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58" w:rsidRDefault="00DD2F58" w:rsidP="00E20F71">
      <w:pPr>
        <w:pStyle w:val="HTML"/>
        <w:tabs>
          <w:tab w:val="clear" w:pos="4580"/>
        </w:tabs>
        <w:ind w:left="-1260"/>
        <w:jc w:val="center"/>
        <w:rPr>
          <w:rFonts w:ascii="Times New Roman" w:hAnsi="Times New Roman" w:cs="Times New Roman"/>
          <w:sz w:val="72"/>
          <w:szCs w:val="72"/>
          <w:lang w:val="uk-UA"/>
        </w:rPr>
      </w:pPr>
      <w:bookmarkStart w:id="0" w:name="TOC1_PRAGMA"/>
    </w:p>
    <w:p w:rsidR="00DD2F58" w:rsidRDefault="00DD2F58" w:rsidP="00E20F71">
      <w:pPr>
        <w:pStyle w:val="HTML"/>
        <w:tabs>
          <w:tab w:val="clear" w:pos="4580"/>
        </w:tabs>
        <w:ind w:left="-1260"/>
        <w:jc w:val="center"/>
        <w:rPr>
          <w:rFonts w:ascii="Times New Roman" w:hAnsi="Times New Roman" w:cs="Times New Roman"/>
          <w:sz w:val="72"/>
          <w:szCs w:val="72"/>
          <w:lang w:val="uk-UA"/>
        </w:rPr>
      </w:pPr>
    </w:p>
    <w:p w:rsidR="00DD2F58" w:rsidRDefault="00DD2F58" w:rsidP="00E20F71">
      <w:pPr>
        <w:pStyle w:val="HTML"/>
        <w:tabs>
          <w:tab w:val="clear" w:pos="4580"/>
        </w:tabs>
        <w:ind w:left="-1260"/>
        <w:jc w:val="center"/>
        <w:rPr>
          <w:rFonts w:ascii="Times New Roman" w:hAnsi="Times New Roman" w:cs="Times New Roman"/>
          <w:sz w:val="72"/>
          <w:szCs w:val="72"/>
          <w:lang w:val="uk-UA"/>
        </w:rPr>
      </w:pPr>
    </w:p>
    <w:p w:rsidR="00DD2F58" w:rsidRDefault="00DD2F58" w:rsidP="00E20F71">
      <w:pPr>
        <w:pStyle w:val="HTML"/>
        <w:tabs>
          <w:tab w:val="clear" w:pos="4580"/>
        </w:tabs>
        <w:ind w:left="-1260"/>
        <w:jc w:val="center"/>
        <w:rPr>
          <w:rFonts w:ascii="Times New Roman" w:hAnsi="Times New Roman" w:cs="Times New Roman"/>
          <w:sz w:val="72"/>
          <w:szCs w:val="72"/>
          <w:lang w:val="uk-UA"/>
        </w:rPr>
      </w:pPr>
    </w:p>
    <w:p w:rsidR="00171A72" w:rsidRPr="00DD2F58" w:rsidRDefault="00DD2F58" w:rsidP="00E20F71">
      <w:pPr>
        <w:pStyle w:val="HTML"/>
        <w:tabs>
          <w:tab w:val="clear" w:pos="4580"/>
        </w:tabs>
        <w:ind w:left="-1260"/>
        <w:jc w:val="center"/>
        <w:rPr>
          <w:rFonts w:ascii="Times New Roman" w:hAnsi="Times New Roman" w:cs="Times New Roman"/>
          <w:sz w:val="72"/>
          <w:szCs w:val="72"/>
          <w:lang w:val="uk-UA"/>
        </w:rPr>
      </w:pPr>
      <w:r w:rsidRPr="00DD2F58">
        <w:rPr>
          <w:rFonts w:ascii="Times New Roman" w:hAnsi="Times New Roman" w:cs="Times New Roman"/>
          <w:sz w:val="72"/>
          <w:szCs w:val="72"/>
          <w:lang w:val="uk-UA"/>
        </w:rPr>
        <w:t xml:space="preserve">Проект </w:t>
      </w:r>
    </w:p>
    <w:p w:rsidR="00171A72" w:rsidRPr="00532F91" w:rsidRDefault="00171A72" w:rsidP="00E20F71">
      <w:pPr>
        <w:pStyle w:val="HTML"/>
        <w:tabs>
          <w:tab w:val="clear" w:pos="4580"/>
        </w:tabs>
        <w:ind w:left="-1260"/>
        <w:jc w:val="center"/>
        <w:rPr>
          <w:rFonts w:ascii="Times New Roman" w:hAnsi="Times New Roman" w:cs="Times New Roman"/>
          <w:sz w:val="96"/>
          <w:szCs w:val="96"/>
          <w:lang w:val="uk-UA"/>
        </w:rPr>
      </w:pPr>
      <w:r w:rsidRPr="00532F91">
        <w:rPr>
          <w:rFonts w:ascii="Times New Roman" w:hAnsi="Times New Roman" w:cs="Times New Roman"/>
          <w:sz w:val="96"/>
          <w:szCs w:val="96"/>
          <w:lang w:val="uk-UA"/>
        </w:rPr>
        <w:t>Програм</w:t>
      </w:r>
      <w:r w:rsidR="00DD2F58">
        <w:rPr>
          <w:rFonts w:ascii="Times New Roman" w:hAnsi="Times New Roman" w:cs="Times New Roman"/>
          <w:sz w:val="96"/>
          <w:szCs w:val="96"/>
          <w:lang w:val="uk-UA"/>
        </w:rPr>
        <w:t>и</w:t>
      </w:r>
    </w:p>
    <w:p w:rsidR="00171A72" w:rsidRPr="00532F91" w:rsidRDefault="00171A72" w:rsidP="00E20F71">
      <w:pPr>
        <w:pStyle w:val="HTML"/>
        <w:tabs>
          <w:tab w:val="clear" w:pos="4580"/>
        </w:tabs>
        <w:ind w:left="-1260"/>
        <w:jc w:val="center"/>
        <w:rPr>
          <w:rFonts w:ascii="Times New Roman" w:hAnsi="Times New Roman" w:cs="Times New Roman"/>
          <w:sz w:val="96"/>
          <w:szCs w:val="96"/>
          <w:lang w:val="uk-UA"/>
        </w:rPr>
      </w:pPr>
      <w:r w:rsidRPr="00532F91">
        <w:rPr>
          <w:rFonts w:ascii="Times New Roman" w:hAnsi="Times New Roman" w:cs="Times New Roman"/>
          <w:sz w:val="72"/>
          <w:szCs w:val="72"/>
          <w:lang w:val="uk-UA"/>
        </w:rPr>
        <w:t>економічного і соціального розвитку</w:t>
      </w:r>
    </w:p>
    <w:p w:rsidR="00171A72" w:rsidRPr="00532F91" w:rsidRDefault="00171A72" w:rsidP="00E20F71">
      <w:pPr>
        <w:pStyle w:val="HTML"/>
        <w:tabs>
          <w:tab w:val="clear" w:pos="4580"/>
        </w:tabs>
        <w:ind w:left="-1260"/>
        <w:jc w:val="center"/>
        <w:rPr>
          <w:rFonts w:ascii="Times New Roman" w:hAnsi="Times New Roman" w:cs="Times New Roman"/>
          <w:sz w:val="96"/>
          <w:szCs w:val="96"/>
          <w:lang w:val="uk-UA"/>
        </w:rPr>
      </w:pPr>
      <w:r w:rsidRPr="00532F91">
        <w:rPr>
          <w:rFonts w:ascii="Times New Roman" w:hAnsi="Times New Roman" w:cs="Times New Roman"/>
          <w:sz w:val="96"/>
          <w:szCs w:val="96"/>
          <w:lang w:val="uk-UA"/>
        </w:rPr>
        <w:t>Старобільського району Луганської області</w:t>
      </w:r>
    </w:p>
    <w:p w:rsidR="00171A72" w:rsidRPr="00532F91" w:rsidRDefault="00171A72" w:rsidP="00E20F71">
      <w:pPr>
        <w:pStyle w:val="HTML"/>
        <w:tabs>
          <w:tab w:val="clear" w:pos="4580"/>
        </w:tabs>
        <w:ind w:left="-1260"/>
        <w:jc w:val="center"/>
        <w:rPr>
          <w:rFonts w:ascii="Times New Roman" w:hAnsi="Times New Roman" w:cs="Times New Roman"/>
          <w:sz w:val="96"/>
          <w:szCs w:val="96"/>
          <w:lang w:val="uk-UA"/>
        </w:rPr>
      </w:pPr>
      <w:r w:rsidRPr="00532F91">
        <w:rPr>
          <w:rFonts w:ascii="Times New Roman" w:hAnsi="Times New Roman" w:cs="Times New Roman"/>
          <w:sz w:val="96"/>
          <w:szCs w:val="96"/>
          <w:lang w:val="uk-UA"/>
        </w:rPr>
        <w:t>на 201</w:t>
      </w:r>
      <w:r w:rsidR="00B12341" w:rsidRPr="00532F91">
        <w:rPr>
          <w:rFonts w:ascii="Times New Roman" w:hAnsi="Times New Roman" w:cs="Times New Roman"/>
          <w:sz w:val="96"/>
          <w:szCs w:val="96"/>
          <w:lang w:val="uk-UA"/>
        </w:rPr>
        <w:t>9</w:t>
      </w:r>
      <w:r w:rsidRPr="00532F91">
        <w:rPr>
          <w:rFonts w:ascii="Times New Roman" w:hAnsi="Times New Roman" w:cs="Times New Roman"/>
          <w:sz w:val="96"/>
          <w:szCs w:val="96"/>
          <w:lang w:val="uk-UA"/>
        </w:rPr>
        <w:t xml:space="preserve"> рік</w:t>
      </w:r>
    </w:p>
    <w:p w:rsidR="00171A72" w:rsidRPr="00532F91" w:rsidRDefault="00171A72" w:rsidP="00E20F71">
      <w:pPr>
        <w:pStyle w:val="HTML"/>
        <w:ind w:left="4500"/>
        <w:jc w:val="center"/>
        <w:rPr>
          <w:rFonts w:ascii="Times New Roman" w:hAnsi="Times New Roman" w:cs="Times New Roman"/>
          <w:sz w:val="28"/>
          <w:szCs w:val="28"/>
          <w:lang w:val="uk-UA"/>
        </w:rPr>
      </w:pPr>
    </w:p>
    <w:p w:rsidR="00171A72" w:rsidRPr="00532F91" w:rsidRDefault="00171A72" w:rsidP="00E20F71">
      <w:pPr>
        <w:pStyle w:val="HTML"/>
        <w:ind w:left="4500"/>
        <w:jc w:val="center"/>
        <w:rPr>
          <w:rFonts w:ascii="Times New Roman" w:hAnsi="Times New Roman" w:cs="Times New Roman"/>
          <w:sz w:val="28"/>
          <w:szCs w:val="28"/>
          <w:lang w:val="uk-UA"/>
        </w:rPr>
      </w:pPr>
    </w:p>
    <w:p w:rsidR="00171A72" w:rsidRPr="00532F91" w:rsidRDefault="00171A72" w:rsidP="00E20F71">
      <w:pPr>
        <w:pStyle w:val="HTML"/>
        <w:ind w:left="4500"/>
        <w:jc w:val="center"/>
        <w:rPr>
          <w:rFonts w:ascii="Times New Roman" w:hAnsi="Times New Roman" w:cs="Times New Roman"/>
          <w:sz w:val="28"/>
          <w:szCs w:val="28"/>
          <w:lang w:val="uk-UA"/>
        </w:rPr>
      </w:pPr>
    </w:p>
    <w:p w:rsidR="00171A72" w:rsidRPr="00532F91" w:rsidRDefault="00171A72" w:rsidP="00E20F71">
      <w:pPr>
        <w:pStyle w:val="HTML"/>
        <w:ind w:left="4500"/>
        <w:jc w:val="center"/>
        <w:rPr>
          <w:rFonts w:ascii="Times New Roman" w:hAnsi="Times New Roman" w:cs="Times New Roman"/>
          <w:sz w:val="28"/>
          <w:szCs w:val="28"/>
          <w:lang w:val="uk-UA"/>
        </w:rPr>
      </w:pPr>
    </w:p>
    <w:p w:rsidR="00171A72" w:rsidRPr="00532F91" w:rsidRDefault="00171A72" w:rsidP="00E20F71">
      <w:pPr>
        <w:pStyle w:val="HTML"/>
        <w:ind w:left="4500"/>
        <w:jc w:val="center"/>
        <w:rPr>
          <w:rFonts w:ascii="Times New Roman" w:hAnsi="Times New Roman" w:cs="Times New Roman"/>
          <w:sz w:val="28"/>
          <w:szCs w:val="28"/>
          <w:lang w:val="uk-UA"/>
        </w:rPr>
      </w:pPr>
    </w:p>
    <w:p w:rsidR="00171A72" w:rsidRPr="00532F91" w:rsidRDefault="00171A72" w:rsidP="00E20F71">
      <w:pPr>
        <w:pStyle w:val="HTML"/>
        <w:ind w:left="4500"/>
        <w:jc w:val="center"/>
        <w:rPr>
          <w:rFonts w:ascii="Times New Roman" w:hAnsi="Times New Roman" w:cs="Times New Roman"/>
          <w:sz w:val="28"/>
          <w:szCs w:val="28"/>
          <w:lang w:val="uk-UA"/>
        </w:rPr>
      </w:pPr>
    </w:p>
    <w:p w:rsidR="00171A72" w:rsidRPr="00532F91" w:rsidRDefault="00171A72" w:rsidP="00E20F71">
      <w:pPr>
        <w:pStyle w:val="HTML"/>
        <w:ind w:left="4500"/>
        <w:jc w:val="center"/>
        <w:rPr>
          <w:rFonts w:ascii="Times New Roman" w:hAnsi="Times New Roman" w:cs="Times New Roman"/>
          <w:sz w:val="28"/>
          <w:szCs w:val="28"/>
          <w:lang w:val="uk-UA"/>
        </w:rPr>
      </w:pPr>
    </w:p>
    <w:p w:rsidR="00171A72" w:rsidRPr="00532F91" w:rsidRDefault="00171A72" w:rsidP="00E20F71">
      <w:pPr>
        <w:pStyle w:val="HTML"/>
        <w:ind w:left="4500"/>
        <w:jc w:val="center"/>
        <w:rPr>
          <w:rFonts w:ascii="Times New Roman" w:hAnsi="Times New Roman" w:cs="Times New Roman"/>
          <w:sz w:val="28"/>
          <w:szCs w:val="28"/>
          <w:lang w:val="uk-UA"/>
        </w:rPr>
      </w:pPr>
    </w:p>
    <w:p w:rsidR="00171A72" w:rsidRPr="00532F91" w:rsidRDefault="00171A72" w:rsidP="00E20F71">
      <w:pPr>
        <w:pStyle w:val="HTML"/>
        <w:ind w:left="4500"/>
        <w:jc w:val="center"/>
        <w:rPr>
          <w:rFonts w:ascii="Times New Roman" w:hAnsi="Times New Roman" w:cs="Times New Roman"/>
          <w:sz w:val="28"/>
          <w:szCs w:val="28"/>
          <w:lang w:val="uk-UA"/>
        </w:rPr>
      </w:pPr>
    </w:p>
    <w:p w:rsidR="00C7180F" w:rsidRPr="00532F91" w:rsidRDefault="00C7180F" w:rsidP="00E20F71">
      <w:pPr>
        <w:pStyle w:val="HTML"/>
        <w:jc w:val="center"/>
        <w:rPr>
          <w:rFonts w:ascii="Times New Roman" w:hAnsi="Times New Roman" w:cs="Times New Roman"/>
          <w:sz w:val="28"/>
          <w:szCs w:val="28"/>
          <w:lang w:val="uk-UA"/>
        </w:rPr>
      </w:pPr>
    </w:p>
    <w:p w:rsidR="00C7180F" w:rsidRPr="00532F91" w:rsidRDefault="00C7180F" w:rsidP="00E20F71">
      <w:pPr>
        <w:pStyle w:val="HTML"/>
        <w:jc w:val="center"/>
        <w:rPr>
          <w:rFonts w:ascii="Times New Roman" w:hAnsi="Times New Roman" w:cs="Times New Roman"/>
          <w:sz w:val="28"/>
          <w:szCs w:val="28"/>
          <w:lang w:val="uk-UA"/>
        </w:rPr>
      </w:pPr>
    </w:p>
    <w:p w:rsidR="00171A72" w:rsidRPr="00532F91" w:rsidRDefault="00AD4F31" w:rsidP="00E20F71">
      <w:pPr>
        <w:pStyle w:val="HTML"/>
        <w:jc w:val="center"/>
        <w:rPr>
          <w:rFonts w:ascii="Times New Roman" w:hAnsi="Times New Roman" w:cs="Times New Roman"/>
          <w:sz w:val="28"/>
          <w:szCs w:val="28"/>
          <w:lang w:val="uk-UA"/>
        </w:rPr>
      </w:pPr>
      <w:r w:rsidRPr="00532F91">
        <w:rPr>
          <w:rFonts w:ascii="Times New Roman" w:hAnsi="Times New Roman" w:cs="Times New Roman"/>
          <w:sz w:val="28"/>
          <w:szCs w:val="28"/>
          <w:lang w:val="uk-UA"/>
        </w:rPr>
        <w:t>м. Старобільськ</w:t>
      </w:r>
    </w:p>
    <w:p w:rsidR="00171A72" w:rsidRPr="00532F91" w:rsidRDefault="00171A72" w:rsidP="00F57976">
      <w:pPr>
        <w:pStyle w:val="HTML"/>
        <w:ind w:left="4500"/>
        <w:jc w:val="both"/>
        <w:rPr>
          <w:rFonts w:ascii="Times New Roman" w:hAnsi="Times New Roman" w:cs="Times New Roman"/>
          <w:sz w:val="28"/>
          <w:szCs w:val="28"/>
          <w:lang w:val="uk-UA"/>
        </w:rPr>
      </w:pPr>
    </w:p>
    <w:p w:rsidR="0075695A" w:rsidRPr="00532F91" w:rsidRDefault="0075695A" w:rsidP="00AD766D">
      <w:pPr>
        <w:pStyle w:val="HTML"/>
        <w:jc w:val="center"/>
        <w:rPr>
          <w:rFonts w:ascii="Times New Roman" w:hAnsi="Times New Roman" w:cs="Times New Roman"/>
          <w:sz w:val="28"/>
          <w:szCs w:val="28"/>
          <w:lang w:val="uk-UA"/>
        </w:rPr>
      </w:pPr>
    </w:p>
    <w:p w:rsidR="009F567E" w:rsidRPr="00532F91" w:rsidRDefault="009F567E" w:rsidP="007A6CA1">
      <w:pPr>
        <w:pStyle w:val="HTML"/>
        <w:jc w:val="center"/>
        <w:rPr>
          <w:rFonts w:ascii="Times New Roman" w:hAnsi="Times New Roman" w:cs="Times New Roman"/>
          <w:b/>
          <w:sz w:val="28"/>
          <w:szCs w:val="28"/>
          <w:lang w:val="uk-UA"/>
        </w:rPr>
      </w:pPr>
    </w:p>
    <w:p w:rsidR="007A6CA1" w:rsidRPr="00532F91" w:rsidRDefault="007A6CA1" w:rsidP="007A6CA1">
      <w:pPr>
        <w:pStyle w:val="HTML"/>
        <w:jc w:val="center"/>
        <w:rPr>
          <w:rFonts w:ascii="Times New Roman" w:hAnsi="Times New Roman" w:cs="Times New Roman"/>
          <w:b/>
          <w:sz w:val="28"/>
          <w:szCs w:val="28"/>
          <w:lang w:val="uk-UA"/>
        </w:rPr>
      </w:pPr>
      <w:r w:rsidRPr="00532F91">
        <w:rPr>
          <w:rFonts w:ascii="Times New Roman" w:hAnsi="Times New Roman" w:cs="Times New Roman"/>
          <w:b/>
          <w:sz w:val="28"/>
          <w:szCs w:val="28"/>
          <w:lang w:val="uk-UA"/>
        </w:rPr>
        <w:t>СТРУКТУРА</w:t>
      </w:r>
    </w:p>
    <w:p w:rsidR="007A6CA1" w:rsidRPr="00532F91" w:rsidRDefault="007A6CA1" w:rsidP="007A6CA1">
      <w:pPr>
        <w:pStyle w:val="HTML"/>
        <w:jc w:val="center"/>
        <w:rPr>
          <w:rFonts w:ascii="Times New Roman" w:hAnsi="Times New Roman" w:cs="Times New Roman"/>
          <w:b/>
          <w:sz w:val="28"/>
          <w:szCs w:val="28"/>
          <w:lang w:val="uk-UA"/>
        </w:rPr>
      </w:pPr>
      <w:r w:rsidRPr="00532F91">
        <w:rPr>
          <w:rFonts w:ascii="Times New Roman" w:hAnsi="Times New Roman" w:cs="Times New Roman"/>
          <w:b/>
          <w:sz w:val="28"/>
          <w:szCs w:val="28"/>
          <w:lang w:val="uk-UA"/>
        </w:rPr>
        <w:t>розділів Програми економічного і соціального розвитку</w:t>
      </w:r>
    </w:p>
    <w:p w:rsidR="007A6CA1" w:rsidRPr="00532F91" w:rsidRDefault="007A6CA1" w:rsidP="007A6CA1">
      <w:pPr>
        <w:pStyle w:val="11"/>
        <w:rPr>
          <w:rFonts w:cs="Times New Roman"/>
          <w:b w:val="0"/>
          <w:lang w:val="uk-UA"/>
        </w:rPr>
      </w:pPr>
    </w:p>
    <w:p w:rsidR="00FA74A5" w:rsidRPr="00532F91" w:rsidRDefault="00FA74A5" w:rsidP="00FA74A5">
      <w:pPr>
        <w:rPr>
          <w:rFonts w:ascii="Times New Roman" w:hAnsi="Times New Roman"/>
          <w:sz w:val="28"/>
          <w:szCs w:val="28"/>
        </w:rPr>
      </w:pPr>
      <w:r w:rsidRPr="00532F91">
        <w:rPr>
          <w:rFonts w:ascii="Times New Roman" w:hAnsi="Times New Roman"/>
          <w:sz w:val="28"/>
          <w:szCs w:val="28"/>
        </w:rPr>
        <w:t xml:space="preserve">ВСТУП                                                                                                                    </w:t>
      </w:r>
      <w:r w:rsidR="00C50056">
        <w:rPr>
          <w:rFonts w:ascii="Times New Roman" w:hAnsi="Times New Roman"/>
          <w:sz w:val="28"/>
          <w:szCs w:val="28"/>
        </w:rPr>
        <w:t xml:space="preserve"> </w:t>
      </w:r>
      <w:r w:rsidRPr="00532F91">
        <w:rPr>
          <w:rFonts w:ascii="Times New Roman" w:hAnsi="Times New Roman"/>
          <w:sz w:val="28"/>
          <w:szCs w:val="28"/>
        </w:rPr>
        <w:t>4</w:t>
      </w:r>
    </w:p>
    <w:p w:rsidR="007A6CA1" w:rsidRPr="00532F91" w:rsidRDefault="007A6CA1" w:rsidP="007A6CA1">
      <w:pPr>
        <w:rPr>
          <w:rFonts w:ascii="Times New Roman" w:hAnsi="Times New Roman"/>
          <w:b/>
          <w:sz w:val="28"/>
          <w:szCs w:val="28"/>
        </w:rPr>
      </w:pPr>
      <w:r w:rsidRPr="00532F91">
        <w:rPr>
          <w:rFonts w:ascii="Times New Roman" w:hAnsi="Times New Roman"/>
          <w:sz w:val="28"/>
          <w:szCs w:val="28"/>
        </w:rPr>
        <w:t>1. АНАЛІЗ ЕКОНОМІЧНОГО І СОЦІАЛЬНОГО РОЗВИТКУ ЗА 201</w:t>
      </w:r>
      <w:r w:rsidR="006D4FD4" w:rsidRPr="00532F91">
        <w:rPr>
          <w:rFonts w:ascii="Times New Roman" w:hAnsi="Times New Roman"/>
          <w:sz w:val="28"/>
          <w:szCs w:val="28"/>
          <w:lang w:val="ru-RU"/>
        </w:rPr>
        <w:t>8</w:t>
      </w:r>
      <w:r w:rsidR="00E307DB">
        <w:rPr>
          <w:rFonts w:ascii="Times New Roman" w:hAnsi="Times New Roman"/>
          <w:sz w:val="28"/>
          <w:szCs w:val="28"/>
          <w:lang w:val="ru-RU"/>
        </w:rPr>
        <w:t xml:space="preserve"> </w:t>
      </w:r>
      <w:r w:rsidRPr="00532F91">
        <w:rPr>
          <w:rFonts w:ascii="Times New Roman" w:hAnsi="Times New Roman"/>
          <w:sz w:val="28"/>
          <w:szCs w:val="28"/>
        </w:rPr>
        <w:t xml:space="preserve">РІК </w:t>
      </w:r>
      <w:r w:rsidR="00C50056">
        <w:rPr>
          <w:rFonts w:ascii="Times New Roman" w:hAnsi="Times New Roman"/>
          <w:sz w:val="28"/>
          <w:szCs w:val="28"/>
        </w:rPr>
        <w:t xml:space="preserve">  </w:t>
      </w:r>
      <w:r w:rsidR="00FA74A5" w:rsidRPr="00532F91">
        <w:rPr>
          <w:rFonts w:ascii="Times New Roman" w:hAnsi="Times New Roman"/>
          <w:sz w:val="28"/>
          <w:szCs w:val="28"/>
        </w:rPr>
        <w:t>5</w:t>
      </w:r>
    </w:p>
    <w:p w:rsidR="007A6CA1" w:rsidRPr="00532F91" w:rsidRDefault="007A6CA1" w:rsidP="007A6CA1">
      <w:pPr>
        <w:ind w:left="426"/>
        <w:rPr>
          <w:rFonts w:ascii="Times New Roman" w:hAnsi="Times New Roman"/>
          <w:sz w:val="28"/>
          <w:szCs w:val="28"/>
        </w:rPr>
      </w:pPr>
      <w:r w:rsidRPr="00532F91">
        <w:rPr>
          <w:rFonts w:ascii="Times New Roman" w:hAnsi="Times New Roman"/>
          <w:sz w:val="28"/>
          <w:szCs w:val="28"/>
        </w:rPr>
        <w:t>1.1</w:t>
      </w:r>
      <w:r w:rsidR="00A22235" w:rsidRPr="00532F91">
        <w:rPr>
          <w:rFonts w:ascii="Times New Roman" w:hAnsi="Times New Roman"/>
          <w:sz w:val="28"/>
          <w:szCs w:val="28"/>
        </w:rPr>
        <w:t>.</w:t>
      </w:r>
      <w:r w:rsidRPr="00532F91">
        <w:rPr>
          <w:rFonts w:ascii="Times New Roman" w:hAnsi="Times New Roman"/>
          <w:sz w:val="28"/>
          <w:szCs w:val="28"/>
        </w:rPr>
        <w:t xml:space="preserve"> Динаміка розвитку економіки, стан використання природного, виробничого, науково-технічного та трудового потенціалу</w:t>
      </w:r>
      <w:r w:rsidR="00C50056">
        <w:rPr>
          <w:rFonts w:ascii="Times New Roman" w:hAnsi="Times New Roman"/>
          <w:sz w:val="28"/>
          <w:szCs w:val="28"/>
        </w:rPr>
        <w:t xml:space="preserve">                         </w:t>
      </w:r>
      <w:r w:rsidR="00FA74A5" w:rsidRPr="00532F91">
        <w:rPr>
          <w:rFonts w:ascii="Times New Roman" w:hAnsi="Times New Roman"/>
          <w:sz w:val="28"/>
          <w:szCs w:val="28"/>
        </w:rPr>
        <w:t>5</w:t>
      </w:r>
    </w:p>
    <w:p w:rsidR="007A6CA1" w:rsidRPr="00532F91" w:rsidRDefault="007A6CA1" w:rsidP="007A6CA1">
      <w:pPr>
        <w:ind w:left="426"/>
        <w:rPr>
          <w:rFonts w:ascii="Times New Roman" w:hAnsi="Times New Roman"/>
          <w:sz w:val="28"/>
          <w:szCs w:val="28"/>
        </w:rPr>
      </w:pPr>
      <w:r w:rsidRPr="00532F91">
        <w:rPr>
          <w:rFonts w:ascii="Times New Roman" w:hAnsi="Times New Roman"/>
          <w:sz w:val="28"/>
          <w:szCs w:val="28"/>
        </w:rPr>
        <w:t>1.2. Головні проблеми розвитку економіки і соціальної сфери</w:t>
      </w:r>
      <w:r w:rsidR="00C50056">
        <w:rPr>
          <w:rFonts w:ascii="Times New Roman" w:hAnsi="Times New Roman"/>
          <w:sz w:val="28"/>
          <w:szCs w:val="28"/>
        </w:rPr>
        <w:t xml:space="preserve">                  47</w:t>
      </w:r>
    </w:p>
    <w:p w:rsidR="007A6CA1" w:rsidRPr="00532F91" w:rsidRDefault="007A6CA1" w:rsidP="007A6CA1">
      <w:pPr>
        <w:rPr>
          <w:rFonts w:ascii="Times New Roman" w:hAnsi="Times New Roman"/>
          <w:sz w:val="28"/>
          <w:szCs w:val="28"/>
        </w:rPr>
      </w:pPr>
      <w:r w:rsidRPr="00532F91">
        <w:rPr>
          <w:rFonts w:ascii="Times New Roman" w:hAnsi="Times New Roman"/>
          <w:sz w:val="28"/>
          <w:szCs w:val="28"/>
        </w:rPr>
        <w:t>2. ЦІЛІ І ПРІОРИТЕТИ ЕКОНОМІЧНОГО І СОЦІАЛЬНОГО РОЗВИТКУ НА 201</w:t>
      </w:r>
      <w:r w:rsidR="00A03042" w:rsidRPr="00532F91">
        <w:rPr>
          <w:rFonts w:ascii="Times New Roman" w:hAnsi="Times New Roman"/>
          <w:sz w:val="28"/>
          <w:szCs w:val="28"/>
        </w:rPr>
        <w:t>9</w:t>
      </w:r>
      <w:r w:rsidRPr="00532F91">
        <w:rPr>
          <w:rFonts w:ascii="Times New Roman" w:hAnsi="Times New Roman"/>
          <w:sz w:val="28"/>
          <w:szCs w:val="28"/>
        </w:rPr>
        <w:t xml:space="preserve"> РІК</w:t>
      </w:r>
      <w:r w:rsidR="00C50056">
        <w:rPr>
          <w:rFonts w:ascii="Times New Roman" w:hAnsi="Times New Roman"/>
          <w:sz w:val="28"/>
          <w:szCs w:val="28"/>
        </w:rPr>
        <w:t xml:space="preserve">                                                                                                           48</w:t>
      </w:r>
    </w:p>
    <w:p w:rsidR="00C50056" w:rsidRDefault="007A6CA1" w:rsidP="007A6CA1">
      <w:pPr>
        <w:rPr>
          <w:rFonts w:ascii="Times New Roman" w:hAnsi="Times New Roman"/>
          <w:sz w:val="28"/>
          <w:szCs w:val="28"/>
        </w:rPr>
      </w:pPr>
      <w:r w:rsidRPr="00532F91">
        <w:rPr>
          <w:rFonts w:ascii="Times New Roman" w:hAnsi="Times New Roman"/>
          <w:sz w:val="28"/>
          <w:szCs w:val="28"/>
        </w:rPr>
        <w:t>3. ШЛЯХИ РОЗВ’ЯЗАННЯ ГОЛОВНИХ ПРОБЛЕМ РОЗВИТКУ</w:t>
      </w:r>
    </w:p>
    <w:p w:rsidR="007A6CA1" w:rsidRPr="00532F91" w:rsidRDefault="007A6CA1" w:rsidP="007A6CA1">
      <w:pPr>
        <w:rPr>
          <w:rFonts w:ascii="Times New Roman" w:hAnsi="Times New Roman"/>
          <w:sz w:val="28"/>
          <w:szCs w:val="28"/>
        </w:rPr>
      </w:pPr>
      <w:r w:rsidRPr="00532F91">
        <w:rPr>
          <w:rFonts w:ascii="Times New Roman" w:hAnsi="Times New Roman"/>
          <w:sz w:val="28"/>
          <w:szCs w:val="28"/>
        </w:rPr>
        <w:t xml:space="preserve">ЕКОНОМІКИ І СОЦІАЛЬНОЇ СФЕРИ ТА ДОСЯГНЕННЯ ПОСТАВЛЕНИХ ЦІЛЕЙ </w:t>
      </w:r>
      <w:r w:rsidR="005A1085">
        <w:rPr>
          <w:rFonts w:ascii="Times New Roman" w:hAnsi="Times New Roman"/>
          <w:sz w:val="28"/>
          <w:szCs w:val="28"/>
        </w:rPr>
        <w:t xml:space="preserve">                                                                                                                    48</w:t>
      </w:r>
    </w:p>
    <w:p w:rsidR="007A6CA1" w:rsidRPr="00532F91" w:rsidRDefault="007A6CA1" w:rsidP="007A6CA1">
      <w:pPr>
        <w:rPr>
          <w:rFonts w:ascii="Times New Roman" w:hAnsi="Times New Roman"/>
          <w:sz w:val="28"/>
          <w:szCs w:val="28"/>
        </w:rPr>
      </w:pPr>
      <w:r w:rsidRPr="00532F91">
        <w:rPr>
          <w:rFonts w:ascii="Times New Roman" w:hAnsi="Times New Roman"/>
          <w:sz w:val="28"/>
          <w:szCs w:val="28"/>
        </w:rPr>
        <w:t>4. ФІНАНСОВІ РЕСУРСИ</w:t>
      </w:r>
      <w:r w:rsidR="005A1085">
        <w:rPr>
          <w:rFonts w:ascii="Times New Roman" w:hAnsi="Times New Roman"/>
          <w:sz w:val="28"/>
          <w:szCs w:val="28"/>
        </w:rPr>
        <w:t xml:space="preserve">                                                   </w:t>
      </w:r>
      <w:r w:rsidR="00495D06">
        <w:rPr>
          <w:rFonts w:ascii="Times New Roman" w:hAnsi="Times New Roman"/>
          <w:sz w:val="28"/>
          <w:szCs w:val="28"/>
        </w:rPr>
        <w:t xml:space="preserve">                                </w:t>
      </w:r>
      <w:r w:rsidR="005A1085">
        <w:rPr>
          <w:rFonts w:ascii="Times New Roman" w:hAnsi="Times New Roman"/>
          <w:sz w:val="28"/>
          <w:szCs w:val="28"/>
        </w:rPr>
        <w:t>49</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4.1</w:t>
      </w:r>
      <w:r w:rsidR="00432A2C" w:rsidRPr="00532F91">
        <w:rPr>
          <w:rFonts w:ascii="Times New Roman" w:hAnsi="Times New Roman"/>
          <w:sz w:val="28"/>
          <w:szCs w:val="28"/>
        </w:rPr>
        <w:t>.</w:t>
      </w:r>
      <w:r w:rsidRPr="00532F91">
        <w:rPr>
          <w:rFonts w:ascii="Times New Roman" w:hAnsi="Times New Roman"/>
          <w:sz w:val="28"/>
          <w:szCs w:val="28"/>
        </w:rPr>
        <w:t xml:space="preserve"> Джерела формування</w:t>
      </w:r>
      <w:r w:rsidR="005A1085">
        <w:rPr>
          <w:rFonts w:ascii="Times New Roman" w:hAnsi="Times New Roman"/>
          <w:sz w:val="28"/>
          <w:szCs w:val="28"/>
        </w:rPr>
        <w:t xml:space="preserve">                                                                               49</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4.2</w:t>
      </w:r>
      <w:r w:rsidR="00432A2C" w:rsidRPr="00532F91">
        <w:rPr>
          <w:rFonts w:ascii="Times New Roman" w:hAnsi="Times New Roman"/>
          <w:sz w:val="28"/>
          <w:szCs w:val="28"/>
        </w:rPr>
        <w:t>.</w:t>
      </w:r>
      <w:r w:rsidRPr="00532F91">
        <w:rPr>
          <w:rFonts w:ascii="Times New Roman" w:hAnsi="Times New Roman"/>
          <w:sz w:val="28"/>
          <w:szCs w:val="28"/>
        </w:rPr>
        <w:t xml:space="preserve"> Фінансування заходів</w:t>
      </w:r>
      <w:r w:rsidR="00DE1EA7">
        <w:rPr>
          <w:rFonts w:ascii="Times New Roman" w:hAnsi="Times New Roman"/>
          <w:sz w:val="28"/>
          <w:szCs w:val="28"/>
        </w:rPr>
        <w:t xml:space="preserve">                                                                              </w:t>
      </w:r>
      <w:r w:rsidR="00E307DB">
        <w:rPr>
          <w:rFonts w:ascii="Times New Roman" w:hAnsi="Times New Roman"/>
          <w:sz w:val="28"/>
          <w:szCs w:val="28"/>
        </w:rPr>
        <w:t xml:space="preserve"> </w:t>
      </w:r>
      <w:r w:rsidR="00DE1EA7">
        <w:rPr>
          <w:rFonts w:ascii="Times New Roman" w:hAnsi="Times New Roman"/>
          <w:sz w:val="28"/>
          <w:szCs w:val="28"/>
        </w:rPr>
        <w:t>49</w:t>
      </w:r>
    </w:p>
    <w:p w:rsidR="007A6CA1" w:rsidRPr="00532F91" w:rsidRDefault="007A6CA1" w:rsidP="007A6CA1">
      <w:pPr>
        <w:rPr>
          <w:rFonts w:ascii="Times New Roman" w:hAnsi="Times New Roman"/>
          <w:sz w:val="28"/>
          <w:szCs w:val="28"/>
        </w:rPr>
      </w:pPr>
      <w:r w:rsidRPr="00532F91">
        <w:rPr>
          <w:rFonts w:ascii="Times New Roman" w:hAnsi="Times New Roman"/>
          <w:sz w:val="28"/>
          <w:szCs w:val="28"/>
        </w:rPr>
        <w:t>5. РИНКОВІ ПЕРЕТВОРЕННЯ</w:t>
      </w:r>
      <w:r w:rsidR="00DE1EA7">
        <w:rPr>
          <w:rFonts w:ascii="Times New Roman" w:hAnsi="Times New Roman"/>
          <w:sz w:val="28"/>
          <w:szCs w:val="28"/>
        </w:rPr>
        <w:t xml:space="preserve">                                                                           49</w:t>
      </w:r>
    </w:p>
    <w:p w:rsidR="007A6CA1" w:rsidRPr="00532F91" w:rsidRDefault="007A6CA1" w:rsidP="007A6CA1">
      <w:pPr>
        <w:tabs>
          <w:tab w:val="left" w:pos="567"/>
        </w:tabs>
        <w:ind w:left="426"/>
        <w:rPr>
          <w:rFonts w:ascii="Times New Roman" w:hAnsi="Times New Roman"/>
          <w:sz w:val="28"/>
          <w:szCs w:val="28"/>
        </w:rPr>
      </w:pPr>
      <w:r w:rsidRPr="00532F91">
        <w:rPr>
          <w:rFonts w:ascii="Times New Roman" w:hAnsi="Times New Roman"/>
          <w:sz w:val="28"/>
          <w:szCs w:val="28"/>
        </w:rPr>
        <w:t>5.1. Реформування відносин власності</w:t>
      </w:r>
      <w:r w:rsidR="00DE1EA7">
        <w:rPr>
          <w:rFonts w:ascii="Times New Roman" w:hAnsi="Times New Roman"/>
          <w:sz w:val="28"/>
          <w:szCs w:val="28"/>
        </w:rPr>
        <w:t xml:space="preserve">                         </w:t>
      </w:r>
      <w:r w:rsidR="00495D06">
        <w:rPr>
          <w:rFonts w:ascii="Times New Roman" w:hAnsi="Times New Roman"/>
          <w:sz w:val="28"/>
          <w:szCs w:val="28"/>
        </w:rPr>
        <w:t xml:space="preserve">                               </w:t>
      </w:r>
      <w:r w:rsidR="00DE1EA7">
        <w:rPr>
          <w:rFonts w:ascii="Times New Roman" w:hAnsi="Times New Roman"/>
          <w:sz w:val="28"/>
          <w:szCs w:val="28"/>
        </w:rPr>
        <w:t xml:space="preserve"> </w:t>
      </w:r>
      <w:r w:rsidR="00E307DB">
        <w:rPr>
          <w:rFonts w:ascii="Times New Roman" w:hAnsi="Times New Roman"/>
          <w:sz w:val="28"/>
          <w:szCs w:val="28"/>
        </w:rPr>
        <w:t xml:space="preserve"> </w:t>
      </w:r>
      <w:r w:rsidR="00DE1EA7">
        <w:rPr>
          <w:rFonts w:ascii="Times New Roman" w:hAnsi="Times New Roman"/>
          <w:sz w:val="28"/>
          <w:szCs w:val="28"/>
        </w:rPr>
        <w:t>49</w:t>
      </w:r>
    </w:p>
    <w:p w:rsidR="007A6CA1" w:rsidRPr="00532F91" w:rsidRDefault="007A6CA1" w:rsidP="007A6CA1">
      <w:pPr>
        <w:tabs>
          <w:tab w:val="left" w:pos="567"/>
        </w:tabs>
        <w:ind w:left="426"/>
        <w:rPr>
          <w:rFonts w:ascii="Times New Roman" w:hAnsi="Times New Roman"/>
          <w:sz w:val="28"/>
          <w:szCs w:val="28"/>
        </w:rPr>
      </w:pPr>
      <w:r w:rsidRPr="00532F91">
        <w:rPr>
          <w:rFonts w:ascii="Times New Roman" w:hAnsi="Times New Roman"/>
          <w:sz w:val="28"/>
          <w:szCs w:val="28"/>
        </w:rPr>
        <w:t>5.2. Розвиток підприємництва</w:t>
      </w:r>
      <w:r w:rsidR="00DE1EA7">
        <w:rPr>
          <w:rFonts w:ascii="Times New Roman" w:hAnsi="Times New Roman"/>
          <w:sz w:val="28"/>
          <w:szCs w:val="28"/>
        </w:rPr>
        <w:t xml:space="preserve">                                                                      </w:t>
      </w:r>
      <w:r w:rsidR="00495D06">
        <w:rPr>
          <w:rFonts w:ascii="Times New Roman" w:hAnsi="Times New Roman"/>
          <w:sz w:val="28"/>
          <w:szCs w:val="28"/>
        </w:rPr>
        <w:t xml:space="preserve"> </w:t>
      </w:r>
      <w:r w:rsidR="00E307DB">
        <w:rPr>
          <w:rFonts w:ascii="Times New Roman" w:hAnsi="Times New Roman"/>
          <w:sz w:val="28"/>
          <w:szCs w:val="28"/>
        </w:rPr>
        <w:t xml:space="preserve"> </w:t>
      </w:r>
      <w:r w:rsidR="00DE1EA7">
        <w:rPr>
          <w:rFonts w:ascii="Times New Roman" w:hAnsi="Times New Roman"/>
          <w:sz w:val="28"/>
          <w:szCs w:val="28"/>
        </w:rPr>
        <w:t>52</w:t>
      </w:r>
    </w:p>
    <w:p w:rsidR="007A6CA1" w:rsidRPr="00532F91" w:rsidRDefault="007A6CA1" w:rsidP="007A6CA1">
      <w:pPr>
        <w:rPr>
          <w:rFonts w:ascii="Times New Roman" w:hAnsi="Times New Roman"/>
          <w:sz w:val="28"/>
          <w:szCs w:val="28"/>
        </w:rPr>
      </w:pPr>
      <w:r w:rsidRPr="00532F91">
        <w:rPr>
          <w:rFonts w:ascii="Times New Roman" w:hAnsi="Times New Roman"/>
          <w:sz w:val="28"/>
          <w:szCs w:val="28"/>
        </w:rPr>
        <w:t>6. МЕХАНІЗМИ РЕГУЛЮВАННЯ</w:t>
      </w:r>
      <w:r w:rsidR="00DE1EA7">
        <w:rPr>
          <w:rFonts w:ascii="Times New Roman" w:hAnsi="Times New Roman"/>
          <w:sz w:val="28"/>
          <w:szCs w:val="28"/>
        </w:rPr>
        <w:t xml:space="preserve">                                                                    </w:t>
      </w:r>
      <w:r w:rsidR="00E307DB">
        <w:rPr>
          <w:rFonts w:ascii="Times New Roman" w:hAnsi="Times New Roman"/>
          <w:sz w:val="28"/>
          <w:szCs w:val="28"/>
        </w:rPr>
        <w:t xml:space="preserve"> </w:t>
      </w:r>
      <w:r w:rsidR="00A27A65" w:rsidRPr="00532F91">
        <w:rPr>
          <w:rFonts w:ascii="Times New Roman" w:hAnsi="Times New Roman"/>
          <w:sz w:val="28"/>
          <w:szCs w:val="28"/>
        </w:rPr>
        <w:t>5</w:t>
      </w:r>
      <w:r w:rsidR="00DE1EA7">
        <w:rPr>
          <w:rFonts w:ascii="Times New Roman" w:hAnsi="Times New Roman"/>
          <w:sz w:val="28"/>
          <w:szCs w:val="28"/>
        </w:rPr>
        <w:t>3</w:t>
      </w:r>
    </w:p>
    <w:p w:rsidR="007A6CA1" w:rsidRPr="00532F91" w:rsidRDefault="007A6CA1" w:rsidP="007A6CA1">
      <w:pPr>
        <w:tabs>
          <w:tab w:val="left" w:pos="567"/>
        </w:tabs>
        <w:ind w:left="426"/>
        <w:rPr>
          <w:rFonts w:ascii="Times New Roman" w:hAnsi="Times New Roman"/>
          <w:sz w:val="28"/>
          <w:szCs w:val="28"/>
        </w:rPr>
      </w:pPr>
      <w:r w:rsidRPr="00532F91">
        <w:rPr>
          <w:rFonts w:ascii="Times New Roman" w:hAnsi="Times New Roman"/>
          <w:sz w:val="28"/>
          <w:szCs w:val="28"/>
        </w:rPr>
        <w:t>6.1. Управління об’єктами комунальної власності</w:t>
      </w:r>
      <w:r w:rsidR="00DE1EA7">
        <w:rPr>
          <w:rFonts w:ascii="Times New Roman" w:hAnsi="Times New Roman"/>
          <w:sz w:val="28"/>
          <w:szCs w:val="28"/>
        </w:rPr>
        <w:t xml:space="preserve">                                     </w:t>
      </w:r>
      <w:r w:rsidR="00E307DB">
        <w:rPr>
          <w:rFonts w:ascii="Times New Roman" w:hAnsi="Times New Roman"/>
          <w:sz w:val="28"/>
          <w:szCs w:val="28"/>
        </w:rPr>
        <w:t xml:space="preserve"> </w:t>
      </w:r>
      <w:r w:rsidR="00A27A65" w:rsidRPr="00532F91">
        <w:rPr>
          <w:rFonts w:ascii="Times New Roman" w:hAnsi="Times New Roman"/>
          <w:sz w:val="28"/>
          <w:szCs w:val="28"/>
        </w:rPr>
        <w:t>5</w:t>
      </w:r>
      <w:r w:rsidR="00DE1EA7">
        <w:rPr>
          <w:rFonts w:ascii="Times New Roman" w:hAnsi="Times New Roman"/>
          <w:sz w:val="28"/>
          <w:szCs w:val="28"/>
        </w:rPr>
        <w:t>3</w:t>
      </w:r>
    </w:p>
    <w:p w:rsidR="007A6CA1" w:rsidRPr="00532F91" w:rsidRDefault="007A6CA1" w:rsidP="007A6CA1">
      <w:pPr>
        <w:tabs>
          <w:tab w:val="left" w:pos="567"/>
        </w:tabs>
        <w:ind w:left="426"/>
        <w:rPr>
          <w:rFonts w:ascii="Times New Roman" w:hAnsi="Times New Roman"/>
          <w:sz w:val="28"/>
          <w:szCs w:val="28"/>
        </w:rPr>
      </w:pPr>
      <w:r w:rsidRPr="00532F91">
        <w:rPr>
          <w:rFonts w:ascii="Times New Roman" w:hAnsi="Times New Roman"/>
          <w:sz w:val="28"/>
          <w:szCs w:val="28"/>
        </w:rPr>
        <w:t>6.2. Інвестиційна діяльність</w:t>
      </w:r>
      <w:r w:rsidR="00DE1EA7">
        <w:rPr>
          <w:rFonts w:ascii="Times New Roman" w:hAnsi="Times New Roman"/>
          <w:sz w:val="28"/>
          <w:szCs w:val="28"/>
        </w:rPr>
        <w:t xml:space="preserve">                                                                          </w:t>
      </w:r>
      <w:r w:rsidR="00E307DB">
        <w:rPr>
          <w:rFonts w:ascii="Times New Roman" w:hAnsi="Times New Roman"/>
          <w:sz w:val="28"/>
          <w:szCs w:val="28"/>
        </w:rPr>
        <w:t xml:space="preserve"> </w:t>
      </w:r>
      <w:r w:rsidR="00DE1EA7">
        <w:rPr>
          <w:rFonts w:ascii="Times New Roman" w:hAnsi="Times New Roman"/>
          <w:sz w:val="28"/>
          <w:szCs w:val="28"/>
        </w:rPr>
        <w:t>54</w:t>
      </w:r>
    </w:p>
    <w:p w:rsidR="00D52B83" w:rsidRPr="00532F91" w:rsidRDefault="007A6CA1" w:rsidP="007A6CA1">
      <w:pPr>
        <w:tabs>
          <w:tab w:val="left" w:pos="567"/>
        </w:tabs>
        <w:ind w:left="426"/>
        <w:rPr>
          <w:rFonts w:ascii="Times New Roman" w:hAnsi="Times New Roman"/>
          <w:sz w:val="28"/>
          <w:szCs w:val="28"/>
        </w:rPr>
      </w:pPr>
      <w:r w:rsidRPr="00532F91">
        <w:rPr>
          <w:rFonts w:ascii="Times New Roman" w:hAnsi="Times New Roman"/>
          <w:sz w:val="28"/>
          <w:szCs w:val="28"/>
        </w:rPr>
        <w:t xml:space="preserve">6.3. Закупівля продукції (товарів, робіт, послуг) для регіональних </w:t>
      </w:r>
    </w:p>
    <w:p w:rsidR="007A6CA1" w:rsidRPr="00532F91" w:rsidRDefault="002F2637" w:rsidP="007A6CA1">
      <w:pPr>
        <w:tabs>
          <w:tab w:val="left" w:pos="567"/>
        </w:tabs>
        <w:ind w:left="426"/>
        <w:rPr>
          <w:rFonts w:ascii="Times New Roman" w:hAnsi="Times New Roman"/>
          <w:sz w:val="28"/>
          <w:szCs w:val="28"/>
        </w:rPr>
      </w:pPr>
      <w:r w:rsidRPr="00532F91">
        <w:rPr>
          <w:rFonts w:ascii="Times New Roman" w:hAnsi="Times New Roman"/>
          <w:sz w:val="28"/>
          <w:szCs w:val="28"/>
        </w:rPr>
        <w:t>п</w:t>
      </w:r>
      <w:r w:rsidR="007A6CA1" w:rsidRPr="00532F91">
        <w:rPr>
          <w:rFonts w:ascii="Times New Roman" w:hAnsi="Times New Roman"/>
          <w:sz w:val="28"/>
          <w:szCs w:val="28"/>
        </w:rPr>
        <w:t>отреб</w:t>
      </w:r>
      <w:r w:rsidR="00DE1EA7">
        <w:rPr>
          <w:rFonts w:ascii="Times New Roman" w:hAnsi="Times New Roman"/>
          <w:sz w:val="28"/>
          <w:szCs w:val="28"/>
        </w:rPr>
        <w:t xml:space="preserve">                                                                                                               55</w:t>
      </w:r>
    </w:p>
    <w:p w:rsidR="007A6CA1" w:rsidRPr="00532F91" w:rsidRDefault="007A6CA1" w:rsidP="007A6CA1">
      <w:pPr>
        <w:tabs>
          <w:tab w:val="left" w:pos="567"/>
        </w:tabs>
        <w:ind w:left="426"/>
        <w:rPr>
          <w:rFonts w:ascii="Times New Roman" w:hAnsi="Times New Roman"/>
          <w:sz w:val="28"/>
          <w:szCs w:val="28"/>
        </w:rPr>
      </w:pPr>
      <w:r w:rsidRPr="00532F91">
        <w:rPr>
          <w:rFonts w:ascii="Times New Roman" w:hAnsi="Times New Roman"/>
          <w:sz w:val="28"/>
          <w:szCs w:val="28"/>
        </w:rPr>
        <w:t>6.4. Реалізація державних цільових та регіональних програм</w:t>
      </w:r>
      <w:r w:rsidR="00DE1EA7">
        <w:rPr>
          <w:rFonts w:ascii="Times New Roman" w:hAnsi="Times New Roman"/>
          <w:sz w:val="28"/>
          <w:szCs w:val="28"/>
        </w:rPr>
        <w:t xml:space="preserve">                   </w:t>
      </w:r>
      <w:r w:rsidR="00495D06">
        <w:rPr>
          <w:rFonts w:ascii="Times New Roman" w:hAnsi="Times New Roman"/>
          <w:sz w:val="28"/>
          <w:szCs w:val="28"/>
        </w:rPr>
        <w:t xml:space="preserve"> </w:t>
      </w:r>
      <w:r w:rsidR="00DE1EA7">
        <w:rPr>
          <w:rFonts w:ascii="Times New Roman" w:hAnsi="Times New Roman"/>
          <w:sz w:val="28"/>
          <w:szCs w:val="28"/>
        </w:rPr>
        <w:t>56</w:t>
      </w:r>
    </w:p>
    <w:p w:rsidR="007A6CA1" w:rsidRPr="00532F91" w:rsidRDefault="007A6CA1" w:rsidP="007A6CA1">
      <w:pPr>
        <w:rPr>
          <w:rFonts w:ascii="Times New Roman" w:hAnsi="Times New Roman"/>
          <w:sz w:val="28"/>
          <w:szCs w:val="28"/>
        </w:rPr>
      </w:pPr>
      <w:r w:rsidRPr="00532F91">
        <w:rPr>
          <w:rFonts w:ascii="Times New Roman" w:hAnsi="Times New Roman"/>
          <w:sz w:val="28"/>
          <w:szCs w:val="28"/>
        </w:rPr>
        <w:t>7. РОЗВИТОК РЕАЛЬНОГО СЕКТОРУ ЕКОНОМІКИ</w:t>
      </w:r>
      <w:r w:rsidR="00DE1EA7">
        <w:rPr>
          <w:rFonts w:ascii="Times New Roman" w:hAnsi="Times New Roman"/>
          <w:sz w:val="28"/>
          <w:szCs w:val="28"/>
        </w:rPr>
        <w:t xml:space="preserve">                                   56</w:t>
      </w:r>
    </w:p>
    <w:p w:rsidR="007A6CA1" w:rsidRPr="00532F91" w:rsidRDefault="00830F4E" w:rsidP="007A6CA1">
      <w:pPr>
        <w:ind w:left="426"/>
        <w:rPr>
          <w:rFonts w:ascii="Times New Roman" w:hAnsi="Times New Roman"/>
          <w:sz w:val="28"/>
          <w:szCs w:val="28"/>
        </w:rPr>
      </w:pPr>
      <w:r w:rsidRPr="00532F91">
        <w:rPr>
          <w:rFonts w:ascii="Times New Roman" w:hAnsi="Times New Roman"/>
          <w:sz w:val="28"/>
          <w:szCs w:val="28"/>
        </w:rPr>
        <w:t>7.1</w:t>
      </w:r>
      <w:r w:rsidR="007A6CA1" w:rsidRPr="00532F91">
        <w:rPr>
          <w:rFonts w:ascii="Times New Roman" w:hAnsi="Times New Roman"/>
          <w:sz w:val="28"/>
          <w:szCs w:val="28"/>
        </w:rPr>
        <w:t>. Паливно-енергетичний комплекс</w:t>
      </w:r>
      <w:r w:rsidR="00DE1EA7">
        <w:rPr>
          <w:rFonts w:ascii="Times New Roman" w:hAnsi="Times New Roman"/>
          <w:sz w:val="28"/>
          <w:szCs w:val="28"/>
        </w:rPr>
        <w:t xml:space="preserve">                                                           56</w:t>
      </w:r>
    </w:p>
    <w:p w:rsidR="007A6CA1" w:rsidRPr="00532F91" w:rsidRDefault="00830F4E" w:rsidP="007A6CA1">
      <w:pPr>
        <w:ind w:left="426"/>
        <w:rPr>
          <w:rFonts w:ascii="Times New Roman" w:hAnsi="Times New Roman"/>
          <w:sz w:val="28"/>
          <w:szCs w:val="28"/>
        </w:rPr>
      </w:pPr>
      <w:r w:rsidRPr="00532F91">
        <w:rPr>
          <w:rFonts w:ascii="Times New Roman" w:hAnsi="Times New Roman"/>
          <w:sz w:val="28"/>
          <w:szCs w:val="28"/>
        </w:rPr>
        <w:t>7.2</w:t>
      </w:r>
      <w:r w:rsidR="007A6CA1" w:rsidRPr="00532F91">
        <w:rPr>
          <w:rFonts w:ascii="Times New Roman" w:hAnsi="Times New Roman"/>
          <w:sz w:val="28"/>
          <w:szCs w:val="28"/>
        </w:rPr>
        <w:t>. Промисловість</w:t>
      </w:r>
      <w:r w:rsidR="00DE1EA7">
        <w:rPr>
          <w:rFonts w:ascii="Times New Roman" w:hAnsi="Times New Roman"/>
          <w:sz w:val="28"/>
          <w:szCs w:val="28"/>
        </w:rPr>
        <w:t xml:space="preserve">                                                                                         </w:t>
      </w:r>
      <w:r w:rsidR="00495D06">
        <w:rPr>
          <w:rFonts w:ascii="Times New Roman" w:hAnsi="Times New Roman"/>
          <w:sz w:val="28"/>
          <w:szCs w:val="28"/>
        </w:rPr>
        <w:t xml:space="preserve"> </w:t>
      </w:r>
      <w:r w:rsidR="00DE1EA7">
        <w:rPr>
          <w:rFonts w:ascii="Times New Roman" w:hAnsi="Times New Roman"/>
          <w:sz w:val="28"/>
          <w:szCs w:val="28"/>
        </w:rPr>
        <w:t>57</w:t>
      </w:r>
    </w:p>
    <w:p w:rsidR="007A6CA1" w:rsidRPr="00532F91" w:rsidRDefault="00830F4E" w:rsidP="007A6CA1">
      <w:pPr>
        <w:ind w:left="426"/>
        <w:rPr>
          <w:rFonts w:ascii="Times New Roman" w:hAnsi="Times New Roman"/>
          <w:sz w:val="28"/>
          <w:szCs w:val="28"/>
        </w:rPr>
      </w:pPr>
      <w:r w:rsidRPr="00532F91">
        <w:rPr>
          <w:rFonts w:ascii="Times New Roman" w:hAnsi="Times New Roman"/>
          <w:sz w:val="28"/>
          <w:szCs w:val="28"/>
        </w:rPr>
        <w:t>7.3</w:t>
      </w:r>
      <w:r w:rsidR="007A6CA1" w:rsidRPr="00532F91">
        <w:rPr>
          <w:rFonts w:ascii="Times New Roman" w:hAnsi="Times New Roman"/>
          <w:sz w:val="28"/>
          <w:szCs w:val="28"/>
        </w:rPr>
        <w:t>. Агропромисловий комплекс</w:t>
      </w:r>
      <w:r w:rsidR="00DE1EA7">
        <w:rPr>
          <w:rFonts w:ascii="Times New Roman" w:hAnsi="Times New Roman"/>
          <w:sz w:val="28"/>
          <w:szCs w:val="28"/>
        </w:rPr>
        <w:t xml:space="preserve">                                                                   </w:t>
      </w:r>
      <w:r w:rsidR="00CD7FF2" w:rsidRPr="00532F91">
        <w:rPr>
          <w:rFonts w:ascii="Times New Roman" w:hAnsi="Times New Roman"/>
          <w:sz w:val="28"/>
          <w:szCs w:val="28"/>
        </w:rPr>
        <w:t>5</w:t>
      </w:r>
      <w:r w:rsidR="00DE1EA7">
        <w:rPr>
          <w:rFonts w:ascii="Times New Roman" w:hAnsi="Times New Roman"/>
          <w:sz w:val="28"/>
          <w:szCs w:val="28"/>
        </w:rPr>
        <w:t>8</w:t>
      </w:r>
    </w:p>
    <w:p w:rsidR="007A6CA1" w:rsidRPr="00532F91" w:rsidRDefault="00830F4E" w:rsidP="007A6CA1">
      <w:pPr>
        <w:ind w:left="426"/>
        <w:rPr>
          <w:rFonts w:ascii="Times New Roman" w:hAnsi="Times New Roman"/>
          <w:sz w:val="28"/>
          <w:szCs w:val="28"/>
        </w:rPr>
      </w:pPr>
      <w:r w:rsidRPr="00532F91">
        <w:rPr>
          <w:rFonts w:ascii="Times New Roman" w:hAnsi="Times New Roman"/>
          <w:sz w:val="28"/>
          <w:szCs w:val="28"/>
        </w:rPr>
        <w:t>7.4</w:t>
      </w:r>
      <w:r w:rsidR="007A6CA1" w:rsidRPr="00532F91">
        <w:rPr>
          <w:rFonts w:ascii="Times New Roman" w:hAnsi="Times New Roman"/>
          <w:sz w:val="28"/>
          <w:szCs w:val="28"/>
        </w:rPr>
        <w:t>. Транспорт і зв’язок</w:t>
      </w:r>
      <w:r w:rsidR="00DE1EA7">
        <w:rPr>
          <w:rFonts w:ascii="Times New Roman" w:hAnsi="Times New Roman"/>
          <w:sz w:val="28"/>
          <w:szCs w:val="28"/>
        </w:rPr>
        <w:t xml:space="preserve">                                                                                 </w:t>
      </w:r>
      <w:r w:rsidR="00495D06">
        <w:rPr>
          <w:rFonts w:ascii="Times New Roman" w:hAnsi="Times New Roman"/>
          <w:sz w:val="28"/>
          <w:szCs w:val="28"/>
        </w:rPr>
        <w:t xml:space="preserve"> </w:t>
      </w:r>
      <w:r w:rsidR="00CD7FF2" w:rsidRPr="00532F91">
        <w:rPr>
          <w:rFonts w:ascii="Times New Roman" w:hAnsi="Times New Roman"/>
          <w:sz w:val="28"/>
          <w:szCs w:val="28"/>
        </w:rPr>
        <w:t>6</w:t>
      </w:r>
      <w:r w:rsidR="00DE1EA7">
        <w:rPr>
          <w:rFonts w:ascii="Times New Roman" w:hAnsi="Times New Roman"/>
          <w:sz w:val="28"/>
          <w:szCs w:val="28"/>
        </w:rPr>
        <w:t>0</w:t>
      </w:r>
    </w:p>
    <w:p w:rsidR="00F86CBC" w:rsidRPr="00532F91" w:rsidRDefault="00830F4E" w:rsidP="007A6CA1">
      <w:pPr>
        <w:ind w:left="426"/>
        <w:rPr>
          <w:rFonts w:ascii="Times New Roman" w:hAnsi="Times New Roman"/>
          <w:sz w:val="28"/>
          <w:szCs w:val="28"/>
        </w:rPr>
      </w:pPr>
      <w:r w:rsidRPr="00532F91">
        <w:rPr>
          <w:rFonts w:ascii="Times New Roman" w:hAnsi="Times New Roman"/>
          <w:sz w:val="28"/>
          <w:szCs w:val="28"/>
        </w:rPr>
        <w:t>7.5</w:t>
      </w:r>
      <w:r w:rsidR="00F86CBC" w:rsidRPr="00532F91">
        <w:rPr>
          <w:rFonts w:ascii="Times New Roman" w:hAnsi="Times New Roman"/>
          <w:sz w:val="28"/>
          <w:szCs w:val="28"/>
        </w:rPr>
        <w:t>. Споживчий ринок</w:t>
      </w:r>
      <w:r w:rsidR="00A03042" w:rsidRPr="00532F91">
        <w:rPr>
          <w:rFonts w:ascii="Times New Roman" w:hAnsi="Times New Roman"/>
          <w:sz w:val="28"/>
          <w:szCs w:val="28"/>
        </w:rPr>
        <w:t xml:space="preserve">, регулювання цін </w:t>
      </w:r>
      <w:r w:rsidR="00DE1EA7">
        <w:rPr>
          <w:rFonts w:ascii="Times New Roman" w:hAnsi="Times New Roman"/>
          <w:sz w:val="28"/>
          <w:szCs w:val="28"/>
        </w:rPr>
        <w:t xml:space="preserve">                                                  </w:t>
      </w:r>
      <w:r w:rsidR="00495D06">
        <w:rPr>
          <w:rFonts w:ascii="Times New Roman" w:hAnsi="Times New Roman"/>
          <w:sz w:val="28"/>
          <w:szCs w:val="28"/>
        </w:rPr>
        <w:t xml:space="preserve">   </w:t>
      </w:r>
      <w:r w:rsidR="005369F2" w:rsidRPr="00532F91">
        <w:rPr>
          <w:rFonts w:ascii="Times New Roman" w:hAnsi="Times New Roman"/>
          <w:sz w:val="28"/>
          <w:szCs w:val="28"/>
        </w:rPr>
        <w:t>6</w:t>
      </w:r>
      <w:r w:rsidR="00DE1EA7">
        <w:rPr>
          <w:rFonts w:ascii="Times New Roman" w:hAnsi="Times New Roman"/>
          <w:sz w:val="28"/>
          <w:szCs w:val="28"/>
        </w:rPr>
        <w:t>1</w:t>
      </w:r>
    </w:p>
    <w:p w:rsidR="007A6CA1" w:rsidRPr="00532F91" w:rsidRDefault="007A6CA1" w:rsidP="007A6CA1">
      <w:pPr>
        <w:rPr>
          <w:rFonts w:ascii="Times New Roman" w:hAnsi="Times New Roman"/>
          <w:sz w:val="28"/>
          <w:szCs w:val="28"/>
        </w:rPr>
      </w:pPr>
      <w:r w:rsidRPr="00532F91">
        <w:rPr>
          <w:rFonts w:ascii="Times New Roman" w:hAnsi="Times New Roman"/>
          <w:sz w:val="28"/>
          <w:szCs w:val="28"/>
        </w:rPr>
        <w:t>8. ЗОВНІШНЬОЕКОНОМІЧНА ДІЯЛЬНІСТЬ</w:t>
      </w:r>
      <w:r w:rsidR="003D53AA">
        <w:rPr>
          <w:rFonts w:ascii="Times New Roman" w:hAnsi="Times New Roman"/>
          <w:sz w:val="28"/>
          <w:szCs w:val="28"/>
        </w:rPr>
        <w:t xml:space="preserve">                                               </w:t>
      </w:r>
      <w:r w:rsidR="00495D06">
        <w:rPr>
          <w:rFonts w:ascii="Times New Roman" w:hAnsi="Times New Roman"/>
          <w:sz w:val="28"/>
          <w:szCs w:val="28"/>
        </w:rPr>
        <w:t xml:space="preserve">   </w:t>
      </w:r>
      <w:r w:rsidR="00E307DB">
        <w:rPr>
          <w:rFonts w:ascii="Times New Roman" w:hAnsi="Times New Roman"/>
          <w:sz w:val="28"/>
          <w:szCs w:val="28"/>
        </w:rPr>
        <w:t>63</w:t>
      </w:r>
    </w:p>
    <w:p w:rsidR="007A6CA1" w:rsidRPr="00532F91" w:rsidRDefault="007A6CA1" w:rsidP="007A6CA1">
      <w:pPr>
        <w:rPr>
          <w:rFonts w:ascii="Times New Roman" w:hAnsi="Times New Roman"/>
          <w:sz w:val="28"/>
          <w:szCs w:val="28"/>
        </w:rPr>
      </w:pPr>
      <w:r w:rsidRPr="00532F91">
        <w:rPr>
          <w:rFonts w:ascii="Times New Roman" w:hAnsi="Times New Roman"/>
          <w:sz w:val="28"/>
          <w:szCs w:val="28"/>
        </w:rPr>
        <w:t>9. СОЦІАЛЬНА СФЕРА</w:t>
      </w:r>
      <w:r w:rsidR="003D53AA">
        <w:rPr>
          <w:rFonts w:ascii="Times New Roman" w:hAnsi="Times New Roman"/>
          <w:sz w:val="28"/>
          <w:szCs w:val="28"/>
        </w:rPr>
        <w:t xml:space="preserve">                                                                                     </w:t>
      </w:r>
      <w:r w:rsidR="00495D06">
        <w:rPr>
          <w:rFonts w:ascii="Times New Roman" w:hAnsi="Times New Roman"/>
          <w:sz w:val="28"/>
          <w:szCs w:val="28"/>
        </w:rPr>
        <w:t xml:space="preserve">  </w:t>
      </w:r>
      <w:r w:rsidR="00E307DB">
        <w:rPr>
          <w:rFonts w:ascii="Times New Roman" w:hAnsi="Times New Roman"/>
          <w:sz w:val="28"/>
          <w:szCs w:val="28"/>
        </w:rPr>
        <w:t>65</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9.1. Демографічна ситуація</w:t>
      </w:r>
      <w:r w:rsidR="003D53AA">
        <w:rPr>
          <w:rFonts w:ascii="Times New Roman" w:hAnsi="Times New Roman"/>
          <w:sz w:val="28"/>
          <w:szCs w:val="28"/>
        </w:rPr>
        <w:t xml:space="preserve">                                                                           </w:t>
      </w:r>
      <w:r w:rsidR="00495D06">
        <w:rPr>
          <w:rFonts w:ascii="Times New Roman" w:hAnsi="Times New Roman"/>
          <w:sz w:val="28"/>
          <w:szCs w:val="28"/>
        </w:rPr>
        <w:t xml:space="preserve"> </w:t>
      </w:r>
      <w:r w:rsidR="00E307DB">
        <w:rPr>
          <w:rFonts w:ascii="Times New Roman" w:hAnsi="Times New Roman"/>
          <w:sz w:val="28"/>
          <w:szCs w:val="28"/>
        </w:rPr>
        <w:t>65</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9.2. Зайнятість населення та ринок праці</w:t>
      </w:r>
      <w:r w:rsidR="003D53AA">
        <w:rPr>
          <w:rFonts w:ascii="Times New Roman" w:hAnsi="Times New Roman"/>
          <w:sz w:val="28"/>
          <w:szCs w:val="28"/>
        </w:rPr>
        <w:t xml:space="preserve">                                                </w:t>
      </w:r>
      <w:r w:rsidR="00495D06">
        <w:rPr>
          <w:rFonts w:ascii="Times New Roman" w:hAnsi="Times New Roman"/>
          <w:sz w:val="28"/>
          <w:szCs w:val="28"/>
        </w:rPr>
        <w:t xml:space="preserve"> </w:t>
      </w:r>
      <w:r w:rsidR="003D53AA">
        <w:rPr>
          <w:rFonts w:ascii="Times New Roman" w:hAnsi="Times New Roman"/>
          <w:sz w:val="28"/>
          <w:szCs w:val="28"/>
        </w:rPr>
        <w:t xml:space="preserve">     </w:t>
      </w:r>
      <w:r w:rsidR="00495D06">
        <w:rPr>
          <w:rFonts w:ascii="Times New Roman" w:hAnsi="Times New Roman"/>
          <w:sz w:val="28"/>
          <w:szCs w:val="28"/>
        </w:rPr>
        <w:t>6</w:t>
      </w:r>
      <w:r w:rsidR="003D53AA">
        <w:rPr>
          <w:rFonts w:ascii="Times New Roman" w:hAnsi="Times New Roman"/>
          <w:sz w:val="28"/>
          <w:szCs w:val="28"/>
        </w:rPr>
        <w:t>6</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9.3. Грошові доходи населення та заробітна плата</w:t>
      </w:r>
      <w:r w:rsidR="003D53AA">
        <w:rPr>
          <w:rFonts w:ascii="Times New Roman" w:hAnsi="Times New Roman"/>
          <w:sz w:val="28"/>
          <w:szCs w:val="28"/>
        </w:rPr>
        <w:t xml:space="preserve">      </w:t>
      </w:r>
      <w:r w:rsidR="00495D06">
        <w:rPr>
          <w:rFonts w:ascii="Times New Roman" w:hAnsi="Times New Roman"/>
          <w:sz w:val="28"/>
          <w:szCs w:val="28"/>
        </w:rPr>
        <w:t xml:space="preserve">                                </w:t>
      </w:r>
      <w:r w:rsidR="003D53AA">
        <w:rPr>
          <w:rFonts w:ascii="Times New Roman" w:hAnsi="Times New Roman"/>
          <w:sz w:val="28"/>
          <w:szCs w:val="28"/>
        </w:rPr>
        <w:t>6</w:t>
      </w:r>
      <w:r w:rsidR="00E307DB">
        <w:rPr>
          <w:rFonts w:ascii="Times New Roman" w:hAnsi="Times New Roman"/>
          <w:sz w:val="28"/>
          <w:szCs w:val="28"/>
        </w:rPr>
        <w:t>8</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9.4. Соціальне забезпечення</w:t>
      </w:r>
      <w:r w:rsidR="003D53AA">
        <w:rPr>
          <w:rFonts w:ascii="Times New Roman" w:hAnsi="Times New Roman"/>
          <w:sz w:val="28"/>
          <w:szCs w:val="28"/>
        </w:rPr>
        <w:t xml:space="preserve">                                                                  </w:t>
      </w:r>
      <w:r w:rsidR="00495D06">
        <w:rPr>
          <w:rFonts w:ascii="Times New Roman" w:hAnsi="Times New Roman"/>
          <w:sz w:val="28"/>
          <w:szCs w:val="28"/>
        </w:rPr>
        <w:t xml:space="preserve">  </w:t>
      </w:r>
      <w:r w:rsidR="003D53AA">
        <w:rPr>
          <w:rFonts w:ascii="Times New Roman" w:hAnsi="Times New Roman"/>
          <w:sz w:val="28"/>
          <w:szCs w:val="28"/>
        </w:rPr>
        <w:t xml:space="preserve">  </w:t>
      </w:r>
      <w:r w:rsidR="00495D06">
        <w:rPr>
          <w:rFonts w:ascii="Times New Roman" w:hAnsi="Times New Roman"/>
          <w:sz w:val="28"/>
          <w:szCs w:val="28"/>
        </w:rPr>
        <w:t xml:space="preserve">    </w:t>
      </w:r>
      <w:r w:rsidR="003D53AA">
        <w:rPr>
          <w:rFonts w:ascii="Times New Roman" w:hAnsi="Times New Roman"/>
          <w:sz w:val="28"/>
          <w:szCs w:val="28"/>
        </w:rPr>
        <w:t xml:space="preserve"> 70</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9.5. Пенсійна реформа</w:t>
      </w:r>
      <w:r w:rsidR="003D53AA">
        <w:rPr>
          <w:rFonts w:ascii="Times New Roman" w:hAnsi="Times New Roman"/>
          <w:sz w:val="28"/>
          <w:szCs w:val="28"/>
        </w:rPr>
        <w:t xml:space="preserve">                                                                         </w:t>
      </w:r>
      <w:r w:rsidR="00495D06">
        <w:rPr>
          <w:rFonts w:ascii="Times New Roman" w:hAnsi="Times New Roman"/>
          <w:sz w:val="28"/>
          <w:szCs w:val="28"/>
        </w:rPr>
        <w:t xml:space="preserve">  </w:t>
      </w:r>
      <w:r w:rsidR="003D53AA">
        <w:rPr>
          <w:rFonts w:ascii="Times New Roman" w:hAnsi="Times New Roman"/>
          <w:sz w:val="28"/>
          <w:szCs w:val="28"/>
        </w:rPr>
        <w:t xml:space="preserve">         </w:t>
      </w:r>
      <w:r w:rsidR="00D32117">
        <w:rPr>
          <w:rFonts w:ascii="Times New Roman" w:hAnsi="Times New Roman"/>
          <w:sz w:val="28"/>
          <w:szCs w:val="28"/>
        </w:rPr>
        <w:t xml:space="preserve"> </w:t>
      </w:r>
      <w:r w:rsidR="003D53AA">
        <w:rPr>
          <w:rFonts w:ascii="Times New Roman" w:hAnsi="Times New Roman"/>
          <w:sz w:val="28"/>
          <w:szCs w:val="28"/>
        </w:rPr>
        <w:t>74</w:t>
      </w:r>
    </w:p>
    <w:p w:rsidR="00E307DB" w:rsidRDefault="007A6CA1" w:rsidP="00E307DB">
      <w:pPr>
        <w:tabs>
          <w:tab w:val="left" w:pos="426"/>
        </w:tabs>
        <w:ind w:left="426" w:hanging="426"/>
        <w:jc w:val="both"/>
        <w:rPr>
          <w:rFonts w:ascii="Times New Roman" w:hAnsi="Times New Roman"/>
          <w:sz w:val="28"/>
          <w:szCs w:val="28"/>
        </w:rPr>
      </w:pPr>
      <w:r w:rsidRPr="00532F91">
        <w:rPr>
          <w:rFonts w:ascii="Times New Roman" w:hAnsi="Times New Roman"/>
          <w:sz w:val="28"/>
          <w:szCs w:val="28"/>
        </w:rPr>
        <w:t>9.6.</w:t>
      </w:r>
      <w:r w:rsidR="005070A9" w:rsidRPr="00532F91">
        <w:rPr>
          <w:rFonts w:ascii="Times New Roman" w:hAnsi="Times New Roman"/>
          <w:sz w:val="28"/>
          <w:szCs w:val="28"/>
        </w:rPr>
        <w:t xml:space="preserve">Житлово-комунальне господарство, будівництво, </w:t>
      </w:r>
      <w:r w:rsidR="00E307DB">
        <w:rPr>
          <w:rFonts w:ascii="Times New Roman" w:hAnsi="Times New Roman"/>
          <w:sz w:val="28"/>
          <w:szCs w:val="28"/>
        </w:rPr>
        <w:t xml:space="preserve">    </w:t>
      </w:r>
    </w:p>
    <w:p w:rsidR="005070A9" w:rsidRPr="00E307DB" w:rsidRDefault="00E307DB" w:rsidP="00E307DB">
      <w:pPr>
        <w:tabs>
          <w:tab w:val="left" w:pos="426"/>
        </w:tabs>
        <w:ind w:left="426" w:hanging="426"/>
        <w:jc w:val="both"/>
        <w:rPr>
          <w:rFonts w:ascii="Times New Roman" w:hAnsi="Times New Roman"/>
          <w:sz w:val="28"/>
          <w:szCs w:val="28"/>
        </w:rPr>
      </w:pPr>
      <w:r>
        <w:rPr>
          <w:rFonts w:ascii="Times New Roman" w:hAnsi="Times New Roman"/>
          <w:sz w:val="28"/>
          <w:szCs w:val="28"/>
        </w:rPr>
        <w:t>е</w:t>
      </w:r>
      <w:r w:rsidR="005070A9" w:rsidRPr="00532F91">
        <w:rPr>
          <w:rFonts w:ascii="Times New Roman" w:hAnsi="Times New Roman"/>
          <w:sz w:val="28"/>
          <w:szCs w:val="28"/>
        </w:rPr>
        <w:t>нергозбереження</w:t>
      </w:r>
      <w:r w:rsidR="003D53AA">
        <w:rPr>
          <w:rFonts w:ascii="Times New Roman" w:hAnsi="Times New Roman"/>
          <w:sz w:val="28"/>
          <w:szCs w:val="28"/>
        </w:rPr>
        <w:t xml:space="preserve">                                </w:t>
      </w:r>
      <w:r w:rsidR="00D32117">
        <w:rPr>
          <w:rFonts w:ascii="Times New Roman" w:hAnsi="Times New Roman"/>
          <w:sz w:val="28"/>
          <w:szCs w:val="28"/>
        </w:rPr>
        <w:t xml:space="preserve">                                                      </w:t>
      </w:r>
      <w:r w:rsidR="00495D06">
        <w:rPr>
          <w:rFonts w:ascii="Times New Roman" w:hAnsi="Times New Roman"/>
          <w:sz w:val="28"/>
          <w:szCs w:val="28"/>
        </w:rPr>
        <w:t xml:space="preserve">  </w:t>
      </w:r>
      <w:r w:rsidR="003D53AA">
        <w:rPr>
          <w:rFonts w:ascii="Times New Roman" w:hAnsi="Times New Roman"/>
          <w:sz w:val="28"/>
          <w:szCs w:val="28"/>
        </w:rPr>
        <w:t xml:space="preserve">  </w:t>
      </w:r>
      <w:r w:rsidR="00D32117">
        <w:rPr>
          <w:rFonts w:ascii="Times New Roman" w:hAnsi="Times New Roman"/>
          <w:sz w:val="28"/>
          <w:szCs w:val="28"/>
        </w:rPr>
        <w:t>7</w:t>
      </w:r>
      <w:r>
        <w:rPr>
          <w:rFonts w:ascii="Times New Roman" w:hAnsi="Times New Roman"/>
          <w:sz w:val="28"/>
          <w:szCs w:val="28"/>
        </w:rPr>
        <w:t>5</w:t>
      </w:r>
    </w:p>
    <w:p w:rsidR="007A6CA1" w:rsidRPr="00532F91" w:rsidRDefault="007A6CA1" w:rsidP="007A6CA1">
      <w:pPr>
        <w:rPr>
          <w:rFonts w:ascii="Times New Roman" w:hAnsi="Times New Roman"/>
          <w:sz w:val="28"/>
          <w:szCs w:val="28"/>
        </w:rPr>
      </w:pPr>
      <w:r w:rsidRPr="00532F91">
        <w:rPr>
          <w:rFonts w:ascii="Times New Roman" w:hAnsi="Times New Roman"/>
          <w:sz w:val="28"/>
          <w:szCs w:val="28"/>
        </w:rPr>
        <w:t>10. ГУМАНІТАРНА СФЕРА</w:t>
      </w:r>
      <w:r w:rsidR="00D32117">
        <w:rPr>
          <w:rFonts w:ascii="Times New Roman" w:hAnsi="Times New Roman"/>
          <w:sz w:val="28"/>
          <w:szCs w:val="28"/>
        </w:rPr>
        <w:t xml:space="preserve">                     </w:t>
      </w:r>
      <w:r w:rsidR="00495D06">
        <w:rPr>
          <w:rFonts w:ascii="Times New Roman" w:hAnsi="Times New Roman"/>
          <w:sz w:val="28"/>
          <w:szCs w:val="28"/>
        </w:rPr>
        <w:t xml:space="preserve">                                                          </w:t>
      </w:r>
      <w:r w:rsidR="00D32117">
        <w:rPr>
          <w:rFonts w:ascii="Times New Roman" w:hAnsi="Times New Roman"/>
          <w:sz w:val="28"/>
          <w:szCs w:val="28"/>
        </w:rPr>
        <w:t>77</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10.1. Охорона здоров’я</w:t>
      </w:r>
      <w:r w:rsidR="00D32117">
        <w:rPr>
          <w:rFonts w:ascii="Times New Roman" w:hAnsi="Times New Roman"/>
          <w:sz w:val="28"/>
          <w:szCs w:val="28"/>
        </w:rPr>
        <w:t xml:space="preserve">     </w:t>
      </w:r>
      <w:r w:rsidR="00495D06">
        <w:rPr>
          <w:rFonts w:ascii="Times New Roman" w:hAnsi="Times New Roman"/>
          <w:sz w:val="28"/>
          <w:szCs w:val="28"/>
        </w:rPr>
        <w:t xml:space="preserve">                                                         </w:t>
      </w:r>
      <w:r w:rsidR="00D32117">
        <w:rPr>
          <w:rFonts w:ascii="Times New Roman" w:hAnsi="Times New Roman"/>
          <w:sz w:val="28"/>
          <w:szCs w:val="28"/>
        </w:rPr>
        <w:t xml:space="preserve">                    </w:t>
      </w:r>
      <w:r w:rsidR="00495D06">
        <w:rPr>
          <w:rFonts w:ascii="Times New Roman" w:hAnsi="Times New Roman"/>
          <w:sz w:val="28"/>
          <w:szCs w:val="28"/>
        </w:rPr>
        <w:t xml:space="preserve"> </w:t>
      </w:r>
      <w:r w:rsidR="00D32117">
        <w:rPr>
          <w:rFonts w:ascii="Times New Roman" w:hAnsi="Times New Roman"/>
          <w:sz w:val="28"/>
          <w:szCs w:val="28"/>
        </w:rPr>
        <w:t>77</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10.2. Освіта</w:t>
      </w:r>
      <w:r w:rsidR="00D32117">
        <w:rPr>
          <w:rFonts w:ascii="Times New Roman" w:hAnsi="Times New Roman"/>
          <w:sz w:val="28"/>
          <w:szCs w:val="28"/>
        </w:rPr>
        <w:t xml:space="preserve">          </w:t>
      </w:r>
      <w:r w:rsidR="00495D06">
        <w:rPr>
          <w:rFonts w:ascii="Times New Roman" w:hAnsi="Times New Roman"/>
          <w:sz w:val="28"/>
          <w:szCs w:val="28"/>
        </w:rPr>
        <w:t xml:space="preserve">                                                                                            </w:t>
      </w:r>
      <w:r w:rsidR="00D32117">
        <w:rPr>
          <w:rFonts w:ascii="Times New Roman" w:hAnsi="Times New Roman"/>
          <w:sz w:val="28"/>
          <w:szCs w:val="28"/>
        </w:rPr>
        <w:t>78</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10.3. Культура</w:t>
      </w:r>
      <w:r w:rsidR="00D32117">
        <w:rPr>
          <w:rFonts w:ascii="Times New Roman" w:hAnsi="Times New Roman"/>
          <w:sz w:val="28"/>
          <w:szCs w:val="28"/>
        </w:rPr>
        <w:t xml:space="preserve">                                </w:t>
      </w:r>
      <w:r w:rsidR="00495D06">
        <w:rPr>
          <w:rFonts w:ascii="Times New Roman" w:hAnsi="Times New Roman"/>
          <w:sz w:val="28"/>
          <w:szCs w:val="28"/>
        </w:rPr>
        <w:t xml:space="preserve">                                                                 </w:t>
      </w:r>
      <w:r w:rsidR="00D32117">
        <w:rPr>
          <w:rFonts w:ascii="Times New Roman" w:hAnsi="Times New Roman"/>
          <w:sz w:val="28"/>
          <w:szCs w:val="28"/>
        </w:rPr>
        <w:t>79</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10.4. Фізична культура і спорт</w:t>
      </w:r>
      <w:r w:rsidR="00D32117">
        <w:rPr>
          <w:rFonts w:ascii="Times New Roman" w:hAnsi="Times New Roman"/>
          <w:sz w:val="28"/>
          <w:szCs w:val="28"/>
        </w:rPr>
        <w:t xml:space="preserve">                                      </w:t>
      </w:r>
      <w:r w:rsidR="00495D06">
        <w:rPr>
          <w:rFonts w:ascii="Times New Roman" w:hAnsi="Times New Roman"/>
          <w:sz w:val="28"/>
          <w:szCs w:val="28"/>
        </w:rPr>
        <w:t xml:space="preserve">                                </w:t>
      </w:r>
      <w:r w:rsidR="00D32117">
        <w:rPr>
          <w:rFonts w:ascii="Times New Roman" w:hAnsi="Times New Roman"/>
          <w:sz w:val="28"/>
          <w:szCs w:val="28"/>
        </w:rPr>
        <w:t>80</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lastRenderedPageBreak/>
        <w:t>10.5. Створення умов соціалізації сім’ї та молоді</w:t>
      </w:r>
      <w:r w:rsidR="00D32117">
        <w:rPr>
          <w:rFonts w:ascii="Times New Roman" w:hAnsi="Times New Roman"/>
          <w:sz w:val="28"/>
          <w:szCs w:val="28"/>
        </w:rPr>
        <w:t xml:space="preserve">                           </w:t>
      </w:r>
      <w:r w:rsidR="00495D06">
        <w:rPr>
          <w:rFonts w:ascii="Times New Roman" w:hAnsi="Times New Roman"/>
          <w:sz w:val="28"/>
          <w:szCs w:val="28"/>
        </w:rPr>
        <w:t xml:space="preserve">            </w:t>
      </w:r>
      <w:r w:rsidR="00D32117">
        <w:rPr>
          <w:rFonts w:ascii="Times New Roman" w:hAnsi="Times New Roman"/>
          <w:sz w:val="28"/>
          <w:szCs w:val="28"/>
        </w:rPr>
        <w:t>8</w:t>
      </w:r>
      <w:r w:rsidR="00E307DB">
        <w:rPr>
          <w:rFonts w:ascii="Times New Roman" w:hAnsi="Times New Roman"/>
          <w:sz w:val="28"/>
          <w:szCs w:val="28"/>
        </w:rPr>
        <w:t>1</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10.6. Туристично-рекреаційна галузь</w:t>
      </w:r>
      <w:r w:rsidR="00D32117">
        <w:rPr>
          <w:rFonts w:ascii="Times New Roman" w:hAnsi="Times New Roman"/>
          <w:sz w:val="28"/>
          <w:szCs w:val="28"/>
        </w:rPr>
        <w:t xml:space="preserve">                                                    </w:t>
      </w:r>
      <w:r w:rsidR="00495D06">
        <w:rPr>
          <w:rFonts w:ascii="Times New Roman" w:hAnsi="Times New Roman"/>
          <w:sz w:val="28"/>
          <w:szCs w:val="28"/>
        </w:rPr>
        <w:t xml:space="preserve">       </w:t>
      </w:r>
      <w:r w:rsidR="00D32117">
        <w:rPr>
          <w:rFonts w:ascii="Times New Roman" w:hAnsi="Times New Roman"/>
          <w:sz w:val="28"/>
          <w:szCs w:val="28"/>
        </w:rPr>
        <w:t>82</w:t>
      </w:r>
    </w:p>
    <w:p w:rsidR="007A6CA1" w:rsidRPr="00532F91" w:rsidRDefault="007A6CA1" w:rsidP="007A6CA1">
      <w:pPr>
        <w:rPr>
          <w:rFonts w:ascii="Times New Roman" w:hAnsi="Times New Roman"/>
          <w:sz w:val="28"/>
          <w:szCs w:val="28"/>
        </w:rPr>
      </w:pPr>
      <w:r w:rsidRPr="00532F91">
        <w:rPr>
          <w:rFonts w:ascii="Times New Roman" w:hAnsi="Times New Roman"/>
          <w:sz w:val="28"/>
          <w:szCs w:val="28"/>
        </w:rPr>
        <w:t>11. ПРИРОДОКОРИСТУВАННЯ ТА БЕЗПЕКА ЖИТТЄДІЯЛЬНОСТІ ЛЮДИНИ</w:t>
      </w:r>
      <w:r w:rsidR="00D74D6D">
        <w:rPr>
          <w:rFonts w:ascii="Times New Roman" w:hAnsi="Times New Roman"/>
          <w:sz w:val="28"/>
          <w:szCs w:val="28"/>
        </w:rPr>
        <w:t xml:space="preserve">                                                                                                       </w:t>
      </w:r>
      <w:r w:rsidR="00495D06">
        <w:rPr>
          <w:rFonts w:ascii="Times New Roman" w:hAnsi="Times New Roman"/>
          <w:sz w:val="28"/>
          <w:szCs w:val="28"/>
        </w:rPr>
        <w:t xml:space="preserve">       </w:t>
      </w:r>
      <w:r w:rsidR="00D74D6D">
        <w:rPr>
          <w:rFonts w:ascii="Times New Roman" w:hAnsi="Times New Roman"/>
          <w:sz w:val="28"/>
          <w:szCs w:val="28"/>
        </w:rPr>
        <w:t>83</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11.1. Розвиток мінерально-сировинної бази</w:t>
      </w:r>
      <w:r w:rsidR="00D74D6D">
        <w:rPr>
          <w:rFonts w:ascii="Times New Roman" w:hAnsi="Times New Roman"/>
          <w:sz w:val="28"/>
          <w:szCs w:val="28"/>
        </w:rPr>
        <w:t xml:space="preserve">           </w:t>
      </w:r>
      <w:r w:rsidR="00495D06">
        <w:rPr>
          <w:rFonts w:ascii="Times New Roman" w:hAnsi="Times New Roman"/>
          <w:sz w:val="28"/>
          <w:szCs w:val="28"/>
        </w:rPr>
        <w:t xml:space="preserve">                                    </w:t>
      </w:r>
      <w:r w:rsidR="00D74D6D">
        <w:rPr>
          <w:rFonts w:ascii="Times New Roman" w:hAnsi="Times New Roman"/>
          <w:sz w:val="28"/>
          <w:szCs w:val="28"/>
        </w:rPr>
        <w:t xml:space="preserve"> </w:t>
      </w:r>
      <w:r w:rsidR="00495D06">
        <w:rPr>
          <w:rFonts w:ascii="Times New Roman" w:hAnsi="Times New Roman"/>
          <w:sz w:val="28"/>
          <w:szCs w:val="28"/>
        </w:rPr>
        <w:t xml:space="preserve"> </w:t>
      </w:r>
      <w:r w:rsidR="00D74D6D">
        <w:rPr>
          <w:rFonts w:ascii="Times New Roman" w:hAnsi="Times New Roman"/>
          <w:sz w:val="28"/>
          <w:szCs w:val="28"/>
        </w:rPr>
        <w:t>83</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11.2. Охорона навколишнього природного середовища</w:t>
      </w:r>
      <w:r w:rsidR="00D74D6D">
        <w:rPr>
          <w:rFonts w:ascii="Times New Roman" w:hAnsi="Times New Roman"/>
          <w:sz w:val="28"/>
          <w:szCs w:val="28"/>
        </w:rPr>
        <w:t xml:space="preserve">                </w:t>
      </w:r>
      <w:r w:rsidR="00495D06">
        <w:rPr>
          <w:rFonts w:ascii="Times New Roman" w:hAnsi="Times New Roman"/>
          <w:sz w:val="28"/>
          <w:szCs w:val="28"/>
        </w:rPr>
        <w:t xml:space="preserve">  </w:t>
      </w:r>
      <w:r w:rsidR="00D74D6D">
        <w:rPr>
          <w:rFonts w:ascii="Times New Roman" w:hAnsi="Times New Roman"/>
          <w:sz w:val="28"/>
          <w:szCs w:val="28"/>
        </w:rPr>
        <w:t xml:space="preserve">         </w:t>
      </w:r>
      <w:r w:rsidR="00495D06">
        <w:rPr>
          <w:rFonts w:ascii="Times New Roman" w:hAnsi="Times New Roman"/>
          <w:sz w:val="28"/>
          <w:szCs w:val="28"/>
        </w:rPr>
        <w:t xml:space="preserve"> </w:t>
      </w:r>
      <w:r w:rsidR="00D74D6D">
        <w:rPr>
          <w:rFonts w:ascii="Times New Roman" w:hAnsi="Times New Roman"/>
          <w:sz w:val="28"/>
          <w:szCs w:val="28"/>
        </w:rPr>
        <w:t xml:space="preserve"> 83</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11.3. Техногенна безпека</w:t>
      </w:r>
      <w:r w:rsidR="00D74D6D">
        <w:rPr>
          <w:rFonts w:ascii="Times New Roman" w:hAnsi="Times New Roman"/>
          <w:sz w:val="28"/>
          <w:szCs w:val="28"/>
        </w:rPr>
        <w:t xml:space="preserve">              </w:t>
      </w:r>
      <w:r w:rsidR="00495D06">
        <w:rPr>
          <w:rFonts w:ascii="Times New Roman" w:hAnsi="Times New Roman"/>
          <w:sz w:val="28"/>
          <w:szCs w:val="28"/>
        </w:rPr>
        <w:tab/>
      </w:r>
      <w:r w:rsidR="00495D06">
        <w:rPr>
          <w:rFonts w:ascii="Times New Roman" w:hAnsi="Times New Roman"/>
          <w:sz w:val="28"/>
          <w:szCs w:val="28"/>
        </w:rPr>
        <w:tab/>
      </w:r>
      <w:r w:rsidR="00495D06">
        <w:rPr>
          <w:rFonts w:ascii="Times New Roman" w:hAnsi="Times New Roman"/>
          <w:sz w:val="28"/>
          <w:szCs w:val="28"/>
        </w:rPr>
        <w:tab/>
      </w:r>
      <w:r w:rsidR="00495D06">
        <w:rPr>
          <w:rFonts w:ascii="Times New Roman" w:hAnsi="Times New Roman"/>
          <w:sz w:val="28"/>
          <w:szCs w:val="28"/>
        </w:rPr>
        <w:tab/>
      </w:r>
      <w:r w:rsidR="00495D06">
        <w:rPr>
          <w:rFonts w:ascii="Times New Roman" w:hAnsi="Times New Roman"/>
          <w:sz w:val="28"/>
          <w:szCs w:val="28"/>
        </w:rPr>
        <w:tab/>
      </w:r>
      <w:r w:rsidR="00495D06">
        <w:rPr>
          <w:rFonts w:ascii="Times New Roman" w:hAnsi="Times New Roman"/>
          <w:sz w:val="28"/>
          <w:szCs w:val="28"/>
        </w:rPr>
        <w:tab/>
        <w:t xml:space="preserve"> </w:t>
      </w:r>
      <w:r w:rsidR="00D74D6D">
        <w:rPr>
          <w:rFonts w:ascii="Times New Roman" w:hAnsi="Times New Roman"/>
          <w:sz w:val="28"/>
          <w:szCs w:val="28"/>
        </w:rPr>
        <w:t xml:space="preserve">      </w:t>
      </w:r>
      <w:r w:rsidR="00495D06">
        <w:rPr>
          <w:rFonts w:ascii="Times New Roman" w:hAnsi="Times New Roman"/>
          <w:sz w:val="28"/>
          <w:szCs w:val="28"/>
        </w:rPr>
        <w:t xml:space="preserve"> </w:t>
      </w:r>
      <w:r w:rsidR="00D74D6D">
        <w:rPr>
          <w:rFonts w:ascii="Times New Roman" w:hAnsi="Times New Roman"/>
          <w:sz w:val="28"/>
          <w:szCs w:val="28"/>
        </w:rPr>
        <w:t>84</w:t>
      </w:r>
    </w:p>
    <w:p w:rsidR="007A6CA1" w:rsidRPr="00532F91" w:rsidRDefault="007A6CA1" w:rsidP="007A6CA1">
      <w:pPr>
        <w:tabs>
          <w:tab w:val="left" w:pos="426"/>
        </w:tabs>
        <w:ind w:left="426"/>
        <w:rPr>
          <w:rFonts w:ascii="Times New Roman" w:hAnsi="Times New Roman"/>
          <w:sz w:val="28"/>
          <w:szCs w:val="28"/>
        </w:rPr>
      </w:pPr>
      <w:r w:rsidRPr="00532F91">
        <w:rPr>
          <w:rFonts w:ascii="Times New Roman" w:hAnsi="Times New Roman"/>
          <w:sz w:val="28"/>
          <w:szCs w:val="28"/>
        </w:rPr>
        <w:t>11.4. Охорона праці</w:t>
      </w:r>
      <w:r w:rsidR="00495D06">
        <w:rPr>
          <w:rFonts w:ascii="Times New Roman" w:hAnsi="Times New Roman"/>
          <w:sz w:val="28"/>
          <w:szCs w:val="28"/>
        </w:rPr>
        <w:t xml:space="preserve"> </w:t>
      </w:r>
      <w:r w:rsidR="00495D06">
        <w:rPr>
          <w:rFonts w:ascii="Times New Roman" w:hAnsi="Times New Roman"/>
          <w:sz w:val="28"/>
          <w:szCs w:val="28"/>
        </w:rPr>
        <w:tab/>
      </w:r>
      <w:r w:rsidR="00495D06">
        <w:rPr>
          <w:rFonts w:ascii="Times New Roman" w:hAnsi="Times New Roman"/>
          <w:sz w:val="28"/>
          <w:szCs w:val="28"/>
        </w:rPr>
        <w:tab/>
      </w:r>
      <w:r w:rsidR="00495D06">
        <w:rPr>
          <w:rFonts w:ascii="Times New Roman" w:hAnsi="Times New Roman"/>
          <w:sz w:val="28"/>
          <w:szCs w:val="28"/>
        </w:rPr>
        <w:tab/>
      </w:r>
      <w:r w:rsidR="00495D06">
        <w:rPr>
          <w:rFonts w:ascii="Times New Roman" w:hAnsi="Times New Roman"/>
          <w:sz w:val="28"/>
          <w:szCs w:val="28"/>
        </w:rPr>
        <w:tab/>
      </w:r>
      <w:r w:rsidR="00495D06">
        <w:rPr>
          <w:rFonts w:ascii="Times New Roman" w:hAnsi="Times New Roman"/>
          <w:sz w:val="28"/>
          <w:szCs w:val="28"/>
        </w:rPr>
        <w:tab/>
      </w:r>
      <w:r w:rsidR="00495D06">
        <w:rPr>
          <w:rFonts w:ascii="Times New Roman" w:hAnsi="Times New Roman"/>
          <w:sz w:val="28"/>
          <w:szCs w:val="28"/>
        </w:rPr>
        <w:tab/>
      </w:r>
      <w:r w:rsidR="00495D06">
        <w:rPr>
          <w:rFonts w:ascii="Times New Roman" w:hAnsi="Times New Roman"/>
          <w:sz w:val="28"/>
          <w:szCs w:val="28"/>
        </w:rPr>
        <w:tab/>
      </w:r>
      <w:r w:rsidR="00495D06">
        <w:rPr>
          <w:rFonts w:ascii="Times New Roman" w:hAnsi="Times New Roman"/>
          <w:sz w:val="28"/>
          <w:szCs w:val="28"/>
        </w:rPr>
        <w:tab/>
        <w:t xml:space="preserve">        85</w:t>
      </w:r>
    </w:p>
    <w:p w:rsidR="007A6CA1" w:rsidRPr="00532F91" w:rsidRDefault="007A6CA1" w:rsidP="007A6CA1"/>
    <w:p w:rsidR="007A6CA1" w:rsidRPr="00532F91" w:rsidRDefault="007A6CA1" w:rsidP="007A6CA1"/>
    <w:p w:rsidR="007A6CA1" w:rsidRPr="00532F91" w:rsidRDefault="007A6CA1" w:rsidP="007A6CA1"/>
    <w:p w:rsidR="007A6CA1" w:rsidRPr="00532F91" w:rsidRDefault="007A6CA1" w:rsidP="007A6CA1"/>
    <w:tbl>
      <w:tblPr>
        <w:tblW w:w="9575" w:type="dxa"/>
        <w:tblInd w:w="-72" w:type="dxa"/>
        <w:tblLayout w:type="fixed"/>
        <w:tblLook w:val="01E0"/>
      </w:tblPr>
      <w:tblGrid>
        <w:gridCol w:w="1800"/>
        <w:gridCol w:w="7775"/>
      </w:tblGrid>
      <w:tr w:rsidR="007A6CA1" w:rsidRPr="00532F91" w:rsidTr="00495D06">
        <w:trPr>
          <w:trHeight w:val="753"/>
        </w:trPr>
        <w:tc>
          <w:tcPr>
            <w:tcW w:w="1800" w:type="dxa"/>
          </w:tcPr>
          <w:p w:rsidR="007A6CA1" w:rsidRPr="00532F91" w:rsidRDefault="007A6CA1" w:rsidP="00BF4188">
            <w:pPr>
              <w:pStyle w:val="14pt"/>
              <w:ind w:firstLine="0"/>
              <w:rPr>
                <w:b w:val="0"/>
                <w:lang w:val="uk-UA"/>
              </w:rPr>
            </w:pPr>
            <w:r w:rsidRPr="00532F91">
              <w:rPr>
                <w:b w:val="0"/>
                <w:lang w:val="uk-UA"/>
              </w:rPr>
              <w:t>Додаток 1.</w:t>
            </w:r>
          </w:p>
        </w:tc>
        <w:tc>
          <w:tcPr>
            <w:tcW w:w="7775" w:type="dxa"/>
          </w:tcPr>
          <w:p w:rsidR="007A6CA1" w:rsidRPr="00532F91" w:rsidRDefault="007A6CA1" w:rsidP="006D4FD4">
            <w:pPr>
              <w:pStyle w:val="14pt"/>
              <w:ind w:firstLine="0"/>
              <w:rPr>
                <w:b w:val="0"/>
                <w:lang w:val="uk-UA"/>
              </w:rPr>
            </w:pPr>
            <w:r w:rsidRPr="00532F91">
              <w:rPr>
                <w:b w:val="0"/>
                <w:lang w:val="uk-UA"/>
              </w:rPr>
              <w:t>Основні показники економічного і соціального розвитку на 201</w:t>
            </w:r>
            <w:r w:rsidR="006D4FD4" w:rsidRPr="00532F91">
              <w:rPr>
                <w:b w:val="0"/>
                <w:lang w:val="uk-UA"/>
              </w:rPr>
              <w:t>8</w:t>
            </w:r>
            <w:r w:rsidRPr="00532F91">
              <w:rPr>
                <w:b w:val="0"/>
                <w:lang w:val="uk-UA"/>
              </w:rPr>
              <w:t>-201</w:t>
            </w:r>
            <w:r w:rsidR="006D4FD4" w:rsidRPr="00532F91">
              <w:rPr>
                <w:b w:val="0"/>
                <w:lang w:val="uk-UA"/>
              </w:rPr>
              <w:t>9</w:t>
            </w:r>
            <w:r w:rsidRPr="00532F91">
              <w:rPr>
                <w:b w:val="0"/>
                <w:lang w:val="uk-UA"/>
              </w:rPr>
              <w:t xml:space="preserve"> роки</w:t>
            </w:r>
          </w:p>
        </w:tc>
      </w:tr>
      <w:tr w:rsidR="007A6CA1" w:rsidRPr="00532F91" w:rsidTr="00BF4188">
        <w:trPr>
          <w:trHeight w:val="538"/>
        </w:trPr>
        <w:tc>
          <w:tcPr>
            <w:tcW w:w="1800" w:type="dxa"/>
          </w:tcPr>
          <w:p w:rsidR="007A6CA1" w:rsidRPr="00532F91" w:rsidRDefault="00604494" w:rsidP="00BF4188">
            <w:pPr>
              <w:pStyle w:val="14pt"/>
              <w:ind w:firstLine="0"/>
              <w:rPr>
                <w:b w:val="0"/>
                <w:lang w:val="uk-UA"/>
              </w:rPr>
            </w:pPr>
            <w:r w:rsidRPr="00532F91">
              <w:rPr>
                <w:b w:val="0"/>
                <w:lang w:val="uk-UA"/>
              </w:rPr>
              <w:t>Додаток 2</w:t>
            </w:r>
            <w:r w:rsidR="007A6CA1" w:rsidRPr="00532F91">
              <w:rPr>
                <w:b w:val="0"/>
                <w:lang w:val="uk-UA"/>
              </w:rPr>
              <w:t>.</w:t>
            </w:r>
          </w:p>
        </w:tc>
        <w:tc>
          <w:tcPr>
            <w:tcW w:w="7775" w:type="dxa"/>
          </w:tcPr>
          <w:p w:rsidR="007A6CA1" w:rsidRPr="00532F91" w:rsidRDefault="007A6CA1" w:rsidP="006D4FD4">
            <w:pPr>
              <w:pStyle w:val="14pt"/>
              <w:ind w:firstLine="0"/>
              <w:rPr>
                <w:b w:val="0"/>
                <w:lang w:val="uk-UA"/>
              </w:rPr>
            </w:pPr>
            <w:r w:rsidRPr="00532F91">
              <w:rPr>
                <w:b w:val="0"/>
                <w:lang w:val="uk-UA"/>
              </w:rPr>
              <w:t>Перелік місцевих (цільових) програм, які передбачається реалізовувати у 201</w:t>
            </w:r>
            <w:r w:rsidR="006D4FD4" w:rsidRPr="00532F91">
              <w:rPr>
                <w:b w:val="0"/>
                <w:lang w:val="uk-UA"/>
              </w:rPr>
              <w:t>9</w:t>
            </w:r>
            <w:r w:rsidRPr="00532F91">
              <w:rPr>
                <w:b w:val="0"/>
                <w:lang w:val="uk-UA"/>
              </w:rPr>
              <w:t xml:space="preserve"> році</w:t>
            </w:r>
          </w:p>
        </w:tc>
      </w:tr>
      <w:tr w:rsidR="007A6CA1" w:rsidRPr="00532F91" w:rsidTr="00BF4188">
        <w:trPr>
          <w:trHeight w:val="538"/>
        </w:trPr>
        <w:tc>
          <w:tcPr>
            <w:tcW w:w="1800" w:type="dxa"/>
          </w:tcPr>
          <w:p w:rsidR="007A6CA1" w:rsidRPr="00532F91" w:rsidRDefault="007A6CA1" w:rsidP="00604494">
            <w:pPr>
              <w:pStyle w:val="14pt"/>
              <w:ind w:firstLine="0"/>
              <w:rPr>
                <w:b w:val="0"/>
                <w:lang w:val="uk-UA"/>
              </w:rPr>
            </w:pPr>
            <w:r w:rsidRPr="00532F91">
              <w:rPr>
                <w:b w:val="0"/>
                <w:lang w:val="uk-UA"/>
              </w:rPr>
              <w:t xml:space="preserve">Додаток </w:t>
            </w:r>
            <w:r w:rsidR="00604494" w:rsidRPr="00532F91">
              <w:rPr>
                <w:b w:val="0"/>
                <w:lang w:val="uk-UA"/>
              </w:rPr>
              <w:t>3</w:t>
            </w:r>
            <w:r w:rsidRPr="00532F91">
              <w:rPr>
                <w:b w:val="0"/>
                <w:lang w:val="uk-UA"/>
              </w:rPr>
              <w:t>.</w:t>
            </w:r>
          </w:p>
        </w:tc>
        <w:tc>
          <w:tcPr>
            <w:tcW w:w="7775" w:type="dxa"/>
          </w:tcPr>
          <w:p w:rsidR="007A6CA1" w:rsidRPr="00532F91" w:rsidRDefault="007A6CA1" w:rsidP="00576F66">
            <w:pPr>
              <w:pStyle w:val="14pt"/>
              <w:ind w:firstLine="0"/>
              <w:rPr>
                <w:b w:val="0"/>
                <w:lang w:val="uk-UA"/>
              </w:rPr>
            </w:pPr>
            <w:r w:rsidRPr="00532F91">
              <w:rPr>
                <w:b w:val="0"/>
                <w:lang w:val="uk-UA"/>
              </w:rPr>
              <w:t>Перелік інвестиційних проектів за пріоритетними напрямками соціально-економічного розвитку, які передбачається реалізувати у 201</w:t>
            </w:r>
            <w:r w:rsidR="006D4FD4" w:rsidRPr="00532F91">
              <w:rPr>
                <w:b w:val="0"/>
                <w:lang w:val="uk-UA"/>
              </w:rPr>
              <w:t>9</w:t>
            </w:r>
            <w:r w:rsidRPr="00532F91">
              <w:rPr>
                <w:b w:val="0"/>
                <w:lang w:val="uk-UA"/>
              </w:rPr>
              <w:t xml:space="preserve"> році</w:t>
            </w:r>
          </w:p>
        </w:tc>
      </w:tr>
    </w:tbl>
    <w:p w:rsidR="007A6CA1" w:rsidRPr="00532F91" w:rsidRDefault="007A6CA1" w:rsidP="007A6CA1">
      <w:pPr>
        <w:jc w:val="both"/>
      </w:pPr>
    </w:p>
    <w:p w:rsidR="00AD766D" w:rsidRPr="00532F91" w:rsidRDefault="00AD766D" w:rsidP="00AD766D">
      <w:pPr>
        <w:jc w:val="both"/>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6F7296" w:rsidRPr="00532F91" w:rsidRDefault="006F7296"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p w:rsidR="00AD766D" w:rsidRPr="00532F91" w:rsidRDefault="00AD766D" w:rsidP="00F57976">
      <w:pPr>
        <w:pStyle w:val="HTML"/>
        <w:ind w:left="4500"/>
        <w:jc w:val="both"/>
        <w:rPr>
          <w:rFonts w:ascii="Times New Roman" w:hAnsi="Times New Roman" w:cs="Times New Roman"/>
          <w:sz w:val="28"/>
          <w:szCs w:val="28"/>
          <w:lang w:val="uk-UA"/>
        </w:rPr>
      </w:pPr>
    </w:p>
    <w:bookmarkEnd w:id="0"/>
    <w:p w:rsidR="00A01D0E" w:rsidRPr="00532F91" w:rsidRDefault="00A01D0E" w:rsidP="00E20F71">
      <w:pPr>
        <w:jc w:val="center"/>
        <w:outlineLvl w:val="0"/>
        <w:rPr>
          <w:rFonts w:ascii="Times New Roman" w:hAnsi="Times New Roman"/>
          <w:b/>
          <w:sz w:val="24"/>
          <w:szCs w:val="24"/>
          <w:lang w:val="ru-RU"/>
        </w:rPr>
      </w:pPr>
    </w:p>
    <w:p w:rsidR="00671F85" w:rsidRPr="00532F91" w:rsidRDefault="00671F85" w:rsidP="00E20F71">
      <w:pPr>
        <w:jc w:val="center"/>
        <w:outlineLvl w:val="0"/>
        <w:rPr>
          <w:rFonts w:ascii="Times New Roman" w:hAnsi="Times New Roman"/>
          <w:b/>
          <w:sz w:val="24"/>
          <w:szCs w:val="24"/>
        </w:rPr>
      </w:pPr>
    </w:p>
    <w:p w:rsidR="00671F85" w:rsidRPr="00532F91" w:rsidRDefault="00671F85" w:rsidP="00E20F71">
      <w:pPr>
        <w:jc w:val="center"/>
        <w:outlineLvl w:val="0"/>
        <w:rPr>
          <w:rFonts w:ascii="Times New Roman" w:hAnsi="Times New Roman"/>
          <w:b/>
          <w:sz w:val="24"/>
          <w:szCs w:val="24"/>
        </w:rPr>
      </w:pPr>
    </w:p>
    <w:p w:rsidR="00671F85" w:rsidRPr="00532F91" w:rsidRDefault="00671F85" w:rsidP="00E20F71">
      <w:pPr>
        <w:jc w:val="center"/>
        <w:outlineLvl w:val="0"/>
        <w:rPr>
          <w:rFonts w:ascii="Times New Roman" w:hAnsi="Times New Roman"/>
          <w:b/>
          <w:sz w:val="24"/>
          <w:szCs w:val="24"/>
        </w:rPr>
      </w:pPr>
    </w:p>
    <w:p w:rsidR="00651CA9" w:rsidRPr="00532F91" w:rsidRDefault="00651CA9" w:rsidP="00E20F71">
      <w:pPr>
        <w:jc w:val="center"/>
        <w:outlineLvl w:val="0"/>
        <w:rPr>
          <w:rFonts w:ascii="Times New Roman" w:hAnsi="Times New Roman"/>
          <w:b/>
          <w:sz w:val="24"/>
          <w:szCs w:val="24"/>
        </w:rPr>
      </w:pPr>
    </w:p>
    <w:p w:rsidR="00303022" w:rsidRDefault="00303022" w:rsidP="00E20F71">
      <w:pPr>
        <w:jc w:val="center"/>
        <w:outlineLvl w:val="0"/>
        <w:rPr>
          <w:rFonts w:ascii="Times New Roman" w:hAnsi="Times New Roman"/>
          <w:b/>
          <w:sz w:val="24"/>
          <w:szCs w:val="24"/>
        </w:rPr>
      </w:pPr>
    </w:p>
    <w:p w:rsidR="00495D06" w:rsidRPr="00532F91" w:rsidRDefault="00495D06" w:rsidP="00E20F71">
      <w:pPr>
        <w:jc w:val="center"/>
        <w:outlineLvl w:val="0"/>
        <w:rPr>
          <w:rFonts w:ascii="Times New Roman" w:hAnsi="Times New Roman"/>
          <w:b/>
          <w:sz w:val="24"/>
          <w:szCs w:val="24"/>
        </w:rPr>
      </w:pPr>
    </w:p>
    <w:p w:rsidR="00651CA9" w:rsidRPr="00532F91" w:rsidRDefault="00651CA9" w:rsidP="00E20F71">
      <w:pPr>
        <w:jc w:val="center"/>
        <w:outlineLvl w:val="0"/>
        <w:rPr>
          <w:rFonts w:ascii="Times New Roman" w:hAnsi="Times New Roman"/>
          <w:b/>
          <w:sz w:val="24"/>
          <w:szCs w:val="24"/>
        </w:rPr>
      </w:pPr>
    </w:p>
    <w:p w:rsidR="00651CA9" w:rsidRPr="00532F91" w:rsidRDefault="00651CA9" w:rsidP="00651CA9">
      <w:pPr>
        <w:jc w:val="center"/>
        <w:outlineLvl w:val="0"/>
        <w:rPr>
          <w:rFonts w:ascii="Times New Roman" w:hAnsi="Times New Roman"/>
          <w:b/>
          <w:sz w:val="24"/>
          <w:szCs w:val="24"/>
        </w:rPr>
      </w:pPr>
      <w:r w:rsidRPr="00532F91">
        <w:rPr>
          <w:rFonts w:ascii="Times New Roman" w:hAnsi="Times New Roman"/>
          <w:b/>
          <w:sz w:val="24"/>
          <w:szCs w:val="24"/>
        </w:rPr>
        <w:t>ВСТУП</w:t>
      </w:r>
    </w:p>
    <w:p w:rsidR="00651CA9" w:rsidRPr="00532F91" w:rsidRDefault="00651CA9" w:rsidP="00651CA9">
      <w:pPr>
        <w:autoSpaceDE w:val="0"/>
        <w:autoSpaceDN w:val="0"/>
        <w:adjustRightInd w:val="0"/>
        <w:ind w:firstLine="709"/>
        <w:jc w:val="both"/>
        <w:rPr>
          <w:rFonts w:ascii="Times New Roman" w:hAnsi="Times New Roman"/>
          <w:sz w:val="28"/>
          <w:szCs w:val="28"/>
          <w:lang w:eastAsia="uk-UA"/>
        </w:rPr>
      </w:pPr>
      <w:r w:rsidRPr="00532F91">
        <w:rPr>
          <w:rFonts w:ascii="Times New Roman" w:hAnsi="Times New Roman"/>
          <w:sz w:val="28"/>
          <w:szCs w:val="28"/>
          <w:lang w:eastAsia="uk-UA"/>
        </w:rPr>
        <w:t>Програма економічного і соціального розвитку Старобільського району Луганської області на 2019 рік (далі – Програма) та основні показники економічного і соціального розвитку району на 2019 рік (додаються) розроблена відділом економічного розвитку, інфраструктури та торгівлі райдержадміністрації за участю структурних підрозділів райдержадміністрації, інших районних підрозділів виконавчої влади, виконавчих органів міської та сільських рад.</w:t>
      </w:r>
    </w:p>
    <w:p w:rsidR="00651CA9" w:rsidRPr="00532F91" w:rsidRDefault="00651CA9" w:rsidP="007D57F3">
      <w:pPr>
        <w:autoSpaceDE w:val="0"/>
        <w:autoSpaceDN w:val="0"/>
        <w:adjustRightInd w:val="0"/>
        <w:ind w:firstLine="709"/>
        <w:jc w:val="both"/>
        <w:rPr>
          <w:rFonts w:ascii="Times New Roman" w:hAnsi="Times New Roman"/>
          <w:sz w:val="28"/>
          <w:szCs w:val="28"/>
        </w:rPr>
      </w:pPr>
      <w:r w:rsidRPr="00532F91">
        <w:rPr>
          <w:rFonts w:ascii="Times New Roman" w:hAnsi="Times New Roman"/>
          <w:sz w:val="28"/>
          <w:szCs w:val="28"/>
          <w:lang w:eastAsia="uk-UA"/>
        </w:rPr>
        <w:t xml:space="preserve">Законодавчою основою для розроблення Програми є </w:t>
      </w:r>
      <w:r w:rsidRPr="00532F91">
        <w:rPr>
          <w:rFonts w:ascii="Times New Roman" w:hAnsi="Times New Roman"/>
          <w:sz w:val="28"/>
          <w:szCs w:val="28"/>
        </w:rPr>
        <w:t>Закон України «Про державне прогнозування та розроблення програм економічного та соціального розвитку України» від 23.03.2000 року №1602-</w:t>
      </w:r>
      <w:r w:rsidRPr="00532F91">
        <w:rPr>
          <w:rFonts w:ascii="Times New Roman" w:hAnsi="Times New Roman"/>
          <w:sz w:val="28"/>
          <w:szCs w:val="28"/>
          <w:lang w:val="en-US"/>
        </w:rPr>
        <w:t>III</w:t>
      </w:r>
      <w:r w:rsidRPr="00532F91">
        <w:rPr>
          <w:rFonts w:ascii="Times New Roman" w:hAnsi="Times New Roman"/>
          <w:sz w:val="28"/>
          <w:szCs w:val="28"/>
        </w:rPr>
        <w:t xml:space="preserve">, відповідно до пункту 2 частини третьої статті 4 Закону України «Про військово-цивільні адміністрації», пунктів 1, 2 Указу Президента України від 05.03.2015 року №123/2015 «Про утворення військово-цивільних адміністрацій», постанови Кабінету Міністрів України від </w:t>
      </w:r>
      <w:r w:rsidR="007D57F3" w:rsidRPr="00532F91">
        <w:rPr>
          <w:rFonts w:ascii="Times New Roman" w:hAnsi="Times New Roman"/>
          <w:sz w:val="28"/>
          <w:szCs w:val="28"/>
        </w:rPr>
        <w:t xml:space="preserve">11 липня 2018 </w:t>
      </w:r>
      <w:r w:rsidRPr="00532F91">
        <w:rPr>
          <w:rFonts w:ascii="Times New Roman" w:hAnsi="Times New Roman"/>
          <w:sz w:val="28"/>
          <w:szCs w:val="28"/>
        </w:rPr>
        <w:t xml:space="preserve">року № </w:t>
      </w:r>
      <w:r w:rsidR="007D57F3" w:rsidRPr="00532F91">
        <w:rPr>
          <w:rFonts w:ascii="Times New Roman" w:hAnsi="Times New Roman"/>
          <w:sz w:val="28"/>
          <w:szCs w:val="28"/>
        </w:rPr>
        <w:t>546</w:t>
      </w:r>
      <w:r w:rsidRPr="00532F91">
        <w:rPr>
          <w:rFonts w:ascii="Times New Roman" w:hAnsi="Times New Roman"/>
          <w:sz w:val="28"/>
          <w:szCs w:val="28"/>
        </w:rPr>
        <w:t xml:space="preserve"> «</w:t>
      </w:r>
      <w:r w:rsidR="007D57F3" w:rsidRPr="00532F91">
        <w:rPr>
          <w:rFonts w:ascii="Times New Roman" w:hAnsi="Times New Roman"/>
          <w:sz w:val="28"/>
          <w:szCs w:val="28"/>
        </w:rPr>
        <w:t>Про схвалення Прогнозу економічного і соціального розвитку України на 2019-2021 роки»</w:t>
      </w:r>
      <w:r w:rsidRPr="00532F91">
        <w:rPr>
          <w:rFonts w:ascii="Times New Roman" w:hAnsi="Times New Roman"/>
          <w:sz w:val="28"/>
          <w:szCs w:val="28"/>
        </w:rPr>
        <w:t xml:space="preserve">. </w:t>
      </w:r>
    </w:p>
    <w:p w:rsidR="00651CA9" w:rsidRPr="00532F91" w:rsidRDefault="00651CA9" w:rsidP="00651CA9">
      <w:pPr>
        <w:autoSpaceDE w:val="0"/>
        <w:autoSpaceDN w:val="0"/>
        <w:adjustRightInd w:val="0"/>
        <w:ind w:firstLine="709"/>
        <w:jc w:val="both"/>
        <w:rPr>
          <w:rFonts w:ascii="Times New Roman" w:hAnsi="Times New Roman"/>
          <w:sz w:val="28"/>
          <w:szCs w:val="28"/>
        </w:rPr>
      </w:pPr>
      <w:r w:rsidRPr="00532F91">
        <w:rPr>
          <w:rFonts w:ascii="Times New Roman" w:hAnsi="Times New Roman"/>
          <w:sz w:val="28"/>
          <w:szCs w:val="28"/>
        </w:rPr>
        <w:t>Програму розроблено з</w:t>
      </w:r>
      <w:r w:rsidRPr="00532F91">
        <w:rPr>
          <w:rFonts w:ascii="Times New Roman" w:hAnsi="Times New Roman"/>
          <w:sz w:val="28"/>
          <w:szCs w:val="28"/>
          <w:lang w:eastAsia="uk-UA"/>
        </w:rPr>
        <w:t xml:space="preserve"> урахуванням завдань і положень</w:t>
      </w:r>
      <w:r w:rsidR="00BE526C" w:rsidRPr="00532F91">
        <w:rPr>
          <w:rFonts w:ascii="Times New Roman" w:hAnsi="Times New Roman"/>
          <w:sz w:val="28"/>
          <w:szCs w:val="28"/>
          <w:lang w:eastAsia="uk-UA"/>
        </w:rPr>
        <w:t xml:space="preserve"> </w:t>
      </w:r>
      <w:r w:rsidRPr="00532F91">
        <w:rPr>
          <w:rFonts w:ascii="Times New Roman" w:hAnsi="Times New Roman"/>
          <w:sz w:val="28"/>
          <w:szCs w:val="28"/>
          <w:lang w:eastAsia="uk-UA"/>
        </w:rPr>
        <w:t>Середньострокового плану пріоритетних дій Уряду до 2020 року (розпорядження Кабінету Міністрів України від 03.04.2017 року №275-р),Державної Стратегії регіонального розвитку на період до 2020 року, затвердженої постановою Кабінету Міністрів України від 6 серпня 2014 року №385</w:t>
      </w:r>
      <w:r w:rsidRPr="00532F91">
        <w:rPr>
          <w:rFonts w:ascii="Times New Roman" w:hAnsi="Times New Roman"/>
          <w:sz w:val="28"/>
          <w:szCs w:val="28"/>
        </w:rPr>
        <w:t>; вимог Постанови КМУ від 05.08.2015 року №558, Стратегії розвитку Луганської області до 2020 року, затвердженої розпорядженням керівника обласної військово-цивільної адміністрації №272 від 26 червня 2015 року (зі змінами, внесеними розпорядженням голови обласної державної адміністрації – керівника обласної військово-цивільної адміністрації від 05.09.2017 року № 630); Стратегії економічного та соціального розвитку Старобільського району Луганської області на період до 2020 року «Нова Старобільщина – 2020», затвердженої рішенням районної ради від 16.03.2012 року № 14/4 (у новій редакції, затвердженій рішенням районної ради №27/10 від 26 липня 2018 року).</w:t>
      </w:r>
    </w:p>
    <w:p w:rsidR="00651CA9" w:rsidRPr="00532F91" w:rsidRDefault="00651CA9" w:rsidP="00651CA9">
      <w:pPr>
        <w:ind w:firstLine="709"/>
        <w:jc w:val="both"/>
        <w:rPr>
          <w:rFonts w:ascii="Times New Roman" w:hAnsi="Times New Roman"/>
          <w:sz w:val="28"/>
          <w:szCs w:val="28"/>
        </w:rPr>
      </w:pPr>
      <w:r w:rsidRPr="00532F91">
        <w:rPr>
          <w:rFonts w:ascii="Times New Roman" w:hAnsi="Times New Roman"/>
          <w:b/>
          <w:i/>
          <w:sz w:val="28"/>
          <w:szCs w:val="28"/>
          <w:lang w:eastAsia="uk-UA"/>
        </w:rPr>
        <w:t>Програма визначає мету та цілі на 2019 рік</w:t>
      </w:r>
      <w:r w:rsidR="00BE526C" w:rsidRPr="00532F91">
        <w:rPr>
          <w:rFonts w:ascii="Times New Roman" w:hAnsi="Times New Roman"/>
          <w:b/>
          <w:i/>
          <w:sz w:val="28"/>
          <w:szCs w:val="28"/>
          <w:lang w:eastAsia="uk-UA"/>
        </w:rPr>
        <w:t xml:space="preserve"> </w:t>
      </w:r>
      <w:r w:rsidRPr="00532F91">
        <w:rPr>
          <w:rFonts w:ascii="Times New Roman" w:hAnsi="Times New Roman"/>
          <w:b/>
          <w:i/>
          <w:sz w:val="28"/>
          <w:szCs w:val="28"/>
          <w:lang w:eastAsia="uk-UA"/>
        </w:rPr>
        <w:t>щодо</w:t>
      </w:r>
      <w:r w:rsidR="00BE526C" w:rsidRPr="00532F91">
        <w:rPr>
          <w:rFonts w:ascii="Times New Roman" w:hAnsi="Times New Roman"/>
          <w:b/>
          <w:i/>
          <w:sz w:val="28"/>
          <w:szCs w:val="28"/>
          <w:lang w:eastAsia="uk-UA"/>
        </w:rPr>
        <w:t xml:space="preserve"> </w:t>
      </w:r>
      <w:r w:rsidRPr="00532F91">
        <w:rPr>
          <w:rFonts w:ascii="Times New Roman" w:hAnsi="Times New Roman"/>
          <w:sz w:val="28"/>
          <w:szCs w:val="28"/>
        </w:rPr>
        <w:t xml:space="preserve">створення умов для </w:t>
      </w:r>
      <w:r w:rsidR="00151D82" w:rsidRPr="00532F91">
        <w:rPr>
          <w:rFonts w:ascii="Times New Roman" w:hAnsi="Times New Roman"/>
          <w:sz w:val="28"/>
          <w:szCs w:val="28"/>
        </w:rPr>
        <w:t>ефективного</w:t>
      </w:r>
      <w:r w:rsidRPr="00532F91">
        <w:rPr>
          <w:rFonts w:ascii="Times New Roman" w:hAnsi="Times New Roman"/>
          <w:sz w:val="28"/>
          <w:szCs w:val="28"/>
        </w:rPr>
        <w:t xml:space="preserve"> впровадження реформ, сприяння залученню внутрішніх та зовнішніх інвест</w:t>
      </w:r>
      <w:r w:rsidR="00151D82" w:rsidRPr="00532F91">
        <w:rPr>
          <w:rFonts w:ascii="Times New Roman" w:hAnsi="Times New Roman"/>
          <w:sz w:val="28"/>
          <w:szCs w:val="28"/>
        </w:rPr>
        <w:t>ицій</w:t>
      </w:r>
      <w:r w:rsidRPr="00532F91">
        <w:rPr>
          <w:rFonts w:ascii="Times New Roman" w:hAnsi="Times New Roman"/>
          <w:sz w:val="28"/>
          <w:szCs w:val="28"/>
        </w:rPr>
        <w:t>, створення нових робочих місць, поліпшення екологічної ситуації в районі.</w:t>
      </w:r>
    </w:p>
    <w:p w:rsidR="00651CA9" w:rsidRPr="00532F91" w:rsidRDefault="00651CA9" w:rsidP="00651CA9">
      <w:pPr>
        <w:autoSpaceDE w:val="0"/>
        <w:autoSpaceDN w:val="0"/>
        <w:adjustRightInd w:val="0"/>
        <w:ind w:firstLine="709"/>
        <w:jc w:val="both"/>
        <w:rPr>
          <w:rFonts w:ascii="Times New Roman" w:hAnsi="Times New Roman"/>
          <w:sz w:val="28"/>
          <w:szCs w:val="28"/>
          <w:lang w:eastAsia="uk-UA"/>
        </w:rPr>
      </w:pPr>
      <w:r w:rsidRPr="00532F91">
        <w:rPr>
          <w:rFonts w:ascii="Times New Roman" w:hAnsi="Times New Roman"/>
          <w:b/>
          <w:i/>
          <w:sz w:val="28"/>
          <w:szCs w:val="28"/>
          <w:lang w:eastAsia="uk-UA"/>
        </w:rPr>
        <w:t xml:space="preserve">Прогнозні </w:t>
      </w:r>
      <w:r w:rsidR="00BE526C" w:rsidRPr="00532F91">
        <w:rPr>
          <w:rFonts w:ascii="Times New Roman" w:hAnsi="Times New Roman"/>
          <w:b/>
          <w:i/>
          <w:sz w:val="28"/>
          <w:szCs w:val="28"/>
          <w:lang w:eastAsia="uk-UA"/>
        </w:rPr>
        <w:t xml:space="preserve"> </w:t>
      </w:r>
      <w:r w:rsidRPr="00532F91">
        <w:rPr>
          <w:rFonts w:ascii="Times New Roman" w:hAnsi="Times New Roman"/>
          <w:b/>
          <w:i/>
          <w:sz w:val="28"/>
          <w:szCs w:val="28"/>
          <w:lang w:eastAsia="uk-UA"/>
        </w:rPr>
        <w:t>розрахунки і заходи Програми розроблені на основі</w:t>
      </w:r>
      <w:r w:rsidRPr="00532F91">
        <w:rPr>
          <w:rFonts w:ascii="Times New Roman" w:hAnsi="Times New Roman"/>
          <w:sz w:val="28"/>
          <w:szCs w:val="28"/>
          <w:lang w:eastAsia="uk-UA"/>
        </w:rPr>
        <w:t xml:space="preserve"> аналізу поточної соціально-економічної ситуації у господарському комплексі району, з урахуванням тенденцій останніх місяців, пропозицій провідних підприємств базових галузей економіки, виконавчих комітетів міської та сільських рад, структурних підрозділів райдержадміністрації, територіальних районних органів виконавчої влади, громадськості</w:t>
      </w:r>
      <w:r w:rsidR="00557966">
        <w:rPr>
          <w:rFonts w:ascii="Times New Roman" w:hAnsi="Times New Roman"/>
          <w:sz w:val="28"/>
          <w:szCs w:val="28"/>
          <w:lang w:eastAsia="uk-UA"/>
        </w:rPr>
        <w:t xml:space="preserve"> </w:t>
      </w:r>
      <w:r w:rsidR="00557966" w:rsidRPr="008043F6">
        <w:rPr>
          <w:rFonts w:ascii="Times New Roman" w:hAnsi="Times New Roman"/>
          <w:sz w:val="28"/>
          <w:szCs w:val="28"/>
          <w:lang w:eastAsia="uk-UA"/>
        </w:rPr>
        <w:t>у разі оптимістичного сценарію</w:t>
      </w:r>
      <w:r w:rsidR="008043F6" w:rsidRPr="008043F6">
        <w:rPr>
          <w:rFonts w:ascii="Times New Roman" w:hAnsi="Times New Roman"/>
          <w:sz w:val="28"/>
          <w:szCs w:val="28"/>
          <w:lang w:eastAsia="uk-UA"/>
        </w:rPr>
        <w:t xml:space="preserve"> застосування прогнозних макропоказників</w:t>
      </w:r>
      <w:r w:rsidRPr="008043F6">
        <w:rPr>
          <w:rFonts w:ascii="Times New Roman" w:hAnsi="Times New Roman"/>
          <w:sz w:val="28"/>
          <w:szCs w:val="28"/>
          <w:lang w:eastAsia="uk-UA"/>
        </w:rPr>
        <w:t>.</w:t>
      </w:r>
    </w:p>
    <w:p w:rsidR="00651CA9" w:rsidRPr="00532F91" w:rsidRDefault="00651CA9" w:rsidP="00651CA9">
      <w:pPr>
        <w:autoSpaceDE w:val="0"/>
        <w:autoSpaceDN w:val="0"/>
        <w:adjustRightInd w:val="0"/>
        <w:ind w:firstLine="709"/>
        <w:jc w:val="both"/>
        <w:rPr>
          <w:rFonts w:ascii="Times New Roman" w:hAnsi="Times New Roman"/>
          <w:sz w:val="28"/>
          <w:szCs w:val="28"/>
          <w:lang w:eastAsia="uk-UA"/>
        </w:rPr>
      </w:pPr>
      <w:r w:rsidRPr="00532F91">
        <w:rPr>
          <w:rFonts w:ascii="Times New Roman" w:hAnsi="Times New Roman"/>
          <w:b/>
          <w:i/>
          <w:sz w:val="28"/>
          <w:szCs w:val="28"/>
          <w:lang w:eastAsia="uk-UA"/>
        </w:rPr>
        <w:t>Фінансування передбачених Програмою заходів</w:t>
      </w:r>
      <w:r w:rsidRPr="00532F91">
        <w:rPr>
          <w:rFonts w:ascii="Times New Roman" w:hAnsi="Times New Roman"/>
          <w:sz w:val="28"/>
          <w:szCs w:val="28"/>
          <w:lang w:eastAsia="uk-UA"/>
        </w:rPr>
        <w:t xml:space="preserve"> буде здійснюватися за рахунок коштів підприємств, місцевих бюджетів, інвесторів, а також коштів державного та обласного бюджету, що спрямовуються на вирішення </w:t>
      </w:r>
      <w:r w:rsidRPr="00532F91">
        <w:rPr>
          <w:rFonts w:ascii="Times New Roman" w:hAnsi="Times New Roman"/>
          <w:sz w:val="28"/>
          <w:szCs w:val="28"/>
          <w:lang w:eastAsia="uk-UA"/>
        </w:rPr>
        <w:lastRenderedPageBreak/>
        <w:t>нагальних проблем району.</w:t>
      </w:r>
    </w:p>
    <w:p w:rsidR="00651CA9" w:rsidRPr="00532F91" w:rsidRDefault="00651CA9" w:rsidP="00651CA9">
      <w:pPr>
        <w:ind w:firstLine="709"/>
        <w:jc w:val="both"/>
        <w:rPr>
          <w:rFonts w:ascii="Times New Roman" w:hAnsi="Times New Roman"/>
          <w:sz w:val="28"/>
          <w:szCs w:val="28"/>
        </w:rPr>
      </w:pPr>
      <w:r w:rsidRPr="00532F91">
        <w:rPr>
          <w:rFonts w:ascii="Times New Roman" w:hAnsi="Times New Roman"/>
          <w:sz w:val="28"/>
          <w:szCs w:val="28"/>
        </w:rPr>
        <w:t>Організацію виконання Програми здійснює райдержадміністрація.</w:t>
      </w:r>
    </w:p>
    <w:p w:rsidR="00890E2F" w:rsidRPr="00532F91" w:rsidRDefault="00651CA9" w:rsidP="00651CA9">
      <w:pPr>
        <w:ind w:firstLine="709"/>
        <w:jc w:val="both"/>
        <w:rPr>
          <w:rFonts w:ascii="Times New Roman" w:hAnsi="Times New Roman"/>
          <w:sz w:val="28"/>
          <w:szCs w:val="28"/>
        </w:rPr>
      </w:pPr>
      <w:r w:rsidRPr="00532F91">
        <w:rPr>
          <w:rFonts w:ascii="Times New Roman" w:hAnsi="Times New Roman"/>
          <w:sz w:val="28"/>
          <w:szCs w:val="28"/>
        </w:rPr>
        <w:t>Для оцінки ходу реалізації програмних завдань і заходів райдержадміністрація щоквартально забезп</w:t>
      </w:r>
      <w:r w:rsidR="00890E2F" w:rsidRPr="00532F91">
        <w:rPr>
          <w:rFonts w:ascii="Times New Roman" w:hAnsi="Times New Roman"/>
          <w:sz w:val="28"/>
          <w:szCs w:val="28"/>
        </w:rPr>
        <w:t>ечуватиме проведення моніторинг</w:t>
      </w:r>
      <w:r w:rsidRPr="00532F91">
        <w:rPr>
          <w:rFonts w:ascii="Times New Roman" w:hAnsi="Times New Roman"/>
          <w:sz w:val="28"/>
          <w:szCs w:val="28"/>
        </w:rPr>
        <w:t xml:space="preserve"> виконання Прог</w:t>
      </w:r>
      <w:r w:rsidR="00890E2F" w:rsidRPr="00532F91">
        <w:rPr>
          <w:rFonts w:ascii="Times New Roman" w:hAnsi="Times New Roman"/>
          <w:sz w:val="28"/>
          <w:szCs w:val="28"/>
        </w:rPr>
        <w:t xml:space="preserve">рами. </w:t>
      </w:r>
    </w:p>
    <w:p w:rsidR="00651CA9" w:rsidRPr="00532F91" w:rsidRDefault="00890E2F" w:rsidP="00651CA9">
      <w:pPr>
        <w:ind w:firstLine="709"/>
        <w:jc w:val="both"/>
        <w:rPr>
          <w:rFonts w:ascii="Times New Roman" w:hAnsi="Times New Roman"/>
          <w:sz w:val="28"/>
          <w:szCs w:val="28"/>
        </w:rPr>
      </w:pPr>
      <w:r w:rsidRPr="00532F91">
        <w:rPr>
          <w:rFonts w:ascii="Times New Roman" w:hAnsi="Times New Roman"/>
          <w:sz w:val="28"/>
          <w:szCs w:val="28"/>
        </w:rPr>
        <w:t>П</w:t>
      </w:r>
      <w:r w:rsidR="00651CA9" w:rsidRPr="00532F91">
        <w:rPr>
          <w:rFonts w:ascii="Times New Roman" w:hAnsi="Times New Roman"/>
          <w:sz w:val="28"/>
          <w:szCs w:val="28"/>
        </w:rPr>
        <w:t>ісля завершення терміну</w:t>
      </w:r>
      <w:r w:rsidRPr="00532F91">
        <w:rPr>
          <w:rFonts w:ascii="Times New Roman" w:hAnsi="Times New Roman"/>
          <w:sz w:val="28"/>
          <w:szCs w:val="28"/>
        </w:rPr>
        <w:t xml:space="preserve"> її</w:t>
      </w:r>
      <w:r w:rsidR="00651CA9" w:rsidRPr="00532F91">
        <w:rPr>
          <w:rFonts w:ascii="Times New Roman" w:hAnsi="Times New Roman"/>
          <w:sz w:val="28"/>
          <w:szCs w:val="28"/>
        </w:rPr>
        <w:t xml:space="preserve"> дії </w:t>
      </w:r>
      <w:r w:rsidRPr="00532F91">
        <w:rPr>
          <w:rFonts w:ascii="Times New Roman" w:hAnsi="Times New Roman"/>
          <w:sz w:val="28"/>
          <w:szCs w:val="28"/>
        </w:rPr>
        <w:t>надавати річний звіт</w:t>
      </w:r>
      <w:r w:rsidR="00651CA9" w:rsidRPr="00532F91">
        <w:rPr>
          <w:rFonts w:ascii="Times New Roman" w:hAnsi="Times New Roman"/>
          <w:sz w:val="28"/>
          <w:szCs w:val="28"/>
        </w:rPr>
        <w:t xml:space="preserve"> про її виконання для звітування територіальній громаді, що затверджується районною радою. </w:t>
      </w:r>
    </w:p>
    <w:p w:rsidR="00651CA9" w:rsidRPr="00532F91" w:rsidRDefault="00651CA9" w:rsidP="00651CA9">
      <w:pPr>
        <w:ind w:firstLine="709"/>
        <w:jc w:val="both"/>
        <w:rPr>
          <w:rFonts w:ascii="Times New Roman" w:hAnsi="Times New Roman"/>
          <w:sz w:val="28"/>
          <w:szCs w:val="28"/>
          <w:lang w:eastAsia="en-US"/>
        </w:rPr>
      </w:pPr>
      <w:r w:rsidRPr="00532F91">
        <w:rPr>
          <w:rFonts w:ascii="Times New Roman" w:hAnsi="Times New Roman"/>
          <w:sz w:val="28"/>
          <w:szCs w:val="28"/>
          <w:lang w:eastAsia="en-US"/>
        </w:rPr>
        <w:t>У ході виконання до Програми можуть вноситися зміни. Зміни до Програми затверджуються Старобільською районною радою за поданням Старобільської районної державної адміністрації.</w:t>
      </w:r>
    </w:p>
    <w:p w:rsidR="000A2AFC" w:rsidRPr="00532F91" w:rsidRDefault="000A2AFC" w:rsidP="00434484">
      <w:pPr>
        <w:ind w:firstLine="709"/>
        <w:jc w:val="both"/>
        <w:rPr>
          <w:rFonts w:ascii="Times New Roman" w:hAnsi="Times New Roman"/>
          <w:sz w:val="28"/>
          <w:szCs w:val="28"/>
          <w:lang w:eastAsia="en-US"/>
        </w:rPr>
      </w:pPr>
    </w:p>
    <w:p w:rsidR="003B1B2C" w:rsidRPr="00532F91" w:rsidRDefault="003B1B2C" w:rsidP="00F57976">
      <w:pPr>
        <w:jc w:val="both"/>
        <w:rPr>
          <w:rFonts w:ascii="Times New Roman" w:hAnsi="Times New Roman"/>
          <w:b/>
          <w:sz w:val="28"/>
          <w:szCs w:val="28"/>
        </w:rPr>
      </w:pPr>
      <w:r w:rsidRPr="00532F91">
        <w:rPr>
          <w:rFonts w:ascii="Times New Roman" w:hAnsi="Times New Roman"/>
          <w:b/>
          <w:sz w:val="28"/>
          <w:szCs w:val="28"/>
        </w:rPr>
        <w:t>1. АНАЛІЗ ЕКОНОМІЧНОГО І СОЦІАЛЬНОГО РОЗВИТКУ ЗА 201</w:t>
      </w:r>
      <w:r w:rsidR="001660C5" w:rsidRPr="00532F91">
        <w:rPr>
          <w:rFonts w:ascii="Times New Roman" w:hAnsi="Times New Roman"/>
          <w:b/>
          <w:sz w:val="28"/>
          <w:szCs w:val="28"/>
          <w:lang w:val="ru-RU"/>
        </w:rPr>
        <w:t>8</w:t>
      </w:r>
      <w:r w:rsidR="00FD2B46">
        <w:rPr>
          <w:rFonts w:ascii="Times New Roman" w:hAnsi="Times New Roman"/>
          <w:b/>
          <w:sz w:val="28"/>
          <w:szCs w:val="28"/>
          <w:lang w:val="ru-RU"/>
        </w:rPr>
        <w:t xml:space="preserve"> </w:t>
      </w:r>
      <w:r w:rsidRPr="00532F91">
        <w:rPr>
          <w:rFonts w:ascii="Times New Roman" w:hAnsi="Times New Roman"/>
          <w:b/>
          <w:sz w:val="28"/>
          <w:szCs w:val="28"/>
        </w:rPr>
        <w:t>РІК</w:t>
      </w:r>
    </w:p>
    <w:p w:rsidR="003B1B2C" w:rsidRPr="00532F91" w:rsidRDefault="003B1B2C" w:rsidP="00C032C0">
      <w:pPr>
        <w:ind w:firstLine="709"/>
        <w:jc w:val="both"/>
        <w:rPr>
          <w:rFonts w:ascii="Times New Roman" w:hAnsi="Times New Roman"/>
          <w:b/>
          <w:sz w:val="28"/>
          <w:szCs w:val="28"/>
        </w:rPr>
      </w:pPr>
      <w:r w:rsidRPr="00532F91">
        <w:rPr>
          <w:rFonts w:ascii="Times New Roman" w:hAnsi="Times New Roman"/>
          <w:b/>
          <w:sz w:val="28"/>
          <w:szCs w:val="28"/>
        </w:rPr>
        <w:t>1.1</w:t>
      </w:r>
      <w:r w:rsidR="00B57D98" w:rsidRPr="00532F91">
        <w:rPr>
          <w:rFonts w:ascii="Times New Roman" w:hAnsi="Times New Roman"/>
          <w:b/>
          <w:sz w:val="28"/>
          <w:szCs w:val="28"/>
        </w:rPr>
        <w:t>.</w:t>
      </w:r>
      <w:r w:rsidRPr="00532F91">
        <w:rPr>
          <w:rFonts w:ascii="Times New Roman" w:hAnsi="Times New Roman"/>
          <w:b/>
          <w:sz w:val="28"/>
          <w:szCs w:val="28"/>
        </w:rPr>
        <w:t xml:space="preserve"> Динаміка розвитку економіки, стан використання природного, виробничого, науково-технічного та трудового потенціалу</w:t>
      </w:r>
    </w:p>
    <w:p w:rsidR="00442FAB" w:rsidRPr="00532F91" w:rsidRDefault="00442FAB" w:rsidP="00442FAB">
      <w:pPr>
        <w:pStyle w:val="aa"/>
        <w:jc w:val="both"/>
        <w:outlineLvl w:val="0"/>
        <w:rPr>
          <w:rFonts w:ascii="Times New Roman" w:hAnsi="Times New Roman"/>
          <w:b/>
          <w:sz w:val="28"/>
          <w:szCs w:val="28"/>
        </w:rPr>
      </w:pPr>
    </w:p>
    <w:p w:rsidR="00442FAB" w:rsidRPr="00532F91" w:rsidRDefault="00442FAB" w:rsidP="00442FAB">
      <w:pPr>
        <w:pStyle w:val="aa"/>
        <w:jc w:val="both"/>
        <w:outlineLvl w:val="0"/>
        <w:rPr>
          <w:rFonts w:ascii="Times New Roman" w:hAnsi="Times New Roman"/>
          <w:b/>
          <w:sz w:val="28"/>
          <w:szCs w:val="28"/>
        </w:rPr>
      </w:pPr>
      <w:r w:rsidRPr="00532F91">
        <w:rPr>
          <w:rFonts w:ascii="Times New Roman" w:hAnsi="Times New Roman"/>
          <w:b/>
          <w:sz w:val="28"/>
          <w:szCs w:val="28"/>
        </w:rPr>
        <w:t>Податки та бюджет</w:t>
      </w:r>
    </w:p>
    <w:p w:rsidR="00F711AC" w:rsidRPr="00532F91" w:rsidRDefault="00CD2A14" w:rsidP="00F711AC">
      <w:pPr>
        <w:shd w:val="clear" w:color="auto" w:fill="FFFFFF"/>
        <w:tabs>
          <w:tab w:val="left" w:pos="9261"/>
        </w:tabs>
        <w:ind w:right="26" w:firstLine="851"/>
        <w:jc w:val="both"/>
        <w:rPr>
          <w:rFonts w:ascii="Times New Roman" w:hAnsi="Times New Roman"/>
          <w:color w:val="000000"/>
          <w:spacing w:val="1"/>
          <w:sz w:val="28"/>
          <w:szCs w:val="28"/>
        </w:rPr>
      </w:pPr>
      <w:r w:rsidRPr="00CD2A14">
        <w:rPr>
          <w:rFonts w:ascii="Times New Roman" w:hAnsi="Times New Roman"/>
          <w:b/>
          <w:i/>
          <w:sz w:val="28"/>
          <w:szCs w:val="28"/>
          <w:lang w:val="ru-RU"/>
        </w:rPr>
        <w:t>За даними ГУ ДФС у Луганськ</w:t>
      </w:r>
      <w:r>
        <w:rPr>
          <w:rFonts w:ascii="Times New Roman" w:hAnsi="Times New Roman"/>
          <w:b/>
          <w:i/>
          <w:sz w:val="28"/>
          <w:szCs w:val="28"/>
          <w:lang w:val="ru-RU"/>
        </w:rPr>
        <w:t>і</w:t>
      </w:r>
      <w:r w:rsidRPr="00CD2A14">
        <w:rPr>
          <w:rFonts w:ascii="Times New Roman" w:hAnsi="Times New Roman"/>
          <w:b/>
          <w:i/>
          <w:sz w:val="28"/>
          <w:szCs w:val="28"/>
          <w:lang w:val="ru-RU"/>
        </w:rPr>
        <w:t>й област</w:t>
      </w:r>
      <w:r>
        <w:rPr>
          <w:rFonts w:ascii="Times New Roman" w:hAnsi="Times New Roman"/>
          <w:b/>
          <w:i/>
          <w:sz w:val="28"/>
          <w:szCs w:val="28"/>
          <w:lang w:val="ru-RU"/>
        </w:rPr>
        <w:t>і</w:t>
      </w:r>
      <w:r>
        <w:rPr>
          <w:rFonts w:ascii="Times New Roman" w:hAnsi="Times New Roman"/>
          <w:sz w:val="28"/>
          <w:szCs w:val="28"/>
          <w:lang w:val="ru-RU"/>
        </w:rPr>
        <w:t>, в</w:t>
      </w:r>
      <w:r w:rsidR="00F711AC" w:rsidRPr="00532F91">
        <w:rPr>
          <w:rFonts w:ascii="Times New Roman" w:hAnsi="Times New Roman"/>
          <w:sz w:val="28"/>
          <w:szCs w:val="28"/>
        </w:rPr>
        <w:t xml:space="preserve">ід платників податків, зареєстрованих у Старобільському районі за 2017 рік надійшло до </w:t>
      </w:r>
      <w:r w:rsidR="00F711AC" w:rsidRPr="00532F91">
        <w:rPr>
          <w:rFonts w:ascii="Times New Roman" w:hAnsi="Times New Roman"/>
          <w:spacing w:val="1"/>
          <w:sz w:val="28"/>
          <w:szCs w:val="28"/>
        </w:rPr>
        <w:t xml:space="preserve">Зведеного бюджету 317 303,2 тис. грн податків та платежів, що більше фактичних надходжень 2016 року </w:t>
      </w:r>
      <w:r w:rsidR="00F711AC" w:rsidRPr="00532F91">
        <w:rPr>
          <w:rFonts w:ascii="Times New Roman" w:hAnsi="Times New Roman"/>
          <w:spacing w:val="5"/>
          <w:sz w:val="28"/>
          <w:szCs w:val="28"/>
        </w:rPr>
        <w:t xml:space="preserve">на 93 267,2 тис. грн, або на 41,6 </w:t>
      </w:r>
      <w:r w:rsidR="00BE526C" w:rsidRPr="00532F91">
        <w:rPr>
          <w:rFonts w:ascii="Times New Roman" w:hAnsi="Times New Roman"/>
          <w:spacing w:val="5"/>
          <w:sz w:val="28"/>
          <w:szCs w:val="28"/>
        </w:rPr>
        <w:t>%</w:t>
      </w:r>
      <w:r w:rsidR="00F711AC" w:rsidRPr="00532F91">
        <w:rPr>
          <w:rFonts w:ascii="Times New Roman" w:hAnsi="Times New Roman"/>
          <w:spacing w:val="5"/>
          <w:sz w:val="28"/>
          <w:szCs w:val="28"/>
        </w:rPr>
        <w:t xml:space="preserve"> </w:t>
      </w:r>
      <w:r w:rsidR="00F711AC" w:rsidRPr="00532F91">
        <w:rPr>
          <w:rFonts w:ascii="Times New Roman" w:hAnsi="Times New Roman"/>
          <w:i/>
          <w:iCs/>
          <w:spacing w:val="5"/>
          <w:sz w:val="28"/>
          <w:szCs w:val="28"/>
        </w:rPr>
        <w:t xml:space="preserve">(факт </w:t>
      </w:r>
      <w:r w:rsidR="00F711AC" w:rsidRPr="00532F91">
        <w:rPr>
          <w:rFonts w:ascii="Times New Roman" w:hAnsi="Times New Roman"/>
          <w:i/>
          <w:iCs/>
          <w:color w:val="000000"/>
          <w:spacing w:val="5"/>
          <w:sz w:val="28"/>
          <w:szCs w:val="28"/>
        </w:rPr>
        <w:t xml:space="preserve">2016 – 22 4036,0 </w:t>
      </w:r>
      <w:r w:rsidR="00F711AC" w:rsidRPr="00532F91">
        <w:rPr>
          <w:rFonts w:ascii="Times New Roman" w:hAnsi="Times New Roman"/>
          <w:i/>
          <w:iCs/>
          <w:color w:val="000000"/>
          <w:sz w:val="28"/>
          <w:szCs w:val="28"/>
        </w:rPr>
        <w:t>тис. гр</w:t>
      </w:r>
      <w:r w:rsidR="00BE526C" w:rsidRPr="00532F91">
        <w:rPr>
          <w:rFonts w:ascii="Times New Roman" w:hAnsi="Times New Roman"/>
          <w:i/>
          <w:iCs/>
          <w:color w:val="000000"/>
          <w:sz w:val="28"/>
          <w:szCs w:val="28"/>
        </w:rPr>
        <w:t>н</w:t>
      </w:r>
      <w:r w:rsidR="00F711AC" w:rsidRPr="00532F91">
        <w:rPr>
          <w:rFonts w:ascii="Times New Roman" w:hAnsi="Times New Roman"/>
          <w:i/>
          <w:iCs/>
          <w:color w:val="000000"/>
          <w:sz w:val="28"/>
          <w:szCs w:val="28"/>
        </w:rPr>
        <w:t>)</w:t>
      </w:r>
      <w:r w:rsidR="00F711AC" w:rsidRPr="00532F91">
        <w:rPr>
          <w:rFonts w:ascii="Times New Roman" w:hAnsi="Times New Roman"/>
          <w:color w:val="000000"/>
          <w:sz w:val="28"/>
          <w:szCs w:val="28"/>
        </w:rPr>
        <w:t xml:space="preserve">. </w:t>
      </w:r>
    </w:p>
    <w:p w:rsidR="00F711AC" w:rsidRPr="00532F91" w:rsidRDefault="00F711AC" w:rsidP="00F711AC">
      <w:pPr>
        <w:shd w:val="clear" w:color="auto" w:fill="FFFFFF"/>
        <w:ind w:right="26" w:firstLine="851"/>
        <w:jc w:val="both"/>
        <w:rPr>
          <w:rFonts w:ascii="Times New Roman" w:hAnsi="Times New Roman"/>
          <w:i/>
          <w:iCs/>
          <w:color w:val="000000"/>
          <w:sz w:val="28"/>
          <w:szCs w:val="28"/>
        </w:rPr>
      </w:pPr>
      <w:r w:rsidRPr="00532F91">
        <w:rPr>
          <w:rFonts w:ascii="Times New Roman" w:hAnsi="Times New Roman"/>
          <w:color w:val="000000"/>
          <w:spacing w:val="1"/>
          <w:sz w:val="28"/>
          <w:szCs w:val="28"/>
        </w:rPr>
        <w:t>Д</w:t>
      </w:r>
      <w:r w:rsidRPr="00532F91">
        <w:rPr>
          <w:rFonts w:ascii="Times New Roman" w:hAnsi="Times New Roman"/>
          <w:color w:val="000000"/>
          <w:spacing w:val="4"/>
          <w:sz w:val="28"/>
          <w:szCs w:val="28"/>
        </w:rPr>
        <w:t xml:space="preserve">о Державного бюджету за 2017 рік надійшло 135 654,1 тис. грн податків та </w:t>
      </w:r>
      <w:r w:rsidRPr="00532F91">
        <w:rPr>
          <w:rFonts w:ascii="Times New Roman" w:hAnsi="Times New Roman"/>
          <w:color w:val="000000"/>
          <w:spacing w:val="5"/>
          <w:sz w:val="28"/>
          <w:szCs w:val="28"/>
        </w:rPr>
        <w:t xml:space="preserve">платежів, що більше фактичних надходжень 2016 року на 49 234,5 тис. грн </w:t>
      </w:r>
      <w:r w:rsidRPr="00532F91">
        <w:rPr>
          <w:rFonts w:ascii="Times New Roman" w:hAnsi="Times New Roman"/>
          <w:color w:val="000000"/>
          <w:sz w:val="28"/>
          <w:szCs w:val="28"/>
        </w:rPr>
        <w:t>або в 1,6 рази (</w:t>
      </w:r>
      <w:r w:rsidRPr="00532F91">
        <w:rPr>
          <w:rFonts w:ascii="Times New Roman" w:hAnsi="Times New Roman"/>
          <w:i/>
          <w:iCs/>
          <w:color w:val="000000"/>
          <w:sz w:val="28"/>
          <w:szCs w:val="28"/>
        </w:rPr>
        <w:t>факт  2016 –86 419,6 тис. гр</w:t>
      </w:r>
      <w:r w:rsidR="00BE526C" w:rsidRPr="00532F91">
        <w:rPr>
          <w:rFonts w:ascii="Times New Roman" w:hAnsi="Times New Roman"/>
          <w:i/>
          <w:iCs/>
          <w:color w:val="000000"/>
          <w:sz w:val="28"/>
          <w:szCs w:val="28"/>
        </w:rPr>
        <w:t>н</w:t>
      </w:r>
      <w:r w:rsidRPr="00532F91">
        <w:rPr>
          <w:rFonts w:ascii="Times New Roman" w:hAnsi="Times New Roman"/>
          <w:i/>
          <w:iCs/>
          <w:color w:val="000000"/>
          <w:sz w:val="28"/>
          <w:szCs w:val="28"/>
        </w:rPr>
        <w:t>)</w:t>
      </w:r>
      <w:r w:rsidRPr="00532F91">
        <w:rPr>
          <w:rFonts w:ascii="Times New Roman" w:hAnsi="Times New Roman"/>
          <w:color w:val="000000"/>
          <w:sz w:val="28"/>
          <w:szCs w:val="28"/>
        </w:rPr>
        <w:t xml:space="preserve">. </w:t>
      </w:r>
    </w:p>
    <w:p w:rsidR="00F711AC" w:rsidRPr="00532F91" w:rsidRDefault="00F711AC" w:rsidP="00F711AC">
      <w:pPr>
        <w:shd w:val="clear" w:color="auto" w:fill="FFFFFF"/>
        <w:ind w:firstLine="851"/>
        <w:jc w:val="both"/>
        <w:rPr>
          <w:rFonts w:ascii="Times New Roman" w:hAnsi="Times New Roman"/>
          <w:spacing w:val="-2"/>
          <w:sz w:val="28"/>
          <w:szCs w:val="28"/>
        </w:rPr>
      </w:pPr>
      <w:r w:rsidRPr="00532F91">
        <w:rPr>
          <w:rFonts w:ascii="Times New Roman" w:hAnsi="Times New Roman"/>
          <w:color w:val="000000"/>
          <w:sz w:val="28"/>
          <w:szCs w:val="28"/>
        </w:rPr>
        <w:t xml:space="preserve">До місцевих бюджетів за 2017 рік мобілізовано 181 649,1 </w:t>
      </w:r>
      <w:r w:rsidRPr="00532F91">
        <w:rPr>
          <w:rFonts w:ascii="Times New Roman" w:hAnsi="Times New Roman"/>
          <w:color w:val="000000"/>
          <w:spacing w:val="-2"/>
          <w:sz w:val="28"/>
          <w:szCs w:val="28"/>
        </w:rPr>
        <w:t>тис. гр</w:t>
      </w:r>
      <w:r w:rsidR="006E3E80" w:rsidRPr="00532F91">
        <w:rPr>
          <w:rFonts w:ascii="Times New Roman" w:hAnsi="Times New Roman"/>
          <w:color w:val="000000"/>
          <w:spacing w:val="-2"/>
          <w:sz w:val="28"/>
          <w:szCs w:val="28"/>
        </w:rPr>
        <w:t>н</w:t>
      </w:r>
      <w:r w:rsidRPr="00532F91">
        <w:rPr>
          <w:rFonts w:ascii="Times New Roman" w:hAnsi="Times New Roman"/>
          <w:color w:val="000000"/>
          <w:spacing w:val="-2"/>
          <w:sz w:val="28"/>
          <w:szCs w:val="28"/>
        </w:rPr>
        <w:t xml:space="preserve">. Приріст надходжень </w:t>
      </w:r>
      <w:r w:rsidRPr="00532F91">
        <w:rPr>
          <w:rFonts w:ascii="Times New Roman" w:hAnsi="Times New Roman"/>
          <w:sz w:val="28"/>
          <w:szCs w:val="28"/>
        </w:rPr>
        <w:t xml:space="preserve"> проти 2</w:t>
      </w:r>
      <w:r w:rsidR="006E3E80" w:rsidRPr="00532F91">
        <w:rPr>
          <w:rFonts w:ascii="Times New Roman" w:hAnsi="Times New Roman"/>
          <w:sz w:val="28"/>
          <w:szCs w:val="28"/>
        </w:rPr>
        <w:t>016 року склав 44 032,7 тис.грн</w:t>
      </w:r>
      <w:r w:rsidRPr="00532F91">
        <w:rPr>
          <w:rFonts w:ascii="Times New Roman" w:hAnsi="Times New Roman"/>
          <w:sz w:val="28"/>
          <w:szCs w:val="28"/>
        </w:rPr>
        <w:t>, або 32,0 % (</w:t>
      </w:r>
      <w:r w:rsidRPr="00532F91">
        <w:rPr>
          <w:rFonts w:ascii="Times New Roman" w:hAnsi="Times New Roman"/>
          <w:i/>
          <w:iCs/>
          <w:sz w:val="28"/>
          <w:szCs w:val="28"/>
        </w:rPr>
        <w:t>факт 2016 року –137 616,4 тис. гр</w:t>
      </w:r>
      <w:r w:rsidR="006E3E80" w:rsidRPr="00532F91">
        <w:rPr>
          <w:rFonts w:ascii="Times New Roman" w:hAnsi="Times New Roman"/>
          <w:i/>
          <w:iCs/>
          <w:sz w:val="28"/>
          <w:szCs w:val="28"/>
        </w:rPr>
        <w:t>н</w:t>
      </w:r>
      <w:r w:rsidRPr="00532F91">
        <w:rPr>
          <w:rFonts w:ascii="Times New Roman" w:hAnsi="Times New Roman"/>
          <w:spacing w:val="-6"/>
          <w:sz w:val="28"/>
          <w:szCs w:val="28"/>
        </w:rPr>
        <w:t xml:space="preserve">). </w:t>
      </w:r>
      <w:r w:rsidRPr="00532F91">
        <w:rPr>
          <w:rFonts w:ascii="Times New Roman" w:hAnsi="Times New Roman"/>
          <w:spacing w:val="-2"/>
          <w:sz w:val="28"/>
          <w:szCs w:val="28"/>
        </w:rPr>
        <w:t xml:space="preserve">Показники, доведені місцевими органами самоврядування за 2017 рік в сумі 71 767,3 тис. грн виконані на 111,4 </w:t>
      </w:r>
      <w:r w:rsidR="006E3E80" w:rsidRPr="00532F91">
        <w:rPr>
          <w:rFonts w:ascii="Times New Roman" w:hAnsi="Times New Roman"/>
          <w:spacing w:val="-2"/>
          <w:sz w:val="28"/>
          <w:szCs w:val="28"/>
        </w:rPr>
        <w:t>%</w:t>
      </w:r>
      <w:r w:rsidRPr="00532F91">
        <w:rPr>
          <w:rFonts w:ascii="Times New Roman" w:hAnsi="Times New Roman"/>
          <w:spacing w:val="-2"/>
          <w:sz w:val="28"/>
          <w:szCs w:val="28"/>
        </w:rPr>
        <w:t>, до бюджету додатко</w:t>
      </w:r>
      <w:r w:rsidR="006E3E80" w:rsidRPr="00532F91">
        <w:rPr>
          <w:rFonts w:ascii="Times New Roman" w:hAnsi="Times New Roman"/>
          <w:spacing w:val="-2"/>
          <w:sz w:val="28"/>
          <w:szCs w:val="28"/>
        </w:rPr>
        <w:t>во надійшло 18590,3 тис. грн</w:t>
      </w:r>
      <w:r w:rsidRPr="00532F91">
        <w:rPr>
          <w:rFonts w:ascii="Times New Roman" w:hAnsi="Times New Roman"/>
          <w:spacing w:val="-2"/>
          <w:sz w:val="28"/>
          <w:szCs w:val="28"/>
        </w:rPr>
        <w:t>.</w:t>
      </w:r>
    </w:p>
    <w:p w:rsidR="00F711AC" w:rsidRPr="00532F91" w:rsidRDefault="00F711AC" w:rsidP="00F711AC">
      <w:pPr>
        <w:shd w:val="clear" w:color="auto" w:fill="FFFFFF"/>
        <w:ind w:firstLine="709"/>
        <w:jc w:val="both"/>
        <w:rPr>
          <w:rFonts w:ascii="Times New Roman" w:hAnsi="Times New Roman"/>
          <w:color w:val="000000"/>
          <w:sz w:val="28"/>
          <w:szCs w:val="28"/>
        </w:rPr>
      </w:pPr>
      <w:r w:rsidRPr="00532F91">
        <w:rPr>
          <w:rFonts w:ascii="Times New Roman" w:hAnsi="Times New Roman"/>
          <w:color w:val="000000"/>
          <w:sz w:val="28"/>
          <w:szCs w:val="28"/>
        </w:rPr>
        <w:t xml:space="preserve">За 9 місяців 2018 року надійшло до </w:t>
      </w:r>
      <w:r w:rsidRPr="00532F91">
        <w:rPr>
          <w:rFonts w:ascii="Times New Roman" w:hAnsi="Times New Roman"/>
          <w:color w:val="000000"/>
          <w:spacing w:val="1"/>
          <w:sz w:val="28"/>
          <w:szCs w:val="28"/>
        </w:rPr>
        <w:t>Зведеного бюджету 240 786,8 тис. грн податків та платежів, що більше фактичних  надходжень 9</w:t>
      </w:r>
      <w:r w:rsidRPr="00532F91">
        <w:rPr>
          <w:rFonts w:ascii="Times New Roman" w:hAnsi="Times New Roman"/>
          <w:color w:val="000000"/>
          <w:sz w:val="28"/>
          <w:szCs w:val="28"/>
        </w:rPr>
        <w:t xml:space="preserve"> місяців 2017 року</w:t>
      </w:r>
      <w:r w:rsidRPr="00532F91">
        <w:rPr>
          <w:rFonts w:ascii="Times New Roman" w:hAnsi="Times New Roman"/>
          <w:color w:val="000000"/>
          <w:spacing w:val="5"/>
          <w:sz w:val="28"/>
          <w:szCs w:val="28"/>
        </w:rPr>
        <w:t xml:space="preserve"> на 28 006,2 тис.грн, </w:t>
      </w:r>
      <w:r w:rsidRPr="00532F91">
        <w:rPr>
          <w:rFonts w:ascii="Times New Roman" w:hAnsi="Times New Roman"/>
          <w:color w:val="000000"/>
          <w:sz w:val="28"/>
          <w:szCs w:val="28"/>
        </w:rPr>
        <w:t xml:space="preserve">що складає 113,2% </w:t>
      </w:r>
      <w:r w:rsidRPr="00532F91">
        <w:rPr>
          <w:rFonts w:ascii="Times New Roman" w:hAnsi="Times New Roman"/>
          <w:i/>
          <w:color w:val="000000"/>
          <w:spacing w:val="5"/>
          <w:sz w:val="28"/>
          <w:szCs w:val="28"/>
        </w:rPr>
        <w:t>(факт 9</w:t>
      </w:r>
      <w:r w:rsidRPr="00532F91">
        <w:rPr>
          <w:rFonts w:ascii="Times New Roman" w:hAnsi="Times New Roman"/>
          <w:i/>
          <w:color w:val="000000"/>
          <w:sz w:val="28"/>
          <w:szCs w:val="28"/>
        </w:rPr>
        <w:t xml:space="preserve"> місяців 2017 року</w:t>
      </w:r>
      <w:r w:rsidRPr="00532F91">
        <w:rPr>
          <w:rFonts w:ascii="Times New Roman" w:hAnsi="Times New Roman"/>
          <w:i/>
          <w:color w:val="000000"/>
          <w:spacing w:val="5"/>
          <w:sz w:val="28"/>
          <w:szCs w:val="28"/>
        </w:rPr>
        <w:t xml:space="preserve"> –212780,6 </w:t>
      </w:r>
      <w:r w:rsidRPr="00532F91">
        <w:rPr>
          <w:rFonts w:ascii="Times New Roman" w:hAnsi="Times New Roman"/>
          <w:i/>
          <w:color w:val="000000"/>
          <w:sz w:val="28"/>
          <w:szCs w:val="28"/>
        </w:rPr>
        <w:t>тис. гр</w:t>
      </w:r>
      <w:r w:rsidR="00B62C47" w:rsidRPr="00532F91">
        <w:rPr>
          <w:rFonts w:ascii="Times New Roman" w:hAnsi="Times New Roman"/>
          <w:i/>
          <w:color w:val="000000"/>
          <w:sz w:val="28"/>
          <w:szCs w:val="28"/>
        </w:rPr>
        <w:t>н</w:t>
      </w:r>
      <w:r w:rsidRPr="00532F91">
        <w:rPr>
          <w:rFonts w:ascii="Times New Roman" w:hAnsi="Times New Roman"/>
          <w:i/>
          <w:color w:val="000000"/>
          <w:sz w:val="28"/>
          <w:szCs w:val="28"/>
        </w:rPr>
        <w:t>)</w:t>
      </w:r>
      <w:r w:rsidRPr="00532F91">
        <w:rPr>
          <w:rFonts w:ascii="Times New Roman" w:hAnsi="Times New Roman"/>
          <w:color w:val="000000"/>
          <w:sz w:val="28"/>
          <w:szCs w:val="28"/>
        </w:rPr>
        <w:t xml:space="preserve">. </w:t>
      </w:r>
    </w:p>
    <w:p w:rsidR="00F711AC" w:rsidRPr="00532F91" w:rsidRDefault="00F711AC" w:rsidP="00F711AC">
      <w:pPr>
        <w:shd w:val="clear" w:color="auto" w:fill="FFFFFF"/>
        <w:ind w:firstLine="709"/>
        <w:jc w:val="both"/>
        <w:rPr>
          <w:rFonts w:ascii="Times New Roman" w:hAnsi="Times New Roman"/>
          <w:color w:val="000000"/>
          <w:sz w:val="28"/>
          <w:szCs w:val="28"/>
        </w:rPr>
      </w:pPr>
      <w:r w:rsidRPr="00532F91">
        <w:rPr>
          <w:rFonts w:ascii="Times New Roman" w:hAnsi="Times New Roman"/>
          <w:color w:val="000000"/>
          <w:spacing w:val="1"/>
          <w:sz w:val="28"/>
          <w:szCs w:val="28"/>
        </w:rPr>
        <w:t>Д</w:t>
      </w:r>
      <w:r w:rsidRPr="00532F91">
        <w:rPr>
          <w:rFonts w:ascii="Times New Roman" w:hAnsi="Times New Roman"/>
          <w:color w:val="000000"/>
          <w:spacing w:val="4"/>
          <w:sz w:val="28"/>
          <w:szCs w:val="28"/>
        </w:rPr>
        <w:t xml:space="preserve">о Державного бюджету </w:t>
      </w:r>
      <w:r w:rsidRPr="00532F91">
        <w:rPr>
          <w:rFonts w:ascii="Times New Roman" w:hAnsi="Times New Roman"/>
          <w:color w:val="000000"/>
          <w:sz w:val="28"/>
          <w:szCs w:val="28"/>
        </w:rPr>
        <w:t>за 9 місяців 2018 року</w:t>
      </w:r>
      <w:r w:rsidRPr="00532F91">
        <w:rPr>
          <w:rFonts w:ascii="Times New Roman" w:hAnsi="Times New Roman"/>
          <w:color w:val="000000"/>
          <w:spacing w:val="4"/>
          <w:sz w:val="28"/>
          <w:szCs w:val="28"/>
        </w:rPr>
        <w:t xml:space="preserve"> надійшло 97 272,7 тис. грн податків та </w:t>
      </w:r>
      <w:r w:rsidRPr="00532F91">
        <w:rPr>
          <w:rFonts w:ascii="Times New Roman" w:hAnsi="Times New Roman"/>
          <w:color w:val="000000"/>
          <w:spacing w:val="5"/>
          <w:sz w:val="28"/>
          <w:szCs w:val="28"/>
        </w:rPr>
        <w:t>платежів, що більше фактичних надходжень 9</w:t>
      </w:r>
      <w:r w:rsidRPr="00532F91">
        <w:rPr>
          <w:rFonts w:ascii="Times New Roman" w:hAnsi="Times New Roman"/>
          <w:color w:val="000000"/>
          <w:sz w:val="28"/>
          <w:szCs w:val="28"/>
        </w:rPr>
        <w:t xml:space="preserve"> місяців 2017 року</w:t>
      </w:r>
      <w:r w:rsidRPr="00532F91">
        <w:rPr>
          <w:rFonts w:ascii="Times New Roman" w:hAnsi="Times New Roman"/>
          <w:color w:val="000000"/>
          <w:spacing w:val="5"/>
          <w:sz w:val="28"/>
          <w:szCs w:val="28"/>
        </w:rPr>
        <w:t xml:space="preserve"> на 10 034,4 тис. грн, </w:t>
      </w:r>
      <w:r w:rsidRPr="00532F91">
        <w:rPr>
          <w:rFonts w:ascii="Times New Roman" w:hAnsi="Times New Roman"/>
          <w:color w:val="000000"/>
          <w:sz w:val="28"/>
          <w:szCs w:val="28"/>
        </w:rPr>
        <w:t>що складає 111,5% (</w:t>
      </w:r>
      <w:r w:rsidRPr="00532F91">
        <w:rPr>
          <w:rFonts w:ascii="Times New Roman" w:hAnsi="Times New Roman"/>
          <w:i/>
          <w:color w:val="000000"/>
          <w:sz w:val="28"/>
          <w:szCs w:val="28"/>
        </w:rPr>
        <w:t>факт 9 місяців 2017 року –87 238,3 тис. гр</w:t>
      </w:r>
      <w:r w:rsidR="00391445" w:rsidRPr="00532F91">
        <w:rPr>
          <w:rFonts w:ascii="Times New Roman" w:hAnsi="Times New Roman"/>
          <w:i/>
          <w:color w:val="000000"/>
          <w:sz w:val="28"/>
          <w:szCs w:val="28"/>
        </w:rPr>
        <w:t>н</w:t>
      </w:r>
      <w:r w:rsidRPr="00532F91">
        <w:rPr>
          <w:rFonts w:ascii="Times New Roman" w:hAnsi="Times New Roman"/>
          <w:i/>
          <w:color w:val="000000"/>
          <w:sz w:val="28"/>
          <w:szCs w:val="28"/>
        </w:rPr>
        <w:t>)</w:t>
      </w:r>
      <w:r w:rsidRPr="00532F91">
        <w:rPr>
          <w:rFonts w:ascii="Times New Roman" w:hAnsi="Times New Roman"/>
          <w:color w:val="000000"/>
          <w:sz w:val="28"/>
          <w:szCs w:val="28"/>
        </w:rPr>
        <w:t xml:space="preserve">. </w:t>
      </w:r>
    </w:p>
    <w:p w:rsidR="00F711AC" w:rsidRPr="00532F91" w:rsidRDefault="00F711AC" w:rsidP="00F711AC">
      <w:pPr>
        <w:shd w:val="clear" w:color="auto" w:fill="FFFFFF"/>
        <w:ind w:firstLine="709"/>
        <w:jc w:val="both"/>
        <w:rPr>
          <w:rFonts w:ascii="Times New Roman" w:hAnsi="Times New Roman"/>
          <w:color w:val="000000"/>
          <w:spacing w:val="-2"/>
          <w:sz w:val="28"/>
          <w:szCs w:val="28"/>
        </w:rPr>
      </w:pPr>
      <w:r w:rsidRPr="00532F91">
        <w:rPr>
          <w:rFonts w:ascii="Times New Roman" w:hAnsi="Times New Roman"/>
          <w:color w:val="000000"/>
          <w:sz w:val="28"/>
          <w:szCs w:val="28"/>
        </w:rPr>
        <w:t>С</w:t>
      </w:r>
      <w:r w:rsidRPr="00532F91">
        <w:rPr>
          <w:rFonts w:ascii="Times New Roman" w:hAnsi="Times New Roman"/>
          <w:color w:val="000000"/>
          <w:spacing w:val="-4"/>
          <w:sz w:val="28"/>
          <w:szCs w:val="28"/>
        </w:rPr>
        <w:t xml:space="preserve">труктура збору платежів до Державного бюджету по </w:t>
      </w:r>
      <w:r w:rsidRPr="00532F91">
        <w:rPr>
          <w:rFonts w:ascii="Times New Roman" w:hAnsi="Times New Roman"/>
          <w:color w:val="000000"/>
          <w:spacing w:val="-2"/>
          <w:sz w:val="28"/>
          <w:szCs w:val="28"/>
        </w:rPr>
        <w:t>Старобільському району за 9</w:t>
      </w:r>
      <w:r w:rsidRPr="00532F91">
        <w:rPr>
          <w:rFonts w:ascii="Times New Roman" w:hAnsi="Times New Roman"/>
          <w:color w:val="000000"/>
          <w:sz w:val="28"/>
          <w:szCs w:val="28"/>
        </w:rPr>
        <w:t xml:space="preserve"> місяців 2018 року</w:t>
      </w:r>
      <w:r w:rsidRPr="00532F91">
        <w:rPr>
          <w:rFonts w:ascii="Times New Roman" w:hAnsi="Times New Roman"/>
          <w:color w:val="000000"/>
          <w:spacing w:val="4"/>
          <w:sz w:val="28"/>
          <w:szCs w:val="28"/>
        </w:rPr>
        <w:t xml:space="preserve"> </w:t>
      </w:r>
      <w:r w:rsidRPr="00532F91">
        <w:rPr>
          <w:rFonts w:ascii="Times New Roman" w:hAnsi="Times New Roman"/>
          <w:color w:val="000000"/>
          <w:spacing w:val="-2"/>
          <w:sz w:val="28"/>
          <w:szCs w:val="28"/>
        </w:rPr>
        <w:t>наступна:</w:t>
      </w:r>
    </w:p>
    <w:p w:rsidR="00F711AC" w:rsidRPr="00532F91" w:rsidRDefault="00F711AC" w:rsidP="00F711AC">
      <w:pPr>
        <w:shd w:val="clear" w:color="auto" w:fill="FFFFFF"/>
        <w:ind w:firstLine="709"/>
        <w:jc w:val="both"/>
        <w:rPr>
          <w:rFonts w:ascii="Times New Roman" w:hAnsi="Times New Roman"/>
          <w:color w:val="000000"/>
          <w:spacing w:val="-5"/>
          <w:sz w:val="28"/>
          <w:szCs w:val="28"/>
        </w:rPr>
      </w:pPr>
      <w:r w:rsidRPr="00532F91">
        <w:rPr>
          <w:rFonts w:ascii="Times New Roman" w:hAnsi="Times New Roman"/>
          <w:color w:val="000000"/>
          <w:spacing w:val="-2"/>
          <w:sz w:val="28"/>
          <w:szCs w:val="28"/>
        </w:rPr>
        <w:t xml:space="preserve">40,9 </w:t>
      </w:r>
      <w:r w:rsidR="00982E3E" w:rsidRPr="00532F91">
        <w:rPr>
          <w:rFonts w:ascii="Times New Roman" w:hAnsi="Times New Roman"/>
          <w:color w:val="000000"/>
          <w:spacing w:val="-2"/>
          <w:sz w:val="28"/>
          <w:szCs w:val="28"/>
        </w:rPr>
        <w:t>%</w:t>
      </w:r>
      <w:r w:rsidRPr="00532F91">
        <w:rPr>
          <w:rFonts w:ascii="Times New Roman" w:hAnsi="Times New Roman"/>
          <w:color w:val="000000"/>
          <w:spacing w:val="-2"/>
          <w:sz w:val="28"/>
          <w:szCs w:val="28"/>
        </w:rPr>
        <w:t xml:space="preserve"> - </w:t>
      </w:r>
      <w:r w:rsidRPr="00532F91">
        <w:rPr>
          <w:rFonts w:ascii="Times New Roman" w:hAnsi="Times New Roman"/>
          <w:color w:val="000000"/>
          <w:spacing w:val="12"/>
          <w:sz w:val="28"/>
          <w:szCs w:val="28"/>
        </w:rPr>
        <w:t xml:space="preserve">сплата ПДВ у загальному обсязі фактичних </w:t>
      </w:r>
      <w:r w:rsidRPr="00532F91">
        <w:rPr>
          <w:rFonts w:ascii="Times New Roman" w:hAnsi="Times New Roman"/>
          <w:color w:val="000000"/>
          <w:spacing w:val="-5"/>
          <w:sz w:val="28"/>
          <w:szCs w:val="28"/>
        </w:rPr>
        <w:t>надходжень податків та зборів до державного бюджету, або  39739,0 тис. грн;</w:t>
      </w:r>
    </w:p>
    <w:p w:rsidR="00F711AC" w:rsidRPr="00532F91" w:rsidRDefault="00F711AC" w:rsidP="00F711AC">
      <w:pPr>
        <w:shd w:val="clear" w:color="auto" w:fill="FFFFFF"/>
        <w:ind w:firstLine="709"/>
        <w:jc w:val="both"/>
        <w:rPr>
          <w:rFonts w:ascii="Times New Roman" w:hAnsi="Times New Roman"/>
          <w:color w:val="000000"/>
          <w:spacing w:val="-5"/>
          <w:sz w:val="28"/>
          <w:szCs w:val="28"/>
        </w:rPr>
      </w:pPr>
      <w:r w:rsidRPr="00532F91">
        <w:rPr>
          <w:rFonts w:ascii="Times New Roman" w:hAnsi="Times New Roman"/>
          <w:color w:val="000000"/>
          <w:spacing w:val="-5"/>
          <w:sz w:val="28"/>
          <w:szCs w:val="28"/>
        </w:rPr>
        <w:t xml:space="preserve">38,2 </w:t>
      </w:r>
      <w:r w:rsidR="00982E3E" w:rsidRPr="00532F91">
        <w:rPr>
          <w:rFonts w:ascii="Times New Roman" w:hAnsi="Times New Roman"/>
          <w:color w:val="000000"/>
          <w:spacing w:val="-2"/>
          <w:sz w:val="28"/>
          <w:szCs w:val="28"/>
        </w:rPr>
        <w:t>%</w:t>
      </w:r>
      <w:r w:rsidRPr="00532F91">
        <w:rPr>
          <w:rFonts w:ascii="Times New Roman" w:hAnsi="Times New Roman"/>
          <w:color w:val="000000"/>
          <w:spacing w:val="-5"/>
          <w:sz w:val="28"/>
          <w:szCs w:val="28"/>
        </w:rPr>
        <w:t xml:space="preserve"> – </w:t>
      </w:r>
      <w:r w:rsidRPr="00532F91">
        <w:rPr>
          <w:rFonts w:ascii="Times New Roman" w:hAnsi="Times New Roman"/>
          <w:color w:val="000000"/>
          <w:spacing w:val="-4"/>
          <w:sz w:val="28"/>
          <w:szCs w:val="28"/>
        </w:rPr>
        <w:t>податок на доходи фізичних осіб</w:t>
      </w:r>
      <w:r w:rsidRPr="00532F91">
        <w:rPr>
          <w:rFonts w:ascii="Times New Roman" w:hAnsi="Times New Roman"/>
          <w:color w:val="000000"/>
          <w:spacing w:val="-5"/>
          <w:sz w:val="28"/>
          <w:szCs w:val="28"/>
        </w:rPr>
        <w:t>, або 37191,3 тис. грн;</w:t>
      </w:r>
    </w:p>
    <w:p w:rsidR="00F711AC" w:rsidRPr="00532F91" w:rsidRDefault="00F711AC" w:rsidP="00F711AC">
      <w:pPr>
        <w:shd w:val="clear" w:color="auto" w:fill="FFFFFF"/>
        <w:ind w:firstLine="709"/>
        <w:jc w:val="both"/>
        <w:rPr>
          <w:rFonts w:ascii="Times New Roman" w:hAnsi="Times New Roman"/>
          <w:color w:val="000000"/>
          <w:spacing w:val="-5"/>
          <w:sz w:val="28"/>
          <w:szCs w:val="28"/>
        </w:rPr>
      </w:pPr>
      <w:r w:rsidRPr="00532F91">
        <w:rPr>
          <w:rFonts w:ascii="Times New Roman" w:hAnsi="Times New Roman"/>
          <w:color w:val="000000"/>
          <w:spacing w:val="-5"/>
          <w:sz w:val="28"/>
          <w:szCs w:val="28"/>
        </w:rPr>
        <w:t xml:space="preserve">10,7 </w:t>
      </w:r>
      <w:r w:rsidR="00982E3E" w:rsidRPr="00532F91">
        <w:rPr>
          <w:rFonts w:ascii="Times New Roman" w:hAnsi="Times New Roman"/>
          <w:color w:val="000000"/>
          <w:spacing w:val="-2"/>
          <w:sz w:val="28"/>
          <w:szCs w:val="28"/>
        </w:rPr>
        <w:t>%</w:t>
      </w:r>
      <w:r w:rsidRPr="00532F91">
        <w:rPr>
          <w:rFonts w:ascii="Times New Roman" w:hAnsi="Times New Roman"/>
          <w:color w:val="000000"/>
          <w:spacing w:val="-5"/>
          <w:sz w:val="28"/>
          <w:szCs w:val="28"/>
        </w:rPr>
        <w:t>- військовий збір, або 10426,4 тис.грн;</w:t>
      </w:r>
    </w:p>
    <w:p w:rsidR="00F711AC" w:rsidRPr="00532F91" w:rsidRDefault="00F711AC" w:rsidP="00F711AC">
      <w:pPr>
        <w:shd w:val="clear" w:color="auto" w:fill="FFFFFF"/>
        <w:ind w:firstLine="709"/>
        <w:jc w:val="both"/>
        <w:rPr>
          <w:rFonts w:ascii="Times New Roman" w:hAnsi="Times New Roman"/>
          <w:color w:val="000000"/>
          <w:spacing w:val="-5"/>
          <w:sz w:val="28"/>
          <w:szCs w:val="28"/>
        </w:rPr>
      </w:pPr>
      <w:r w:rsidRPr="00532F91">
        <w:rPr>
          <w:rFonts w:ascii="Times New Roman" w:hAnsi="Times New Roman"/>
          <w:color w:val="000000"/>
          <w:spacing w:val="-5"/>
          <w:sz w:val="28"/>
          <w:szCs w:val="28"/>
        </w:rPr>
        <w:t xml:space="preserve">8,3 </w:t>
      </w:r>
      <w:r w:rsidR="00982E3E" w:rsidRPr="00532F91">
        <w:rPr>
          <w:rFonts w:ascii="Times New Roman" w:hAnsi="Times New Roman"/>
          <w:color w:val="000000"/>
          <w:spacing w:val="-2"/>
          <w:sz w:val="28"/>
          <w:szCs w:val="28"/>
        </w:rPr>
        <w:t>%</w:t>
      </w:r>
      <w:r w:rsidRPr="00532F91">
        <w:rPr>
          <w:rFonts w:ascii="Times New Roman" w:hAnsi="Times New Roman"/>
          <w:color w:val="000000"/>
          <w:spacing w:val="-5"/>
          <w:sz w:val="28"/>
          <w:szCs w:val="28"/>
        </w:rPr>
        <w:t xml:space="preserve"> - подат</w:t>
      </w:r>
      <w:r w:rsidR="00982E3E" w:rsidRPr="00532F91">
        <w:rPr>
          <w:rFonts w:ascii="Times New Roman" w:hAnsi="Times New Roman"/>
          <w:color w:val="000000"/>
          <w:spacing w:val="-5"/>
          <w:sz w:val="28"/>
          <w:szCs w:val="28"/>
        </w:rPr>
        <w:t>ок на прибуток, або  8039,1 тис.</w:t>
      </w:r>
      <w:r w:rsidRPr="00532F91">
        <w:rPr>
          <w:rFonts w:ascii="Times New Roman" w:hAnsi="Times New Roman"/>
          <w:color w:val="000000"/>
          <w:spacing w:val="-5"/>
          <w:sz w:val="28"/>
          <w:szCs w:val="28"/>
        </w:rPr>
        <w:t xml:space="preserve"> </w:t>
      </w:r>
      <w:r w:rsidR="00982E3E" w:rsidRPr="00532F91">
        <w:rPr>
          <w:rFonts w:ascii="Times New Roman" w:hAnsi="Times New Roman"/>
          <w:color w:val="000000"/>
          <w:spacing w:val="-5"/>
          <w:sz w:val="28"/>
          <w:szCs w:val="28"/>
        </w:rPr>
        <w:t>грн</w:t>
      </w:r>
      <w:r w:rsidRPr="00532F91">
        <w:rPr>
          <w:rFonts w:ascii="Times New Roman" w:hAnsi="Times New Roman"/>
          <w:color w:val="000000"/>
          <w:spacing w:val="-5"/>
          <w:sz w:val="28"/>
          <w:szCs w:val="28"/>
        </w:rPr>
        <w:t>.</w:t>
      </w:r>
    </w:p>
    <w:p w:rsidR="00F711AC" w:rsidRPr="00532F91" w:rsidRDefault="00F711AC" w:rsidP="00F711AC">
      <w:pPr>
        <w:jc w:val="both"/>
        <w:rPr>
          <w:rFonts w:ascii="Times New Roman" w:hAnsi="Times New Roman"/>
          <w:color w:val="000000"/>
          <w:spacing w:val="-2"/>
          <w:sz w:val="28"/>
          <w:szCs w:val="28"/>
        </w:rPr>
      </w:pPr>
      <w:r w:rsidRPr="00532F91">
        <w:rPr>
          <w:rFonts w:ascii="Times New Roman" w:hAnsi="Times New Roman"/>
          <w:color w:val="000000"/>
          <w:sz w:val="28"/>
          <w:szCs w:val="28"/>
        </w:rPr>
        <w:lastRenderedPageBreak/>
        <w:t xml:space="preserve">          За 9 місяців 2018 року до місцевих бюджетів  Старобільського району мобілізовано 143 514,1 </w:t>
      </w:r>
      <w:r w:rsidRPr="00532F91">
        <w:rPr>
          <w:rFonts w:ascii="Times New Roman" w:hAnsi="Times New Roman"/>
          <w:color w:val="000000"/>
          <w:spacing w:val="-2"/>
          <w:sz w:val="28"/>
          <w:szCs w:val="28"/>
        </w:rPr>
        <w:t>тис. гр</w:t>
      </w:r>
      <w:r w:rsidR="00982E3E" w:rsidRPr="00532F91">
        <w:rPr>
          <w:rFonts w:ascii="Times New Roman" w:hAnsi="Times New Roman"/>
          <w:color w:val="000000"/>
          <w:spacing w:val="-2"/>
          <w:sz w:val="28"/>
          <w:szCs w:val="28"/>
        </w:rPr>
        <w:t>н</w:t>
      </w:r>
      <w:r w:rsidRPr="00532F91">
        <w:rPr>
          <w:rFonts w:ascii="Times New Roman" w:hAnsi="Times New Roman"/>
          <w:color w:val="000000"/>
          <w:spacing w:val="-2"/>
          <w:sz w:val="28"/>
          <w:szCs w:val="28"/>
        </w:rPr>
        <w:t>. Збільшення</w:t>
      </w:r>
      <w:r w:rsidRPr="00532F91">
        <w:rPr>
          <w:rFonts w:ascii="Times New Roman" w:hAnsi="Times New Roman"/>
          <w:color w:val="000000"/>
          <w:sz w:val="28"/>
          <w:szCs w:val="28"/>
        </w:rPr>
        <w:t xml:space="preserve"> проти 9 місяців 2</w:t>
      </w:r>
      <w:r w:rsidR="00982E3E" w:rsidRPr="00532F91">
        <w:rPr>
          <w:rFonts w:ascii="Times New Roman" w:hAnsi="Times New Roman"/>
          <w:color w:val="000000"/>
          <w:sz w:val="28"/>
          <w:szCs w:val="28"/>
        </w:rPr>
        <w:t>017 року склало 17971,8 тис.грн</w:t>
      </w:r>
      <w:r w:rsidRPr="00532F91">
        <w:rPr>
          <w:rFonts w:ascii="Times New Roman" w:hAnsi="Times New Roman"/>
          <w:color w:val="000000"/>
          <w:sz w:val="28"/>
          <w:szCs w:val="28"/>
        </w:rPr>
        <w:t>, або 114,3% (</w:t>
      </w:r>
      <w:r w:rsidRPr="00532F91">
        <w:rPr>
          <w:rFonts w:ascii="Times New Roman" w:hAnsi="Times New Roman"/>
          <w:i/>
          <w:color w:val="000000"/>
          <w:sz w:val="28"/>
          <w:szCs w:val="28"/>
        </w:rPr>
        <w:t>факт 9 місяців</w:t>
      </w:r>
      <w:r w:rsidRPr="00532F91">
        <w:rPr>
          <w:rFonts w:ascii="Times New Roman" w:hAnsi="Times New Roman"/>
          <w:color w:val="000000"/>
          <w:sz w:val="28"/>
          <w:szCs w:val="28"/>
        </w:rPr>
        <w:t xml:space="preserve"> </w:t>
      </w:r>
      <w:r w:rsidRPr="00532F91">
        <w:rPr>
          <w:rFonts w:ascii="Times New Roman" w:hAnsi="Times New Roman"/>
          <w:i/>
          <w:color w:val="000000"/>
          <w:sz w:val="28"/>
          <w:szCs w:val="28"/>
        </w:rPr>
        <w:t>2017 року – 125542,3 тис. гр</w:t>
      </w:r>
      <w:r w:rsidR="00982E3E" w:rsidRPr="00532F91">
        <w:rPr>
          <w:rFonts w:ascii="Times New Roman" w:hAnsi="Times New Roman"/>
          <w:i/>
          <w:color w:val="000000"/>
          <w:sz w:val="28"/>
          <w:szCs w:val="28"/>
        </w:rPr>
        <w:t>н</w:t>
      </w:r>
      <w:r w:rsidRPr="00532F91">
        <w:rPr>
          <w:rFonts w:ascii="Times New Roman" w:hAnsi="Times New Roman"/>
          <w:color w:val="000000"/>
          <w:spacing w:val="-2"/>
          <w:sz w:val="28"/>
          <w:szCs w:val="28"/>
        </w:rPr>
        <w:t>).</w:t>
      </w:r>
    </w:p>
    <w:p w:rsidR="00F711AC" w:rsidRPr="00532F91" w:rsidRDefault="00F711AC" w:rsidP="00F711AC">
      <w:pPr>
        <w:shd w:val="clear" w:color="auto" w:fill="FFFFFF"/>
        <w:ind w:firstLine="709"/>
        <w:jc w:val="both"/>
        <w:rPr>
          <w:rFonts w:ascii="Times New Roman" w:hAnsi="Times New Roman"/>
          <w:color w:val="000000"/>
          <w:spacing w:val="-4"/>
          <w:sz w:val="28"/>
          <w:szCs w:val="28"/>
        </w:rPr>
      </w:pPr>
      <w:r w:rsidRPr="00532F91">
        <w:rPr>
          <w:rFonts w:ascii="Times New Roman" w:hAnsi="Times New Roman"/>
          <w:color w:val="000000"/>
          <w:spacing w:val="-4"/>
          <w:sz w:val="28"/>
          <w:szCs w:val="28"/>
        </w:rPr>
        <w:t>Основними джерелами формування місцевого бюджету за 9</w:t>
      </w:r>
      <w:r w:rsidRPr="00532F91">
        <w:rPr>
          <w:rFonts w:ascii="Times New Roman" w:hAnsi="Times New Roman"/>
          <w:color w:val="000000"/>
          <w:sz w:val="28"/>
          <w:szCs w:val="28"/>
        </w:rPr>
        <w:t xml:space="preserve"> місяців 2018 року</w:t>
      </w:r>
      <w:r w:rsidRPr="00532F91">
        <w:rPr>
          <w:rFonts w:ascii="Times New Roman" w:hAnsi="Times New Roman"/>
          <w:color w:val="000000"/>
          <w:spacing w:val="-4"/>
          <w:sz w:val="28"/>
          <w:szCs w:val="28"/>
        </w:rPr>
        <w:t xml:space="preserve"> є:</w:t>
      </w:r>
    </w:p>
    <w:p w:rsidR="00F711AC" w:rsidRPr="00532F91" w:rsidRDefault="00782EE8" w:rsidP="00782EE8">
      <w:pPr>
        <w:shd w:val="clear" w:color="auto" w:fill="FFFFFF"/>
        <w:tabs>
          <w:tab w:val="num" w:pos="928"/>
        </w:tabs>
        <w:autoSpaceDE w:val="0"/>
        <w:autoSpaceDN w:val="0"/>
        <w:adjustRightInd w:val="0"/>
        <w:ind w:firstLine="360"/>
        <w:jc w:val="both"/>
        <w:rPr>
          <w:rFonts w:ascii="Times New Roman" w:hAnsi="Times New Roman"/>
          <w:color w:val="000000"/>
          <w:sz w:val="28"/>
          <w:szCs w:val="28"/>
        </w:rPr>
      </w:pPr>
      <w:r w:rsidRPr="00532F91">
        <w:rPr>
          <w:color w:val="000000"/>
          <w:spacing w:val="-4"/>
          <w:sz w:val="28"/>
          <w:szCs w:val="28"/>
        </w:rPr>
        <w:t xml:space="preserve">    </w:t>
      </w:r>
      <w:r w:rsidRPr="00532F91">
        <w:rPr>
          <w:rFonts w:ascii="Times New Roman" w:hAnsi="Times New Roman"/>
          <w:color w:val="000000"/>
          <w:spacing w:val="-4"/>
          <w:sz w:val="28"/>
          <w:szCs w:val="28"/>
        </w:rPr>
        <w:t xml:space="preserve">- </w:t>
      </w:r>
      <w:r w:rsidR="00F711AC" w:rsidRPr="00532F91">
        <w:rPr>
          <w:rFonts w:ascii="Times New Roman" w:hAnsi="Times New Roman"/>
          <w:color w:val="000000"/>
          <w:spacing w:val="-4"/>
          <w:sz w:val="28"/>
          <w:szCs w:val="28"/>
        </w:rPr>
        <w:t>податок на доходи фізичних осіб: питома вага в загальних надходженнях  до місцевих бюджетів складає 77,7 %, або надійшло 111 573,9 тис. грн;</w:t>
      </w:r>
    </w:p>
    <w:p w:rsidR="00F711AC" w:rsidRPr="00532F91" w:rsidRDefault="00782EE8" w:rsidP="00782EE8">
      <w:pPr>
        <w:shd w:val="clear" w:color="auto" w:fill="FFFFFF"/>
        <w:tabs>
          <w:tab w:val="num" w:pos="928"/>
        </w:tabs>
        <w:autoSpaceDE w:val="0"/>
        <w:autoSpaceDN w:val="0"/>
        <w:adjustRightInd w:val="0"/>
        <w:jc w:val="both"/>
        <w:rPr>
          <w:rFonts w:ascii="Times New Roman" w:hAnsi="Times New Roman"/>
          <w:color w:val="000000"/>
          <w:sz w:val="28"/>
          <w:szCs w:val="28"/>
        </w:rPr>
      </w:pPr>
      <w:r w:rsidRPr="00532F91">
        <w:rPr>
          <w:rFonts w:ascii="Times New Roman" w:hAnsi="Times New Roman"/>
          <w:color w:val="000000"/>
          <w:spacing w:val="-2"/>
          <w:sz w:val="28"/>
          <w:szCs w:val="28"/>
          <w:lang w:val="ru-RU"/>
        </w:rPr>
        <w:t xml:space="preserve">          - </w:t>
      </w:r>
      <w:r w:rsidR="00F711AC" w:rsidRPr="00532F91">
        <w:rPr>
          <w:rFonts w:ascii="Times New Roman" w:hAnsi="Times New Roman"/>
          <w:color w:val="000000"/>
          <w:spacing w:val="-2"/>
          <w:sz w:val="28"/>
          <w:szCs w:val="28"/>
        </w:rPr>
        <w:t>єдиний податок для суб’єктів малого підприємництва з юридичних та фізичних осіб: питома вага – 12,0%, надійшло – 17 211,7 тис. грн;</w:t>
      </w:r>
    </w:p>
    <w:p w:rsidR="00F711AC" w:rsidRPr="00532F91" w:rsidRDefault="00782EE8" w:rsidP="00782EE8">
      <w:pPr>
        <w:shd w:val="clear" w:color="auto" w:fill="FFFFFF"/>
        <w:tabs>
          <w:tab w:val="num" w:pos="928"/>
        </w:tabs>
        <w:autoSpaceDE w:val="0"/>
        <w:autoSpaceDN w:val="0"/>
        <w:adjustRightInd w:val="0"/>
        <w:jc w:val="both"/>
        <w:rPr>
          <w:rFonts w:ascii="Times New Roman" w:hAnsi="Times New Roman"/>
          <w:color w:val="000000"/>
          <w:sz w:val="28"/>
          <w:szCs w:val="28"/>
        </w:rPr>
      </w:pPr>
      <w:r w:rsidRPr="00532F91">
        <w:rPr>
          <w:rFonts w:ascii="Times New Roman" w:hAnsi="Times New Roman"/>
          <w:color w:val="000000"/>
          <w:spacing w:val="-2"/>
          <w:sz w:val="28"/>
          <w:szCs w:val="28"/>
        </w:rPr>
        <w:t xml:space="preserve">         - </w:t>
      </w:r>
      <w:r w:rsidR="00F711AC" w:rsidRPr="00532F91">
        <w:rPr>
          <w:rFonts w:ascii="Times New Roman" w:hAnsi="Times New Roman"/>
          <w:color w:val="000000"/>
          <w:spacing w:val="-2"/>
          <w:sz w:val="28"/>
          <w:szCs w:val="28"/>
        </w:rPr>
        <w:t xml:space="preserve">земельний податок: питома вага – 6,6%, надійшло – 9 436,1 тис. </w:t>
      </w:r>
      <w:r w:rsidRPr="00532F91">
        <w:rPr>
          <w:rFonts w:ascii="Times New Roman" w:hAnsi="Times New Roman"/>
          <w:color w:val="000000"/>
          <w:spacing w:val="-2"/>
          <w:sz w:val="28"/>
          <w:szCs w:val="28"/>
        </w:rPr>
        <w:t>грн</w:t>
      </w:r>
      <w:r w:rsidR="00F711AC" w:rsidRPr="00532F91">
        <w:rPr>
          <w:rFonts w:ascii="Times New Roman" w:hAnsi="Times New Roman"/>
          <w:color w:val="000000"/>
          <w:spacing w:val="-2"/>
          <w:sz w:val="28"/>
          <w:szCs w:val="28"/>
        </w:rPr>
        <w:t>.</w:t>
      </w:r>
    </w:p>
    <w:p w:rsidR="00F711AC" w:rsidRPr="00532F91" w:rsidRDefault="00F711AC" w:rsidP="00F711AC">
      <w:pPr>
        <w:ind w:firstLine="720"/>
        <w:jc w:val="both"/>
        <w:rPr>
          <w:rFonts w:ascii="Times New Roman" w:hAnsi="Times New Roman"/>
          <w:sz w:val="28"/>
          <w:szCs w:val="28"/>
        </w:rPr>
      </w:pPr>
      <w:r w:rsidRPr="00532F91">
        <w:rPr>
          <w:rFonts w:ascii="Times New Roman" w:hAnsi="Times New Roman"/>
          <w:sz w:val="28"/>
          <w:szCs w:val="28"/>
        </w:rPr>
        <w:t>Очікувані надходження до зведеного бюджету у 2018 році складають 353 672,1 тис.грн, в т.ч. до державного бюджету- 147 881,8 тис.грн, місцевого-205 790,3 тис.гр</w:t>
      </w:r>
      <w:r w:rsidR="0047249B" w:rsidRPr="00532F91">
        <w:rPr>
          <w:rFonts w:ascii="Times New Roman" w:hAnsi="Times New Roman"/>
          <w:sz w:val="28"/>
          <w:szCs w:val="28"/>
        </w:rPr>
        <w:t>н</w:t>
      </w:r>
      <w:r w:rsidRPr="00532F91">
        <w:rPr>
          <w:rFonts w:ascii="Times New Roman" w:hAnsi="Times New Roman"/>
          <w:sz w:val="28"/>
          <w:szCs w:val="28"/>
        </w:rPr>
        <w:t>.</w:t>
      </w:r>
    </w:p>
    <w:p w:rsidR="00F711AC" w:rsidRPr="00532F91" w:rsidRDefault="00F711AC" w:rsidP="00F711AC">
      <w:pPr>
        <w:ind w:firstLine="720"/>
        <w:jc w:val="both"/>
        <w:rPr>
          <w:rFonts w:ascii="Times New Roman" w:hAnsi="Times New Roman"/>
          <w:sz w:val="28"/>
          <w:szCs w:val="28"/>
        </w:rPr>
      </w:pPr>
      <w:r w:rsidRPr="00532F91">
        <w:rPr>
          <w:rFonts w:ascii="Times New Roman" w:hAnsi="Times New Roman"/>
          <w:sz w:val="28"/>
          <w:szCs w:val="28"/>
        </w:rPr>
        <w:t>Прогноз надходжень до зведеного бюджету у 2019</w:t>
      </w:r>
      <w:r w:rsidR="0047249B" w:rsidRPr="00532F91">
        <w:rPr>
          <w:rFonts w:ascii="Times New Roman" w:hAnsi="Times New Roman"/>
          <w:sz w:val="28"/>
          <w:szCs w:val="28"/>
        </w:rPr>
        <w:t xml:space="preserve"> році складає 377 260,5 тис.грн</w:t>
      </w:r>
      <w:r w:rsidRPr="00532F91">
        <w:rPr>
          <w:rFonts w:ascii="Times New Roman" w:hAnsi="Times New Roman"/>
          <w:sz w:val="28"/>
          <w:szCs w:val="28"/>
        </w:rPr>
        <w:t>, в т.ч. до державного бюджету</w:t>
      </w:r>
      <w:r w:rsidR="0047249B" w:rsidRPr="00532F91">
        <w:rPr>
          <w:rFonts w:ascii="Times New Roman" w:hAnsi="Times New Roman"/>
          <w:sz w:val="28"/>
          <w:szCs w:val="28"/>
        </w:rPr>
        <w:t xml:space="preserve"> </w:t>
      </w:r>
      <w:r w:rsidRPr="00532F91">
        <w:rPr>
          <w:rFonts w:ascii="Times New Roman" w:hAnsi="Times New Roman"/>
          <w:sz w:val="28"/>
          <w:szCs w:val="28"/>
        </w:rPr>
        <w:t>- 154 715,2</w:t>
      </w:r>
      <w:r w:rsidR="0047249B" w:rsidRPr="00532F91">
        <w:rPr>
          <w:rFonts w:ascii="Times New Roman" w:hAnsi="Times New Roman"/>
          <w:sz w:val="28"/>
          <w:szCs w:val="28"/>
        </w:rPr>
        <w:t xml:space="preserve"> </w:t>
      </w:r>
      <w:r w:rsidRPr="00532F91">
        <w:rPr>
          <w:rFonts w:ascii="Times New Roman" w:hAnsi="Times New Roman"/>
          <w:sz w:val="28"/>
          <w:szCs w:val="28"/>
        </w:rPr>
        <w:t>тис.грн, місцевого</w:t>
      </w:r>
      <w:r w:rsidR="0047249B" w:rsidRPr="00532F91">
        <w:rPr>
          <w:rFonts w:ascii="Times New Roman" w:hAnsi="Times New Roman"/>
          <w:sz w:val="28"/>
          <w:szCs w:val="28"/>
        </w:rPr>
        <w:t xml:space="preserve"> </w:t>
      </w:r>
      <w:r w:rsidRPr="00532F91">
        <w:rPr>
          <w:rFonts w:ascii="Times New Roman" w:hAnsi="Times New Roman"/>
          <w:sz w:val="28"/>
          <w:szCs w:val="28"/>
        </w:rPr>
        <w:t>-</w:t>
      </w:r>
      <w:r w:rsidR="0047249B" w:rsidRPr="00532F91">
        <w:rPr>
          <w:rFonts w:ascii="Times New Roman" w:hAnsi="Times New Roman"/>
          <w:sz w:val="28"/>
          <w:szCs w:val="28"/>
        </w:rPr>
        <w:t xml:space="preserve"> </w:t>
      </w:r>
      <w:r w:rsidRPr="00532F91">
        <w:rPr>
          <w:rFonts w:ascii="Times New Roman" w:hAnsi="Times New Roman"/>
          <w:sz w:val="28"/>
          <w:szCs w:val="28"/>
        </w:rPr>
        <w:t>222 545,3 тис.гр</w:t>
      </w:r>
      <w:r w:rsidR="0047249B" w:rsidRPr="00532F91">
        <w:rPr>
          <w:rFonts w:ascii="Times New Roman" w:hAnsi="Times New Roman"/>
          <w:sz w:val="28"/>
          <w:szCs w:val="28"/>
        </w:rPr>
        <w:t>н</w:t>
      </w:r>
      <w:r w:rsidRPr="00532F91">
        <w:rPr>
          <w:rFonts w:ascii="Times New Roman" w:hAnsi="Times New Roman"/>
          <w:sz w:val="28"/>
          <w:szCs w:val="28"/>
        </w:rPr>
        <w:t xml:space="preserve">. </w:t>
      </w:r>
    </w:p>
    <w:p w:rsidR="00F711AC" w:rsidRPr="00532F91" w:rsidRDefault="00F711AC" w:rsidP="00F711AC">
      <w:pPr>
        <w:shd w:val="clear" w:color="auto" w:fill="FFFFFF"/>
        <w:ind w:firstLine="720"/>
        <w:jc w:val="both"/>
        <w:rPr>
          <w:rFonts w:ascii="Times New Roman" w:hAnsi="Times New Roman"/>
          <w:color w:val="000000"/>
          <w:sz w:val="28"/>
          <w:szCs w:val="28"/>
        </w:rPr>
      </w:pPr>
      <w:r w:rsidRPr="00532F91">
        <w:rPr>
          <w:rFonts w:ascii="Times New Roman" w:hAnsi="Times New Roman"/>
          <w:sz w:val="28"/>
          <w:szCs w:val="28"/>
        </w:rPr>
        <w:t>Збільшення прогнозу надходжень до зведеного бюджету у 2019 році очікується за рахунок надходжень військового збору та податку на доходи фізичних осіб у зв’язку з підвищенням мінімальної заробітної плати.</w:t>
      </w:r>
      <w:r w:rsidRPr="00532F91">
        <w:rPr>
          <w:rFonts w:ascii="Times New Roman" w:hAnsi="Times New Roman"/>
          <w:color w:val="000000"/>
          <w:sz w:val="28"/>
          <w:szCs w:val="28"/>
        </w:rPr>
        <w:t xml:space="preserve"> </w:t>
      </w:r>
    </w:p>
    <w:p w:rsidR="00F711AC" w:rsidRPr="00532F91" w:rsidRDefault="00F711AC" w:rsidP="00F711AC">
      <w:pPr>
        <w:ind w:firstLine="708"/>
        <w:jc w:val="both"/>
        <w:rPr>
          <w:rFonts w:ascii="Times New Roman" w:hAnsi="Times New Roman"/>
          <w:sz w:val="28"/>
          <w:szCs w:val="28"/>
        </w:rPr>
      </w:pPr>
      <w:r w:rsidRPr="00532F91">
        <w:rPr>
          <w:rFonts w:ascii="Times New Roman" w:hAnsi="Times New Roman"/>
          <w:sz w:val="28"/>
          <w:szCs w:val="28"/>
        </w:rPr>
        <w:t>Очікувані надходження ЄСВ у 2018 році складають</w:t>
      </w:r>
      <w:r w:rsidR="0060320A" w:rsidRPr="00532F91">
        <w:rPr>
          <w:rFonts w:ascii="Times New Roman" w:hAnsi="Times New Roman"/>
          <w:sz w:val="28"/>
          <w:szCs w:val="28"/>
        </w:rPr>
        <w:t xml:space="preserve"> </w:t>
      </w:r>
      <w:r w:rsidRPr="00532F91">
        <w:rPr>
          <w:rFonts w:ascii="Times New Roman" w:hAnsi="Times New Roman"/>
          <w:sz w:val="28"/>
          <w:szCs w:val="28"/>
        </w:rPr>
        <w:t>-</w:t>
      </w:r>
      <w:r w:rsidR="0060320A" w:rsidRPr="00532F91">
        <w:rPr>
          <w:rFonts w:ascii="Times New Roman" w:hAnsi="Times New Roman"/>
          <w:sz w:val="28"/>
          <w:szCs w:val="28"/>
        </w:rPr>
        <w:t xml:space="preserve"> </w:t>
      </w:r>
      <w:r w:rsidRPr="00532F91">
        <w:rPr>
          <w:rFonts w:ascii="Times New Roman" w:hAnsi="Times New Roman"/>
          <w:sz w:val="28"/>
          <w:szCs w:val="28"/>
        </w:rPr>
        <w:t>200 000,0 тис.грн, прогноз на 2019 рік</w:t>
      </w:r>
      <w:r w:rsidR="0060320A" w:rsidRPr="00532F91">
        <w:rPr>
          <w:rFonts w:ascii="Times New Roman" w:hAnsi="Times New Roman"/>
          <w:sz w:val="28"/>
          <w:szCs w:val="28"/>
        </w:rPr>
        <w:t xml:space="preserve"> </w:t>
      </w:r>
      <w:r w:rsidRPr="00532F91">
        <w:rPr>
          <w:rFonts w:ascii="Times New Roman" w:hAnsi="Times New Roman"/>
          <w:sz w:val="28"/>
          <w:szCs w:val="28"/>
        </w:rPr>
        <w:t>-</w:t>
      </w:r>
      <w:r w:rsidR="0060320A" w:rsidRPr="00532F91">
        <w:rPr>
          <w:rFonts w:ascii="Times New Roman" w:hAnsi="Times New Roman"/>
          <w:sz w:val="28"/>
          <w:szCs w:val="28"/>
        </w:rPr>
        <w:t xml:space="preserve"> </w:t>
      </w:r>
      <w:r w:rsidRPr="00532F91">
        <w:rPr>
          <w:rFonts w:ascii="Times New Roman" w:hAnsi="Times New Roman"/>
          <w:sz w:val="28"/>
          <w:szCs w:val="28"/>
        </w:rPr>
        <w:t>220 000,0 тис.гр</w:t>
      </w:r>
      <w:r w:rsidR="0060320A" w:rsidRPr="00532F91">
        <w:rPr>
          <w:rFonts w:ascii="Times New Roman" w:hAnsi="Times New Roman"/>
          <w:sz w:val="28"/>
          <w:szCs w:val="28"/>
        </w:rPr>
        <w:t>н</w:t>
      </w:r>
      <w:r w:rsidRPr="00532F91">
        <w:rPr>
          <w:rFonts w:ascii="Times New Roman" w:hAnsi="Times New Roman"/>
          <w:sz w:val="28"/>
          <w:szCs w:val="28"/>
        </w:rPr>
        <w:t>.</w:t>
      </w:r>
    </w:p>
    <w:p w:rsidR="00A03042" w:rsidRPr="00532F91" w:rsidRDefault="00A03042" w:rsidP="00A03042">
      <w:pPr>
        <w:ind w:firstLine="680"/>
        <w:jc w:val="both"/>
        <w:rPr>
          <w:rFonts w:ascii="Times New Roman" w:hAnsi="Times New Roman"/>
          <w:b/>
          <w:sz w:val="28"/>
          <w:szCs w:val="28"/>
        </w:rPr>
      </w:pPr>
      <w:r w:rsidRPr="00CD2A14">
        <w:rPr>
          <w:rFonts w:ascii="Times New Roman" w:hAnsi="Times New Roman"/>
          <w:b/>
          <w:i/>
          <w:color w:val="000000"/>
          <w:spacing w:val="-2"/>
          <w:sz w:val="28"/>
          <w:szCs w:val="28"/>
        </w:rPr>
        <w:t>За даними фінансового управління райдержадміністрації</w:t>
      </w:r>
      <w:r w:rsidRPr="00532F91">
        <w:rPr>
          <w:rFonts w:ascii="Times New Roman" w:hAnsi="Times New Roman"/>
          <w:color w:val="000000"/>
          <w:spacing w:val="-2"/>
          <w:sz w:val="28"/>
          <w:szCs w:val="28"/>
        </w:rPr>
        <w:t>, усього обсяг доходів бюджету по загальному та спеціальному фондах з урахуванням міжбюджетних трансфертів у 2017 році склав 547 45, 8 тис. грн.</w:t>
      </w:r>
    </w:p>
    <w:p w:rsidR="00A03042" w:rsidRPr="00532F91" w:rsidRDefault="00A03042" w:rsidP="00A03042">
      <w:pPr>
        <w:ind w:firstLine="680"/>
        <w:jc w:val="both"/>
        <w:rPr>
          <w:rFonts w:ascii="Times New Roman" w:hAnsi="Times New Roman"/>
          <w:color w:val="000000"/>
          <w:spacing w:val="-2"/>
          <w:sz w:val="28"/>
          <w:szCs w:val="28"/>
        </w:rPr>
      </w:pPr>
      <w:r w:rsidRPr="00532F91">
        <w:rPr>
          <w:rFonts w:ascii="Times New Roman" w:hAnsi="Times New Roman"/>
          <w:color w:val="000000"/>
          <w:spacing w:val="-2"/>
          <w:sz w:val="28"/>
          <w:szCs w:val="28"/>
        </w:rPr>
        <w:t xml:space="preserve">Станом на 1 жовтня 2018 року доходна частина зведеного бюджету Старобільського району без урахування міжбюджетних трансфертів виконана на 100,9 відсотків до затвердженого з урахуванням змін показника. При затвердженому з урахуванням змін обсязі 113 803,1 тис. грн. до бюджетів надійшло 114 833,8 тис. грн. або на 1 030,7 тис. грн. більше плану. Порівняно до аналогічного періоду 2018 року надходження у 2018 році збільшились на 13 336,1 тис. грн. </w:t>
      </w:r>
    </w:p>
    <w:p w:rsidR="00A03042" w:rsidRPr="00532F91" w:rsidRDefault="00A03042" w:rsidP="00A03042">
      <w:pPr>
        <w:ind w:firstLine="680"/>
        <w:jc w:val="both"/>
        <w:rPr>
          <w:rFonts w:ascii="Times New Roman" w:hAnsi="Times New Roman"/>
          <w:color w:val="000000"/>
          <w:spacing w:val="-2"/>
          <w:sz w:val="28"/>
          <w:szCs w:val="28"/>
        </w:rPr>
      </w:pPr>
      <w:r w:rsidRPr="00532F91">
        <w:rPr>
          <w:rFonts w:ascii="Times New Roman" w:hAnsi="Times New Roman"/>
          <w:color w:val="000000"/>
          <w:spacing w:val="-2"/>
          <w:sz w:val="28"/>
          <w:szCs w:val="28"/>
        </w:rPr>
        <w:t>Очікуване надходження доходів у 2018 році з урахуванням міжбюджетних трансфертів складає 566 762, 2 тис. грн.</w:t>
      </w:r>
    </w:p>
    <w:p w:rsidR="00FB44B0" w:rsidRPr="00532F91" w:rsidRDefault="00FB44B0" w:rsidP="00FB44B0">
      <w:pPr>
        <w:ind w:firstLine="567"/>
        <w:jc w:val="both"/>
        <w:rPr>
          <w:rFonts w:ascii="Times New Roman" w:hAnsi="Times New Roman"/>
          <w:color w:val="000000"/>
          <w:spacing w:val="-2"/>
          <w:sz w:val="28"/>
          <w:szCs w:val="28"/>
        </w:rPr>
      </w:pPr>
      <w:r w:rsidRPr="00532F91">
        <w:rPr>
          <w:rFonts w:ascii="Times New Roman" w:hAnsi="Times New Roman"/>
          <w:color w:val="000000"/>
          <w:spacing w:val="-2"/>
          <w:sz w:val="28"/>
          <w:szCs w:val="28"/>
        </w:rPr>
        <w:t>Зведений бюджет Старобільського району за 9 місяців 2018 року по видатках виконаний на 93,1 відсотка, при уточненому плані 392 312,2 тис. грн., касові видатки складають 365 346,0 тис. грн.,  що на  1 454,4 тис. грн. більше відповідного періоду минулого року.</w:t>
      </w:r>
    </w:p>
    <w:p w:rsidR="0015447D" w:rsidRDefault="00000A8D" w:rsidP="00FB44B0">
      <w:pPr>
        <w:shd w:val="clear" w:color="auto" w:fill="FFFFFF"/>
        <w:ind w:firstLine="680"/>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Видатки </w:t>
      </w:r>
      <w:r w:rsidR="00C43901">
        <w:rPr>
          <w:rFonts w:ascii="Times New Roman" w:hAnsi="Times New Roman"/>
          <w:color w:val="000000"/>
          <w:spacing w:val="-2"/>
          <w:sz w:val="28"/>
          <w:szCs w:val="28"/>
        </w:rPr>
        <w:t>місцевих бюджетів за 2017 рік склали 568,7 млн.грн (більше доходів місцевих бюджетів у зв’язку з використанням залишков коштів на початок року)</w:t>
      </w:r>
      <w:r w:rsidR="003E48E7">
        <w:rPr>
          <w:rFonts w:ascii="Times New Roman" w:hAnsi="Times New Roman"/>
          <w:color w:val="000000"/>
          <w:spacing w:val="-2"/>
          <w:sz w:val="28"/>
          <w:szCs w:val="28"/>
        </w:rPr>
        <w:t>, з них : загальний фонд – 506,3 млн.грн; спеціальний фонд – 62,4 млн.грн</w:t>
      </w:r>
      <w:r w:rsidR="00C43901">
        <w:rPr>
          <w:rFonts w:ascii="Times New Roman" w:hAnsi="Times New Roman"/>
          <w:color w:val="000000"/>
          <w:spacing w:val="-2"/>
          <w:sz w:val="28"/>
          <w:szCs w:val="28"/>
        </w:rPr>
        <w:t xml:space="preserve">. </w:t>
      </w:r>
    </w:p>
    <w:p w:rsidR="00FB44B0" w:rsidRPr="00532F91" w:rsidRDefault="00FB44B0" w:rsidP="00FB44B0">
      <w:pPr>
        <w:shd w:val="clear" w:color="auto" w:fill="FFFFFF"/>
        <w:ind w:firstLine="680"/>
        <w:jc w:val="both"/>
        <w:rPr>
          <w:rFonts w:ascii="Times New Roman" w:hAnsi="Times New Roman"/>
          <w:color w:val="000000"/>
          <w:spacing w:val="-2"/>
          <w:sz w:val="28"/>
          <w:szCs w:val="28"/>
        </w:rPr>
      </w:pPr>
      <w:r w:rsidRPr="00532F91">
        <w:rPr>
          <w:rFonts w:ascii="Times New Roman" w:hAnsi="Times New Roman"/>
          <w:color w:val="000000"/>
          <w:spacing w:val="-2"/>
          <w:sz w:val="28"/>
          <w:szCs w:val="28"/>
        </w:rPr>
        <w:t>На кінець 201</w:t>
      </w:r>
      <w:r w:rsidRPr="003E48E7">
        <w:rPr>
          <w:rFonts w:ascii="Times New Roman" w:hAnsi="Times New Roman"/>
          <w:color w:val="000000"/>
          <w:spacing w:val="-2"/>
          <w:sz w:val="28"/>
          <w:szCs w:val="28"/>
        </w:rPr>
        <w:t>8</w:t>
      </w:r>
      <w:r w:rsidRPr="00532F91">
        <w:rPr>
          <w:rFonts w:ascii="Times New Roman" w:hAnsi="Times New Roman"/>
          <w:color w:val="000000"/>
          <w:spacing w:val="-2"/>
          <w:sz w:val="28"/>
          <w:szCs w:val="28"/>
        </w:rPr>
        <w:t xml:space="preserve"> року очікуються </w:t>
      </w:r>
      <w:r w:rsidR="0015447D">
        <w:rPr>
          <w:rFonts w:ascii="Times New Roman" w:hAnsi="Times New Roman"/>
          <w:color w:val="000000"/>
          <w:spacing w:val="-2"/>
          <w:sz w:val="28"/>
          <w:szCs w:val="28"/>
        </w:rPr>
        <w:t>видатки місцевих бюджетів у сумі 562,03 млн.грн</w:t>
      </w:r>
      <w:r w:rsidRPr="00532F91">
        <w:rPr>
          <w:rFonts w:ascii="Times New Roman" w:hAnsi="Times New Roman"/>
          <w:color w:val="000000"/>
          <w:spacing w:val="-2"/>
          <w:sz w:val="28"/>
          <w:szCs w:val="28"/>
        </w:rPr>
        <w:t>.</w:t>
      </w:r>
      <w:r w:rsidR="003E48E7">
        <w:rPr>
          <w:rFonts w:ascii="Times New Roman" w:hAnsi="Times New Roman"/>
          <w:color w:val="000000"/>
          <w:spacing w:val="-2"/>
          <w:sz w:val="28"/>
          <w:szCs w:val="28"/>
        </w:rPr>
        <w:t xml:space="preserve"> (загальний фонд – 523,0 млн.грн; спеціальний фонд – 39,1 млн.грн)</w:t>
      </w:r>
      <w:r w:rsidRPr="00532F91">
        <w:rPr>
          <w:rFonts w:ascii="Times New Roman" w:hAnsi="Times New Roman"/>
          <w:color w:val="000000"/>
          <w:spacing w:val="-2"/>
          <w:sz w:val="28"/>
          <w:szCs w:val="28"/>
        </w:rPr>
        <w:t xml:space="preserve">, або </w:t>
      </w:r>
      <w:r w:rsidR="0015447D">
        <w:rPr>
          <w:rFonts w:ascii="Times New Roman" w:hAnsi="Times New Roman"/>
          <w:color w:val="000000"/>
          <w:spacing w:val="-2"/>
          <w:sz w:val="28"/>
          <w:szCs w:val="28"/>
        </w:rPr>
        <w:t>99</w:t>
      </w:r>
      <w:r w:rsidRPr="003E48E7">
        <w:rPr>
          <w:rFonts w:ascii="Times New Roman" w:hAnsi="Times New Roman"/>
          <w:color w:val="000000"/>
          <w:spacing w:val="-2"/>
          <w:sz w:val="28"/>
          <w:szCs w:val="28"/>
        </w:rPr>
        <w:t xml:space="preserve"> </w:t>
      </w:r>
      <w:r w:rsidRPr="00532F91">
        <w:rPr>
          <w:rFonts w:ascii="Times New Roman" w:hAnsi="Times New Roman"/>
          <w:color w:val="000000"/>
          <w:spacing w:val="-2"/>
          <w:sz w:val="28"/>
          <w:szCs w:val="28"/>
        </w:rPr>
        <w:t>% до рівня 2017 року.</w:t>
      </w:r>
    </w:p>
    <w:p w:rsidR="00495D06" w:rsidRDefault="00495D06" w:rsidP="00B7173D">
      <w:pPr>
        <w:pStyle w:val="aa"/>
        <w:jc w:val="both"/>
        <w:outlineLvl w:val="0"/>
        <w:rPr>
          <w:rFonts w:ascii="Times New Roman" w:hAnsi="Times New Roman"/>
          <w:b/>
          <w:sz w:val="28"/>
          <w:szCs w:val="28"/>
        </w:rPr>
      </w:pPr>
    </w:p>
    <w:p w:rsidR="00B7173D" w:rsidRPr="00532F91" w:rsidRDefault="00B7173D" w:rsidP="00B7173D">
      <w:pPr>
        <w:pStyle w:val="aa"/>
        <w:jc w:val="both"/>
        <w:outlineLvl w:val="0"/>
        <w:rPr>
          <w:rFonts w:ascii="Times New Roman" w:hAnsi="Times New Roman"/>
          <w:b/>
          <w:sz w:val="28"/>
          <w:szCs w:val="28"/>
        </w:rPr>
      </w:pPr>
      <w:r w:rsidRPr="00532F91">
        <w:rPr>
          <w:rFonts w:ascii="Times New Roman" w:hAnsi="Times New Roman"/>
          <w:b/>
          <w:sz w:val="28"/>
          <w:szCs w:val="28"/>
        </w:rPr>
        <w:lastRenderedPageBreak/>
        <w:t xml:space="preserve">Мале і середнє підприємництво </w:t>
      </w:r>
    </w:p>
    <w:p w:rsidR="00B7173D" w:rsidRPr="00532F91" w:rsidRDefault="00B7173D" w:rsidP="00B7173D">
      <w:pPr>
        <w:ind w:firstLine="709"/>
        <w:jc w:val="both"/>
        <w:rPr>
          <w:rFonts w:ascii="Times New Roman" w:hAnsi="Times New Roman"/>
          <w:sz w:val="28"/>
          <w:szCs w:val="28"/>
        </w:rPr>
      </w:pPr>
      <w:r w:rsidRPr="00532F91">
        <w:rPr>
          <w:rFonts w:ascii="Times New Roman" w:hAnsi="Times New Roman"/>
          <w:sz w:val="28"/>
          <w:szCs w:val="28"/>
        </w:rPr>
        <w:t>Станом на 01.01.2018 року в районі діяло:</w:t>
      </w:r>
    </w:p>
    <w:p w:rsidR="00B7173D" w:rsidRPr="00532F91" w:rsidRDefault="00B7173D" w:rsidP="00B7173D">
      <w:pPr>
        <w:ind w:firstLine="709"/>
        <w:jc w:val="both"/>
        <w:rPr>
          <w:rFonts w:ascii="Times New Roman" w:hAnsi="Times New Roman"/>
          <w:sz w:val="28"/>
          <w:szCs w:val="28"/>
        </w:rPr>
      </w:pPr>
      <w:r w:rsidRPr="00532F91">
        <w:rPr>
          <w:rFonts w:ascii="Times New Roman" w:hAnsi="Times New Roman"/>
          <w:sz w:val="28"/>
          <w:szCs w:val="28"/>
        </w:rPr>
        <w:t>- малих підприємств – 272;</w:t>
      </w:r>
    </w:p>
    <w:p w:rsidR="00B7173D" w:rsidRPr="00532F91" w:rsidRDefault="00B7173D" w:rsidP="00B7173D">
      <w:pPr>
        <w:ind w:firstLine="709"/>
        <w:jc w:val="both"/>
        <w:rPr>
          <w:rFonts w:ascii="Times New Roman" w:hAnsi="Times New Roman"/>
          <w:sz w:val="28"/>
          <w:szCs w:val="28"/>
        </w:rPr>
      </w:pPr>
      <w:r w:rsidRPr="00532F91">
        <w:rPr>
          <w:rFonts w:ascii="Times New Roman" w:hAnsi="Times New Roman"/>
          <w:sz w:val="28"/>
          <w:szCs w:val="28"/>
        </w:rPr>
        <w:t>- середніх підприємств -15;</w:t>
      </w:r>
    </w:p>
    <w:p w:rsidR="00B7173D" w:rsidRPr="00532F91" w:rsidRDefault="00B7173D" w:rsidP="00B7173D">
      <w:pPr>
        <w:ind w:firstLine="709"/>
        <w:jc w:val="both"/>
        <w:rPr>
          <w:rFonts w:ascii="Times New Roman" w:hAnsi="Times New Roman"/>
          <w:sz w:val="28"/>
          <w:szCs w:val="28"/>
        </w:rPr>
      </w:pPr>
      <w:r w:rsidRPr="00532F91">
        <w:rPr>
          <w:rFonts w:ascii="Times New Roman" w:hAnsi="Times New Roman"/>
          <w:sz w:val="28"/>
          <w:szCs w:val="28"/>
        </w:rPr>
        <w:t>- фізичних осіб-підприємців – 1833.</w:t>
      </w:r>
    </w:p>
    <w:p w:rsidR="00B7173D" w:rsidRPr="00532F91" w:rsidRDefault="00B7173D" w:rsidP="00B7173D">
      <w:pPr>
        <w:ind w:firstLine="709"/>
        <w:jc w:val="both"/>
        <w:rPr>
          <w:rFonts w:ascii="Times New Roman" w:hAnsi="Times New Roman"/>
          <w:sz w:val="28"/>
          <w:szCs w:val="28"/>
        </w:rPr>
      </w:pPr>
      <w:r w:rsidRPr="00532F91">
        <w:rPr>
          <w:rFonts w:ascii="Times New Roman" w:hAnsi="Times New Roman"/>
          <w:sz w:val="28"/>
          <w:szCs w:val="28"/>
        </w:rPr>
        <w:t>До кінця 2018 року в Старобільському районі очікується збільшення кількості фізичних осіб-підприємців, а кількість малих та середніх підприємств залишається незмінною:</w:t>
      </w:r>
    </w:p>
    <w:p w:rsidR="00B7173D" w:rsidRPr="00532F91" w:rsidRDefault="00B7173D" w:rsidP="00B7173D">
      <w:pPr>
        <w:ind w:firstLine="709"/>
        <w:jc w:val="both"/>
        <w:rPr>
          <w:rFonts w:ascii="Times New Roman" w:hAnsi="Times New Roman"/>
          <w:sz w:val="28"/>
          <w:szCs w:val="28"/>
        </w:rPr>
      </w:pPr>
      <w:r w:rsidRPr="00532F91">
        <w:rPr>
          <w:rFonts w:ascii="Times New Roman" w:hAnsi="Times New Roman"/>
          <w:sz w:val="28"/>
          <w:szCs w:val="28"/>
        </w:rPr>
        <w:t>- малих підприємств – 272 (на рівні показника 2017 р.);</w:t>
      </w:r>
    </w:p>
    <w:p w:rsidR="00B7173D" w:rsidRPr="00532F91" w:rsidRDefault="00B7173D" w:rsidP="00B7173D">
      <w:pPr>
        <w:ind w:firstLine="709"/>
        <w:jc w:val="both"/>
        <w:rPr>
          <w:rFonts w:ascii="Times New Roman" w:hAnsi="Times New Roman"/>
          <w:sz w:val="28"/>
          <w:szCs w:val="28"/>
        </w:rPr>
      </w:pPr>
      <w:r w:rsidRPr="00532F91">
        <w:rPr>
          <w:rFonts w:ascii="Times New Roman" w:hAnsi="Times New Roman"/>
          <w:sz w:val="28"/>
          <w:szCs w:val="28"/>
        </w:rPr>
        <w:t>- середніх підприємств - 15 (на рівні показника 2017 р.);</w:t>
      </w:r>
    </w:p>
    <w:p w:rsidR="00B7173D" w:rsidRPr="00532F91" w:rsidRDefault="00B7173D" w:rsidP="00B7173D">
      <w:pPr>
        <w:ind w:firstLine="709"/>
        <w:jc w:val="both"/>
        <w:rPr>
          <w:rFonts w:ascii="Times New Roman" w:hAnsi="Times New Roman"/>
          <w:sz w:val="28"/>
          <w:szCs w:val="28"/>
        </w:rPr>
      </w:pPr>
      <w:r w:rsidRPr="00532F91">
        <w:rPr>
          <w:rFonts w:ascii="Times New Roman" w:hAnsi="Times New Roman"/>
          <w:sz w:val="28"/>
          <w:szCs w:val="28"/>
        </w:rPr>
        <w:t>- фізичних осіб-підприємців – 1878 (на 2,5 % більше показника 2017 р.).</w:t>
      </w:r>
    </w:p>
    <w:p w:rsidR="00B7173D" w:rsidRPr="00532F91" w:rsidRDefault="00B7173D" w:rsidP="00B7173D">
      <w:pPr>
        <w:tabs>
          <w:tab w:val="left" w:pos="540"/>
          <w:tab w:val="left" w:pos="720"/>
          <w:tab w:val="left" w:pos="8460"/>
        </w:tabs>
        <w:ind w:firstLine="709"/>
        <w:jc w:val="both"/>
      </w:pPr>
      <w:r w:rsidRPr="00532F91">
        <w:rPr>
          <w:rFonts w:ascii="Times New Roman" w:hAnsi="Times New Roman"/>
          <w:sz w:val="24"/>
          <w:szCs w:val="24"/>
        </w:rPr>
        <w:t>Рис. 1.1.3. Динаміка суб’єктів малого та середнього підприємництва, одиниць</w:t>
      </w:r>
    </w:p>
    <w:p w:rsidR="00B7173D" w:rsidRPr="00532F91" w:rsidRDefault="00B7173D" w:rsidP="00B7173D">
      <w:pPr>
        <w:ind w:firstLine="709"/>
        <w:jc w:val="both"/>
        <w:rPr>
          <w:rFonts w:ascii="Times New Roman" w:hAnsi="Times New Roman"/>
          <w:noProof/>
          <w:sz w:val="28"/>
          <w:szCs w:val="28"/>
          <w:lang w:val="ru-RU"/>
        </w:rPr>
      </w:pPr>
      <w:r w:rsidRPr="00532F91">
        <w:rPr>
          <w:rFonts w:ascii="Times New Roman" w:hAnsi="Times New Roman"/>
          <w:noProof/>
          <w:sz w:val="28"/>
          <w:szCs w:val="28"/>
          <w:lang w:val="ru-RU"/>
        </w:rPr>
        <w:drawing>
          <wp:inline distT="0" distB="0" distL="0" distR="0">
            <wp:extent cx="5124450" cy="3267075"/>
            <wp:effectExtent l="19050" t="19050" r="19050" b="28575"/>
            <wp:docPr id="43"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8" cstate="print"/>
                    <a:srcRect/>
                    <a:stretch>
                      <a:fillRect/>
                    </a:stretch>
                  </pic:blipFill>
                  <pic:spPr bwMode="auto">
                    <a:xfrm>
                      <a:off x="0" y="0"/>
                      <a:ext cx="5124450" cy="3267075"/>
                    </a:xfrm>
                    <a:prstGeom prst="rect">
                      <a:avLst/>
                    </a:prstGeom>
                    <a:noFill/>
                    <a:ln w="6350" cmpd="sng">
                      <a:solidFill>
                        <a:srgbClr val="000000"/>
                      </a:solidFill>
                      <a:miter lim="800000"/>
                      <a:headEnd/>
                      <a:tailEnd/>
                    </a:ln>
                    <a:effectLst/>
                  </pic:spPr>
                </pic:pic>
              </a:graphicData>
            </a:graphic>
          </wp:inline>
        </w:drawing>
      </w:r>
    </w:p>
    <w:p w:rsidR="00B7173D" w:rsidRPr="00532F91" w:rsidRDefault="00B7173D" w:rsidP="00B7173D">
      <w:pPr>
        <w:tabs>
          <w:tab w:val="left" w:pos="1080"/>
        </w:tabs>
        <w:ind w:firstLine="709"/>
        <w:jc w:val="both"/>
        <w:rPr>
          <w:rFonts w:ascii="Times New Roman" w:hAnsi="Times New Roman"/>
          <w:sz w:val="28"/>
          <w:szCs w:val="28"/>
        </w:rPr>
      </w:pPr>
      <w:r w:rsidRPr="00532F91">
        <w:rPr>
          <w:rFonts w:ascii="Times New Roman" w:hAnsi="Times New Roman"/>
          <w:sz w:val="28"/>
          <w:szCs w:val="28"/>
        </w:rPr>
        <w:t>Спостерігається збільшення кількості малих підприємств на 10 тис. населення на протязі 2017-2018 років. У 2017 році цей показник склав 62 підприємств, у 2018 році очікується - 63 (на 1,6 % більше показника 2017 року).</w:t>
      </w:r>
    </w:p>
    <w:p w:rsidR="00B7173D" w:rsidRPr="00532F91" w:rsidRDefault="00B7173D" w:rsidP="00B7173D">
      <w:pPr>
        <w:tabs>
          <w:tab w:val="left" w:pos="1080"/>
        </w:tabs>
        <w:ind w:firstLine="709"/>
        <w:jc w:val="both"/>
        <w:rPr>
          <w:rFonts w:ascii="Times New Roman" w:hAnsi="Times New Roman"/>
          <w:sz w:val="28"/>
          <w:szCs w:val="28"/>
        </w:rPr>
      </w:pPr>
      <w:r w:rsidRPr="00532F91">
        <w:rPr>
          <w:rFonts w:ascii="Times New Roman" w:hAnsi="Times New Roman"/>
          <w:sz w:val="28"/>
          <w:szCs w:val="28"/>
        </w:rPr>
        <w:t xml:space="preserve">Кількості середніх підприємств на 10 тис. населення на протязі 2017-2018 років залишається на одному рівні та складає 3 підприємства. </w:t>
      </w:r>
    </w:p>
    <w:p w:rsidR="00B7173D" w:rsidRPr="00532F91" w:rsidRDefault="00B7173D" w:rsidP="00B7173D">
      <w:pPr>
        <w:tabs>
          <w:tab w:val="left" w:pos="900"/>
        </w:tabs>
        <w:ind w:firstLine="709"/>
        <w:jc w:val="both"/>
        <w:rPr>
          <w:rFonts w:ascii="Times New Roman" w:hAnsi="Times New Roman"/>
          <w:sz w:val="28"/>
          <w:szCs w:val="28"/>
        </w:rPr>
      </w:pPr>
      <w:r w:rsidRPr="00532F91">
        <w:rPr>
          <w:rFonts w:ascii="Times New Roman" w:hAnsi="Times New Roman"/>
          <w:sz w:val="28"/>
          <w:szCs w:val="28"/>
        </w:rPr>
        <w:t>Станом на 01.01.2018 року в сфері малого та середнього підприємництва було зайнято 4356 осіб, з них:</w:t>
      </w:r>
    </w:p>
    <w:p w:rsidR="00B7173D" w:rsidRPr="00532F91" w:rsidRDefault="00B7173D" w:rsidP="00B7173D">
      <w:pPr>
        <w:tabs>
          <w:tab w:val="left" w:pos="900"/>
        </w:tabs>
        <w:ind w:firstLine="709"/>
        <w:jc w:val="both"/>
        <w:rPr>
          <w:rFonts w:ascii="Times New Roman" w:hAnsi="Times New Roman"/>
          <w:sz w:val="28"/>
          <w:szCs w:val="28"/>
        </w:rPr>
      </w:pPr>
      <w:r w:rsidRPr="00532F91">
        <w:rPr>
          <w:rFonts w:ascii="Times New Roman" w:hAnsi="Times New Roman"/>
          <w:sz w:val="28"/>
          <w:szCs w:val="28"/>
        </w:rPr>
        <w:t>- на малих підприємствах – 1278 осіб;</w:t>
      </w:r>
    </w:p>
    <w:p w:rsidR="00B7173D" w:rsidRPr="00532F91" w:rsidRDefault="00B7173D" w:rsidP="00B7173D">
      <w:pPr>
        <w:tabs>
          <w:tab w:val="left" w:pos="900"/>
        </w:tabs>
        <w:ind w:firstLine="709"/>
        <w:jc w:val="both"/>
        <w:rPr>
          <w:rFonts w:ascii="Times New Roman" w:hAnsi="Times New Roman"/>
          <w:sz w:val="28"/>
          <w:szCs w:val="28"/>
        </w:rPr>
      </w:pPr>
      <w:r w:rsidRPr="00532F91">
        <w:rPr>
          <w:rFonts w:ascii="Times New Roman" w:hAnsi="Times New Roman"/>
          <w:sz w:val="28"/>
          <w:szCs w:val="28"/>
        </w:rPr>
        <w:t>- на середніх підприємствах – 1245 осіб;</w:t>
      </w:r>
    </w:p>
    <w:p w:rsidR="00B7173D" w:rsidRPr="00532F91" w:rsidRDefault="00B7173D" w:rsidP="00B7173D">
      <w:pPr>
        <w:tabs>
          <w:tab w:val="left" w:pos="900"/>
        </w:tabs>
        <w:ind w:firstLine="709"/>
        <w:jc w:val="both"/>
        <w:rPr>
          <w:rFonts w:ascii="Times New Roman" w:hAnsi="Times New Roman"/>
          <w:sz w:val="28"/>
          <w:szCs w:val="28"/>
        </w:rPr>
      </w:pPr>
      <w:r w:rsidRPr="00532F91">
        <w:rPr>
          <w:rFonts w:ascii="Times New Roman" w:hAnsi="Times New Roman"/>
          <w:sz w:val="28"/>
          <w:szCs w:val="28"/>
        </w:rPr>
        <w:t>- фізичних осіб-підприємців – 1833 особи;</w:t>
      </w:r>
    </w:p>
    <w:p w:rsidR="00B7173D" w:rsidRPr="00532F91" w:rsidRDefault="00B7173D" w:rsidP="00B7173D">
      <w:pPr>
        <w:widowControl/>
        <w:tabs>
          <w:tab w:val="left" w:pos="-4678"/>
          <w:tab w:val="left" w:pos="284"/>
        </w:tabs>
        <w:ind w:firstLine="709"/>
        <w:jc w:val="both"/>
        <w:rPr>
          <w:rFonts w:ascii="Times New Roman" w:hAnsi="Times New Roman"/>
          <w:sz w:val="28"/>
          <w:szCs w:val="28"/>
        </w:rPr>
      </w:pPr>
      <w:r w:rsidRPr="00532F91">
        <w:rPr>
          <w:rFonts w:ascii="Times New Roman" w:hAnsi="Times New Roman"/>
          <w:sz w:val="28"/>
          <w:szCs w:val="28"/>
        </w:rPr>
        <w:t>У 2018 році очікується збільшення кількості працівників зайнятих на малих та середніх підприємствах:</w:t>
      </w:r>
    </w:p>
    <w:p w:rsidR="00B7173D" w:rsidRPr="00532F91" w:rsidRDefault="00B7173D" w:rsidP="00B7173D">
      <w:pPr>
        <w:tabs>
          <w:tab w:val="left" w:pos="1080"/>
        </w:tabs>
        <w:ind w:firstLine="709"/>
        <w:jc w:val="both"/>
        <w:rPr>
          <w:rFonts w:ascii="Times New Roman" w:hAnsi="Times New Roman"/>
          <w:sz w:val="28"/>
          <w:szCs w:val="28"/>
        </w:rPr>
      </w:pPr>
      <w:r w:rsidRPr="00532F91">
        <w:rPr>
          <w:rFonts w:ascii="Times New Roman" w:hAnsi="Times New Roman"/>
          <w:sz w:val="28"/>
          <w:szCs w:val="28"/>
        </w:rPr>
        <w:t>- на малих підприємствах – 1280 осіб (на 0,2 % більше показника 2017 року);</w:t>
      </w:r>
    </w:p>
    <w:p w:rsidR="00B7173D" w:rsidRPr="00532F91" w:rsidRDefault="00B7173D" w:rsidP="00B7173D">
      <w:pPr>
        <w:tabs>
          <w:tab w:val="left" w:pos="1080"/>
        </w:tabs>
        <w:ind w:firstLine="709"/>
        <w:jc w:val="both"/>
        <w:rPr>
          <w:rFonts w:ascii="Times New Roman" w:hAnsi="Times New Roman"/>
          <w:sz w:val="28"/>
          <w:szCs w:val="28"/>
        </w:rPr>
      </w:pPr>
      <w:r w:rsidRPr="00532F91">
        <w:rPr>
          <w:rFonts w:ascii="Times New Roman" w:hAnsi="Times New Roman"/>
          <w:sz w:val="28"/>
          <w:szCs w:val="28"/>
        </w:rPr>
        <w:t>- на середніх підприємствах – 1245 осіб (на рівні показника 2017 року);</w:t>
      </w:r>
    </w:p>
    <w:p w:rsidR="00B7173D" w:rsidRPr="00532F91" w:rsidRDefault="00B7173D" w:rsidP="00B7173D">
      <w:pPr>
        <w:tabs>
          <w:tab w:val="left" w:pos="1080"/>
        </w:tabs>
        <w:ind w:firstLine="709"/>
        <w:jc w:val="both"/>
        <w:rPr>
          <w:rFonts w:ascii="Times New Roman" w:hAnsi="Times New Roman"/>
          <w:sz w:val="28"/>
          <w:szCs w:val="28"/>
        </w:rPr>
      </w:pPr>
      <w:r w:rsidRPr="00532F91">
        <w:rPr>
          <w:rFonts w:ascii="Times New Roman" w:hAnsi="Times New Roman"/>
          <w:sz w:val="28"/>
          <w:szCs w:val="28"/>
        </w:rPr>
        <w:t xml:space="preserve">- фізичних осіб-підприємців – 1878 осіб (на 2,5 % більше показника </w:t>
      </w:r>
      <w:r w:rsidRPr="00532F91">
        <w:rPr>
          <w:rFonts w:ascii="Times New Roman" w:hAnsi="Times New Roman"/>
          <w:sz w:val="28"/>
          <w:szCs w:val="28"/>
        </w:rPr>
        <w:lastRenderedPageBreak/>
        <w:t>2017 року);</w:t>
      </w:r>
    </w:p>
    <w:p w:rsidR="00B7173D" w:rsidRPr="00532F91" w:rsidRDefault="00B7173D" w:rsidP="00B7173D">
      <w:pPr>
        <w:pStyle w:val="a4"/>
        <w:spacing w:before="0" w:beforeAutospacing="0" w:after="0" w:afterAutospacing="0"/>
        <w:ind w:firstLine="709"/>
        <w:jc w:val="both"/>
        <w:rPr>
          <w:sz w:val="28"/>
          <w:szCs w:val="28"/>
          <w:lang w:val="uk-UA"/>
        </w:rPr>
      </w:pPr>
      <w:r w:rsidRPr="00532F91">
        <w:rPr>
          <w:sz w:val="28"/>
          <w:szCs w:val="28"/>
          <w:lang w:val="uk-UA"/>
        </w:rPr>
        <w:t>До бюджетів усіх рівнів від фізичних осіб - підприємців у 2017 році надійшло 24,8 млн грн.</w:t>
      </w:r>
    </w:p>
    <w:p w:rsidR="00B7173D" w:rsidRPr="00532F91" w:rsidRDefault="00B7173D" w:rsidP="00B7173D">
      <w:pPr>
        <w:pStyle w:val="a4"/>
        <w:spacing w:before="0" w:beforeAutospacing="0" w:after="0" w:afterAutospacing="0"/>
        <w:ind w:firstLine="709"/>
        <w:jc w:val="both"/>
        <w:rPr>
          <w:sz w:val="28"/>
          <w:szCs w:val="28"/>
          <w:lang w:val="uk-UA"/>
        </w:rPr>
      </w:pPr>
      <w:r w:rsidRPr="00532F91">
        <w:rPr>
          <w:sz w:val="28"/>
          <w:szCs w:val="28"/>
          <w:lang w:val="uk-UA"/>
        </w:rPr>
        <w:t>За даними Старобільської ОДПІ сума податків, сплачених фізичними особами-підприємцями за 9 місяців 2018 року, складає 20 млн 946,6 тис. грн. У порівнянні з аналогічним періодом минулого року спостерігається збільшення на 2178,5 тис. грн, або на 11,6%  (за 9 місяців 2017 року – 18 млн 768,1 тис. грн).</w:t>
      </w:r>
    </w:p>
    <w:p w:rsidR="00B7173D" w:rsidRPr="00532F91" w:rsidRDefault="00B7173D" w:rsidP="00B7173D">
      <w:pPr>
        <w:pStyle w:val="a4"/>
        <w:spacing w:before="0" w:beforeAutospacing="0" w:after="0" w:afterAutospacing="0"/>
        <w:ind w:firstLine="709"/>
        <w:jc w:val="both"/>
        <w:rPr>
          <w:sz w:val="28"/>
          <w:szCs w:val="28"/>
          <w:lang w:val="uk-UA"/>
        </w:rPr>
      </w:pPr>
      <w:r w:rsidRPr="00532F91">
        <w:rPr>
          <w:sz w:val="28"/>
          <w:szCs w:val="28"/>
          <w:lang w:val="uk-UA"/>
        </w:rPr>
        <w:t xml:space="preserve">У 2018 році цей показник очікується отримати на рівні 25,0 млн грн. (на 0,9 % більше показника 2017 року). </w:t>
      </w:r>
    </w:p>
    <w:p w:rsidR="00B7173D" w:rsidRPr="00532F91" w:rsidRDefault="00B7173D" w:rsidP="00B7173D">
      <w:pPr>
        <w:tabs>
          <w:tab w:val="left" w:pos="540"/>
          <w:tab w:val="left" w:pos="720"/>
          <w:tab w:val="left" w:pos="8460"/>
        </w:tabs>
        <w:ind w:firstLine="709"/>
        <w:jc w:val="both"/>
        <w:rPr>
          <w:rFonts w:ascii="Times New Roman" w:hAnsi="Times New Roman"/>
          <w:sz w:val="24"/>
          <w:szCs w:val="24"/>
        </w:rPr>
      </w:pPr>
      <w:r w:rsidRPr="00532F91">
        <w:rPr>
          <w:rFonts w:ascii="Times New Roman" w:hAnsi="Times New Roman"/>
          <w:sz w:val="24"/>
          <w:szCs w:val="24"/>
        </w:rPr>
        <w:t>Рис. 1.1.3. Динаміка надходження до бюджетів усіх рівнів від фізичних осіб-підприємців, млн грн.</w:t>
      </w:r>
    </w:p>
    <w:p w:rsidR="00B7173D" w:rsidRPr="00532F91" w:rsidRDefault="00B7173D" w:rsidP="00B7173D">
      <w:pPr>
        <w:pStyle w:val="a4"/>
        <w:spacing w:before="0" w:beforeAutospacing="0" w:after="0" w:afterAutospacing="0"/>
        <w:jc w:val="both"/>
        <w:rPr>
          <w:sz w:val="28"/>
          <w:szCs w:val="28"/>
          <w:lang w:val="uk-UA"/>
        </w:rPr>
      </w:pPr>
      <w:r w:rsidRPr="00532F91">
        <w:rPr>
          <w:noProof/>
        </w:rPr>
        <w:drawing>
          <wp:inline distT="0" distB="0" distL="0" distR="0">
            <wp:extent cx="5724525" cy="2552700"/>
            <wp:effectExtent l="19050" t="0" r="9525" b="0"/>
            <wp:docPr id="44"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9" cstate="print"/>
                    <a:srcRect/>
                    <a:stretch>
                      <a:fillRect/>
                    </a:stretch>
                  </pic:blipFill>
                  <pic:spPr bwMode="auto">
                    <a:xfrm>
                      <a:off x="0" y="0"/>
                      <a:ext cx="5724525" cy="2552700"/>
                    </a:xfrm>
                    <a:prstGeom prst="rect">
                      <a:avLst/>
                    </a:prstGeom>
                    <a:noFill/>
                    <a:ln w="9525">
                      <a:noFill/>
                      <a:miter lim="800000"/>
                      <a:headEnd/>
                      <a:tailEnd/>
                    </a:ln>
                  </pic:spPr>
                </pic:pic>
              </a:graphicData>
            </a:graphic>
          </wp:inline>
        </w:drawing>
      </w:r>
    </w:p>
    <w:p w:rsidR="00B7173D" w:rsidRPr="00532F91" w:rsidRDefault="00B7173D" w:rsidP="00B7173D">
      <w:pPr>
        <w:ind w:firstLine="709"/>
        <w:jc w:val="both"/>
        <w:rPr>
          <w:rFonts w:ascii="Times New Roman" w:hAnsi="Times New Roman"/>
          <w:sz w:val="28"/>
          <w:szCs w:val="28"/>
        </w:rPr>
      </w:pPr>
      <w:r w:rsidRPr="00532F91">
        <w:rPr>
          <w:rFonts w:ascii="Times New Roman" w:hAnsi="Times New Roman"/>
          <w:sz w:val="28"/>
          <w:szCs w:val="28"/>
        </w:rPr>
        <w:t>Мережа суб’єктів інфраструктури розвитку і підтримки малого та середнього підприємництва у Старобільському районі станом на 01.10.2018 року налічує 5 кредитних спілок, 3 відділення банківських установ, 1 бізнес-центр та 2 філії та 1 відділ страхових компаній. В ІІ кварталі 2018 року в Старобільському районі припинило свою діяльність Старобільське відділення № 574 ПАТ «УкрСиббанк».</w:t>
      </w:r>
    </w:p>
    <w:p w:rsidR="00B7173D" w:rsidRPr="00532F91" w:rsidRDefault="00B7173D" w:rsidP="00B7173D">
      <w:pPr>
        <w:pStyle w:val="21"/>
        <w:spacing w:line="240" w:lineRule="auto"/>
        <w:ind w:firstLine="708"/>
        <w:rPr>
          <w:szCs w:val="28"/>
        </w:rPr>
      </w:pPr>
      <w:r w:rsidRPr="00532F91">
        <w:rPr>
          <w:szCs w:val="28"/>
        </w:rPr>
        <w:t xml:space="preserve">На виконання одного із заходів Стратегії розвитку Старобільського району Луганської області на період до 2020 року та районної програми «Розвиток малого і середнього підприємництва в Старобільському районі на 2016-2018 роки», щорічно проводиться виставка-ярмарок «Слобожанщина» </w:t>
      </w:r>
      <w:r w:rsidRPr="00532F91">
        <w:rPr>
          <w:noProof/>
          <w:szCs w:val="28"/>
          <w:lang w:val="ru-RU"/>
        </w:rPr>
        <w:drawing>
          <wp:inline distT="0" distB="0" distL="0" distR="0">
            <wp:extent cx="2857500" cy="1990725"/>
            <wp:effectExtent l="19050" t="0" r="0" b="0"/>
            <wp:docPr id="45" name="Рисунок 3" descr="IMG_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7764"/>
                    <pic:cNvPicPr>
                      <a:picLocks noChangeAspect="1" noChangeArrowheads="1"/>
                    </pic:cNvPicPr>
                  </pic:nvPicPr>
                  <pic:blipFill>
                    <a:blip r:embed="rId10" cstate="print"/>
                    <a:srcRect/>
                    <a:stretch>
                      <a:fillRect/>
                    </a:stretch>
                  </pic:blipFill>
                  <pic:spPr bwMode="auto">
                    <a:xfrm>
                      <a:off x="0" y="0"/>
                      <a:ext cx="2857500" cy="1990725"/>
                    </a:xfrm>
                    <a:prstGeom prst="rect">
                      <a:avLst/>
                    </a:prstGeom>
                    <a:noFill/>
                    <a:ln w="9525">
                      <a:noFill/>
                      <a:miter lim="800000"/>
                      <a:headEnd/>
                      <a:tailEnd/>
                    </a:ln>
                  </pic:spPr>
                </pic:pic>
              </a:graphicData>
            </a:graphic>
          </wp:inline>
        </w:drawing>
      </w:r>
      <w:r w:rsidRPr="00532F91">
        <w:rPr>
          <w:noProof/>
          <w:szCs w:val="28"/>
          <w:lang w:val="ru-RU"/>
        </w:rPr>
        <w:drawing>
          <wp:inline distT="0" distB="0" distL="0" distR="0">
            <wp:extent cx="2867025" cy="1990725"/>
            <wp:effectExtent l="19050" t="0" r="9525" b="0"/>
            <wp:docPr id="46" name="Рисунок 4" descr="IMG_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7774"/>
                    <pic:cNvPicPr>
                      <a:picLocks noChangeAspect="1" noChangeArrowheads="1"/>
                    </pic:cNvPicPr>
                  </pic:nvPicPr>
                  <pic:blipFill>
                    <a:blip r:embed="rId11" cstate="print"/>
                    <a:srcRect/>
                    <a:stretch>
                      <a:fillRect/>
                    </a:stretch>
                  </pic:blipFill>
                  <pic:spPr bwMode="auto">
                    <a:xfrm>
                      <a:off x="0" y="0"/>
                      <a:ext cx="2867025" cy="1990725"/>
                    </a:xfrm>
                    <a:prstGeom prst="rect">
                      <a:avLst/>
                    </a:prstGeom>
                    <a:noFill/>
                    <a:ln w="9525">
                      <a:noFill/>
                      <a:miter lim="800000"/>
                      <a:headEnd/>
                      <a:tailEnd/>
                    </a:ln>
                  </pic:spPr>
                </pic:pic>
              </a:graphicData>
            </a:graphic>
          </wp:inline>
        </w:drawing>
      </w:r>
    </w:p>
    <w:p w:rsidR="00B7173D" w:rsidRPr="00532F91" w:rsidRDefault="00B7173D" w:rsidP="00B7173D">
      <w:pPr>
        <w:pStyle w:val="21"/>
        <w:spacing w:line="240" w:lineRule="auto"/>
        <w:ind w:firstLine="708"/>
        <w:rPr>
          <w:szCs w:val="28"/>
        </w:rPr>
      </w:pPr>
      <w:r w:rsidRPr="00532F91">
        <w:rPr>
          <w:szCs w:val="28"/>
        </w:rPr>
        <w:lastRenderedPageBreak/>
        <w:t xml:space="preserve">31 серпня 2018 року на центральній площі м. Старобільськ відбулась  традиційна міжрайонна виставка-ярмарок «Слобожанщина-2018», присвячена Дню підприємця. </w:t>
      </w:r>
    </w:p>
    <w:p w:rsidR="00B7173D" w:rsidRPr="00532F91" w:rsidRDefault="00B7173D" w:rsidP="00B7173D">
      <w:pPr>
        <w:pStyle w:val="21"/>
        <w:spacing w:line="240" w:lineRule="auto"/>
        <w:ind w:firstLine="708"/>
        <w:rPr>
          <w:szCs w:val="28"/>
        </w:rPr>
      </w:pPr>
      <w:r w:rsidRPr="00532F91">
        <w:rPr>
          <w:szCs w:val="28"/>
        </w:rPr>
        <w:t xml:space="preserve">Цьогоріч, у виставці-ярмарці приймали участь 35 учасників, у тому числі 4 – учасники з інших районів та 1 – з міста Рубіжне. Було представлено широкий асортимент продукції та послуг. Усі охочі мали можливість придбати продукцію провідних підприємств харчової та переробної промисловості Старобільського, Сватівського, Новопсковського та Новоайдарського районів, м. Рубіжне, продукцію рослинництва, бджільництва, рибництва, садивний матеріал, оглянути та придбати продукцію народних ремесел та інше. </w:t>
      </w:r>
    </w:p>
    <w:p w:rsidR="00B7173D" w:rsidRPr="00532F91" w:rsidRDefault="00B7173D" w:rsidP="00B7173D">
      <w:pPr>
        <w:ind w:firstLine="709"/>
        <w:jc w:val="both"/>
        <w:rPr>
          <w:sz w:val="28"/>
          <w:szCs w:val="28"/>
        </w:rPr>
      </w:pPr>
      <w:r w:rsidRPr="00532F91">
        <w:rPr>
          <w:rFonts w:ascii="Times New Roman" w:hAnsi="Times New Roman"/>
          <w:sz w:val="28"/>
          <w:szCs w:val="28"/>
        </w:rPr>
        <w:t xml:space="preserve">На проведення урочистих заходів, присвячених Дню підприємця були використані кошти з місцевого бюджету в сумі 3,0 тис. </w:t>
      </w:r>
      <w:r w:rsidR="00480678" w:rsidRPr="00532F91">
        <w:rPr>
          <w:rFonts w:ascii="Times New Roman" w:hAnsi="Times New Roman"/>
          <w:sz w:val="28"/>
          <w:szCs w:val="28"/>
        </w:rPr>
        <w:t xml:space="preserve">грн </w:t>
      </w:r>
      <w:r w:rsidRPr="00532F91">
        <w:rPr>
          <w:rFonts w:ascii="Times New Roman" w:hAnsi="Times New Roman"/>
          <w:sz w:val="28"/>
          <w:szCs w:val="28"/>
        </w:rPr>
        <w:t>(100% виконання планового показника)</w:t>
      </w:r>
      <w:r w:rsidR="00480678" w:rsidRPr="00532F91">
        <w:rPr>
          <w:rFonts w:ascii="Times New Roman" w:hAnsi="Times New Roman"/>
          <w:sz w:val="28"/>
          <w:szCs w:val="28"/>
        </w:rPr>
        <w:t>.</w:t>
      </w:r>
    </w:p>
    <w:p w:rsidR="00B7173D" w:rsidRPr="00532F91" w:rsidRDefault="00B7173D" w:rsidP="00B7173D">
      <w:pPr>
        <w:pStyle w:val="21"/>
        <w:spacing w:line="240" w:lineRule="auto"/>
        <w:ind w:firstLine="708"/>
        <w:rPr>
          <w:szCs w:val="28"/>
        </w:rPr>
      </w:pPr>
      <w:r w:rsidRPr="00532F91">
        <w:rPr>
          <w:rFonts w:eastAsia="Calibri"/>
          <w:szCs w:val="28"/>
        </w:rPr>
        <w:t xml:space="preserve">Старобільським районним центром зайнятості за 9 місяців 2018 року отримала одноразову виплату допомоги по безробіттю та розпочали підприємницьку діяльність 2 особи, використано коштів на відкриття власної справи 42,8 тис. грн, надано компенсацій фактичних витрат у розмірі єдиного соціального внеску 14 суб'єктам малого підприємництва, які створюють нові робочі місця в сумі 83,3 тис. грн (надано компенсацій на створення 25 робочих місць). </w:t>
      </w:r>
    </w:p>
    <w:p w:rsidR="00B7173D" w:rsidRPr="00532F91" w:rsidRDefault="00B7173D" w:rsidP="00B7173D">
      <w:pPr>
        <w:ind w:firstLine="709"/>
        <w:jc w:val="both"/>
        <w:rPr>
          <w:rFonts w:ascii="Times New Roman" w:hAnsi="Times New Roman"/>
          <w:sz w:val="28"/>
          <w:szCs w:val="28"/>
        </w:rPr>
      </w:pPr>
      <w:r w:rsidRPr="00532F91">
        <w:rPr>
          <w:rFonts w:ascii="Times New Roman" w:hAnsi="Times New Roman"/>
          <w:sz w:val="28"/>
          <w:szCs w:val="28"/>
        </w:rPr>
        <w:t>Професійну підготовку кадрів для сфери малого та середнього підприємництва в Стар</w:t>
      </w:r>
      <w:r w:rsidR="00633078" w:rsidRPr="00532F91">
        <w:rPr>
          <w:rFonts w:ascii="Times New Roman" w:hAnsi="Times New Roman"/>
          <w:sz w:val="28"/>
          <w:szCs w:val="28"/>
        </w:rPr>
        <w:t>обільському районі здійснює ВП «Старобільський технікум ЛНАУ»</w:t>
      </w:r>
      <w:r w:rsidRPr="00532F91">
        <w:rPr>
          <w:rFonts w:ascii="Times New Roman" w:hAnsi="Times New Roman"/>
          <w:sz w:val="28"/>
          <w:szCs w:val="28"/>
        </w:rPr>
        <w:t>, за 9 місяців 2018 року сума витрачених коштів з державного бюджету склала 10 891,3 тис.грн.</w:t>
      </w:r>
    </w:p>
    <w:p w:rsidR="00D40F87" w:rsidRPr="00532F91" w:rsidRDefault="00D40F87" w:rsidP="001A7744">
      <w:pPr>
        <w:ind w:firstLine="567"/>
        <w:jc w:val="both"/>
        <w:rPr>
          <w:rFonts w:ascii="Times New Roman" w:hAnsi="Times New Roman"/>
          <w:sz w:val="28"/>
          <w:szCs w:val="28"/>
        </w:rPr>
      </w:pPr>
    </w:p>
    <w:p w:rsidR="00807DD4" w:rsidRPr="00532F91" w:rsidRDefault="00807DD4" w:rsidP="00807DD4">
      <w:pPr>
        <w:jc w:val="both"/>
        <w:rPr>
          <w:rFonts w:ascii="Times New Roman" w:hAnsi="Times New Roman"/>
          <w:b/>
          <w:sz w:val="28"/>
          <w:szCs w:val="28"/>
        </w:rPr>
      </w:pPr>
      <w:r w:rsidRPr="00532F91">
        <w:rPr>
          <w:rFonts w:ascii="Times New Roman" w:hAnsi="Times New Roman"/>
          <w:b/>
          <w:sz w:val="28"/>
          <w:szCs w:val="28"/>
        </w:rPr>
        <w:t>Управління об’єктами комунальної власності</w:t>
      </w:r>
    </w:p>
    <w:p w:rsidR="00807DD4" w:rsidRPr="00532F91" w:rsidRDefault="00807DD4" w:rsidP="00807DD4">
      <w:pPr>
        <w:ind w:firstLine="709"/>
        <w:jc w:val="both"/>
        <w:rPr>
          <w:rFonts w:ascii="Times New Roman" w:hAnsi="Times New Roman"/>
          <w:sz w:val="24"/>
          <w:szCs w:val="24"/>
        </w:rPr>
      </w:pPr>
      <w:r w:rsidRPr="00532F91">
        <w:rPr>
          <w:rFonts w:ascii="Times New Roman" w:hAnsi="Times New Roman"/>
          <w:sz w:val="28"/>
          <w:szCs w:val="28"/>
        </w:rPr>
        <w:t>Рішенням Старобільської районної ради від 19.04.2018 року №26</w:t>
      </w:r>
      <w:r w:rsidR="00480678" w:rsidRPr="00532F91">
        <w:rPr>
          <w:rFonts w:ascii="Times New Roman" w:hAnsi="Times New Roman"/>
          <w:sz w:val="28"/>
          <w:szCs w:val="28"/>
        </w:rPr>
        <w:t>/</w:t>
      </w:r>
      <w:r w:rsidRPr="00532F91">
        <w:rPr>
          <w:rFonts w:ascii="Times New Roman" w:hAnsi="Times New Roman"/>
          <w:sz w:val="28"/>
          <w:szCs w:val="28"/>
        </w:rPr>
        <w:t xml:space="preserve">10 затверджений Перелік об’єктів та майна спільної власності територіальних громад Старобільського району, які знаходяться в управлінні Старобільської районної ради, </w:t>
      </w:r>
      <w:r w:rsidRPr="00532F91">
        <w:rPr>
          <w:rFonts w:ascii="Times New Roman" w:hAnsi="Times New Roman"/>
          <w:sz w:val="24"/>
          <w:szCs w:val="24"/>
        </w:rPr>
        <w:t xml:space="preserve">а саме: </w:t>
      </w:r>
    </w:p>
    <w:p w:rsidR="00807DD4" w:rsidRPr="00532F91" w:rsidRDefault="00807DD4" w:rsidP="00807DD4">
      <w:pPr>
        <w:jc w:val="both"/>
        <w:rPr>
          <w:rFonts w:ascii="Times New Roman" w:hAnsi="Times New Roman"/>
          <w:sz w:val="24"/>
          <w:szCs w:val="24"/>
        </w:rPr>
      </w:pPr>
      <w:r w:rsidRPr="00532F91">
        <w:rPr>
          <w:rFonts w:ascii="Times New Roman" w:hAnsi="Times New Roman"/>
          <w:sz w:val="24"/>
          <w:szCs w:val="24"/>
        </w:rPr>
        <w:t xml:space="preserve">1. </w:t>
      </w:r>
      <w:r w:rsidRPr="00532F91">
        <w:rPr>
          <w:rFonts w:ascii="Times New Roman" w:hAnsi="Times New Roman"/>
          <w:b/>
          <w:i/>
          <w:sz w:val="24"/>
          <w:szCs w:val="24"/>
        </w:rPr>
        <w:t>Комунальне підприємство «Бюро технічної інвентаризації»</w:t>
      </w:r>
      <w:r w:rsidRPr="00532F91">
        <w:rPr>
          <w:rFonts w:ascii="Times New Roman" w:hAnsi="Times New Roman"/>
          <w:sz w:val="24"/>
          <w:szCs w:val="24"/>
        </w:rPr>
        <w:t xml:space="preserve"> Старобільської районної ради (92700 м. Старобільськ, вул. Велика Садова, 1).</w:t>
      </w:r>
    </w:p>
    <w:p w:rsidR="00807DD4" w:rsidRPr="00532F91" w:rsidRDefault="00807DD4" w:rsidP="00807DD4">
      <w:pPr>
        <w:jc w:val="both"/>
        <w:rPr>
          <w:rFonts w:ascii="Times New Roman" w:hAnsi="Times New Roman"/>
          <w:sz w:val="24"/>
          <w:szCs w:val="24"/>
        </w:rPr>
      </w:pPr>
      <w:r w:rsidRPr="00532F91">
        <w:rPr>
          <w:rFonts w:ascii="Times New Roman" w:hAnsi="Times New Roman"/>
          <w:sz w:val="24"/>
          <w:szCs w:val="24"/>
        </w:rPr>
        <w:t xml:space="preserve">2. </w:t>
      </w:r>
      <w:r w:rsidRPr="00532F91">
        <w:rPr>
          <w:rFonts w:ascii="Times New Roman" w:hAnsi="Times New Roman"/>
          <w:b/>
          <w:i/>
          <w:sz w:val="24"/>
          <w:szCs w:val="24"/>
        </w:rPr>
        <w:t>Старобільське районне комунальне підприємство «Старобільський районний земельно-інформаційний центр»</w:t>
      </w:r>
      <w:r w:rsidRPr="00532F91">
        <w:rPr>
          <w:rFonts w:ascii="Times New Roman" w:hAnsi="Times New Roman"/>
          <w:sz w:val="24"/>
          <w:szCs w:val="24"/>
        </w:rPr>
        <w:t xml:space="preserve"> Старобільської районної ради (92700 м. Старобільськ, вул. Трудова, 8).</w:t>
      </w:r>
    </w:p>
    <w:p w:rsidR="00807DD4" w:rsidRPr="00532F91" w:rsidRDefault="00807DD4" w:rsidP="00807DD4">
      <w:pPr>
        <w:jc w:val="both"/>
        <w:rPr>
          <w:rFonts w:ascii="Times New Roman" w:hAnsi="Times New Roman"/>
          <w:sz w:val="24"/>
          <w:szCs w:val="24"/>
        </w:rPr>
      </w:pPr>
      <w:r w:rsidRPr="00532F91">
        <w:rPr>
          <w:rFonts w:ascii="Times New Roman" w:hAnsi="Times New Roman"/>
          <w:sz w:val="24"/>
          <w:szCs w:val="24"/>
        </w:rPr>
        <w:t>3. Комунальне підприємство «Старобільська районна редакція радіомовлення» (92700 м. Старобільськ, вул. Миру, 1).</w:t>
      </w:r>
    </w:p>
    <w:p w:rsidR="00807DD4" w:rsidRPr="00532F91" w:rsidRDefault="00807DD4" w:rsidP="00807DD4">
      <w:pPr>
        <w:jc w:val="both"/>
        <w:rPr>
          <w:rFonts w:ascii="Times New Roman" w:hAnsi="Times New Roman"/>
          <w:sz w:val="24"/>
          <w:szCs w:val="24"/>
        </w:rPr>
      </w:pPr>
      <w:r w:rsidRPr="00532F91">
        <w:rPr>
          <w:rFonts w:ascii="Times New Roman" w:hAnsi="Times New Roman"/>
          <w:sz w:val="24"/>
          <w:szCs w:val="24"/>
        </w:rPr>
        <w:t xml:space="preserve">4. </w:t>
      </w:r>
      <w:r w:rsidRPr="00532F91">
        <w:rPr>
          <w:rFonts w:ascii="Times New Roman" w:hAnsi="Times New Roman"/>
          <w:b/>
          <w:i/>
          <w:sz w:val="24"/>
          <w:szCs w:val="24"/>
        </w:rPr>
        <w:t>Районне комунальне підприємство «Старобільськвода» Старобільської районної ради</w:t>
      </w:r>
      <w:r w:rsidRPr="00532F91">
        <w:rPr>
          <w:rFonts w:ascii="Times New Roman" w:hAnsi="Times New Roman"/>
          <w:sz w:val="24"/>
          <w:szCs w:val="24"/>
        </w:rPr>
        <w:t xml:space="preserve"> (92740 Луганська область, Старобільський район, с. Чмирівка, вул. Повітрянофлотська, 526).</w:t>
      </w:r>
    </w:p>
    <w:p w:rsidR="00807DD4" w:rsidRPr="00532F91" w:rsidRDefault="00807DD4" w:rsidP="00807DD4">
      <w:pPr>
        <w:jc w:val="both"/>
        <w:rPr>
          <w:rFonts w:ascii="Times New Roman" w:hAnsi="Times New Roman"/>
          <w:sz w:val="24"/>
          <w:szCs w:val="24"/>
        </w:rPr>
      </w:pPr>
      <w:r w:rsidRPr="00532F91">
        <w:rPr>
          <w:rFonts w:ascii="Times New Roman" w:hAnsi="Times New Roman"/>
          <w:sz w:val="24"/>
          <w:szCs w:val="24"/>
        </w:rPr>
        <w:t>5. Комунальна установа «Старобільське районне територіальне медичне об'єднання» Старобільської районної ради (92700 м. Старобільськ, вул. Монастирська 67).</w:t>
      </w:r>
    </w:p>
    <w:p w:rsidR="00807DD4" w:rsidRPr="00532F91" w:rsidRDefault="00807DD4" w:rsidP="00807DD4">
      <w:pPr>
        <w:jc w:val="both"/>
        <w:rPr>
          <w:rFonts w:ascii="Times New Roman" w:hAnsi="Times New Roman"/>
          <w:sz w:val="24"/>
          <w:szCs w:val="24"/>
        </w:rPr>
      </w:pPr>
      <w:r w:rsidRPr="00532F91">
        <w:rPr>
          <w:rFonts w:ascii="Times New Roman" w:hAnsi="Times New Roman"/>
          <w:sz w:val="24"/>
          <w:szCs w:val="24"/>
        </w:rPr>
        <w:t xml:space="preserve">6. </w:t>
      </w:r>
      <w:r w:rsidRPr="00532F91">
        <w:rPr>
          <w:rFonts w:ascii="Times New Roman" w:hAnsi="Times New Roman"/>
          <w:color w:val="000000"/>
          <w:sz w:val="24"/>
          <w:szCs w:val="24"/>
          <w:lang w:eastAsia="uk-UA" w:bidi="uk-UA"/>
        </w:rPr>
        <w:t xml:space="preserve">Старобільська районна комунальна установа Фізкультурно-спортивний комплекс </w:t>
      </w:r>
      <w:r w:rsidRPr="00532F91">
        <w:rPr>
          <w:rFonts w:ascii="Times New Roman" w:hAnsi="Times New Roman"/>
          <w:sz w:val="24"/>
          <w:szCs w:val="24"/>
        </w:rPr>
        <w:t>«</w:t>
      </w:r>
      <w:r w:rsidRPr="00532F91">
        <w:rPr>
          <w:rFonts w:ascii="Times New Roman" w:hAnsi="Times New Roman"/>
          <w:color w:val="000000"/>
          <w:sz w:val="24"/>
          <w:szCs w:val="24"/>
          <w:lang w:eastAsia="uk-UA" w:bidi="uk-UA"/>
        </w:rPr>
        <w:t>Колос</w:t>
      </w:r>
      <w:r w:rsidRPr="00532F91">
        <w:rPr>
          <w:rFonts w:ascii="Times New Roman" w:hAnsi="Times New Roman"/>
          <w:sz w:val="24"/>
          <w:szCs w:val="24"/>
        </w:rPr>
        <w:t>»</w:t>
      </w:r>
      <w:r w:rsidRPr="00532F91">
        <w:rPr>
          <w:rFonts w:ascii="Times New Roman" w:hAnsi="Times New Roman"/>
          <w:color w:val="000000"/>
          <w:sz w:val="24"/>
          <w:szCs w:val="24"/>
          <w:lang w:eastAsia="uk-UA" w:bidi="uk-UA"/>
        </w:rPr>
        <w:t xml:space="preserve"> Старобільської районної ради (92700 м. Старобільськ, вул. Руднєва ,1).</w:t>
      </w:r>
    </w:p>
    <w:p w:rsidR="00807DD4" w:rsidRPr="00532F91" w:rsidRDefault="00807DD4" w:rsidP="00807DD4">
      <w:pPr>
        <w:jc w:val="both"/>
        <w:rPr>
          <w:rFonts w:ascii="Times New Roman" w:hAnsi="Times New Roman"/>
          <w:sz w:val="24"/>
          <w:szCs w:val="24"/>
        </w:rPr>
      </w:pPr>
      <w:r w:rsidRPr="00532F91">
        <w:rPr>
          <w:rFonts w:ascii="Times New Roman" w:hAnsi="Times New Roman"/>
          <w:sz w:val="24"/>
          <w:szCs w:val="24"/>
        </w:rPr>
        <w:t xml:space="preserve">7. </w:t>
      </w:r>
      <w:r w:rsidRPr="00532F91">
        <w:rPr>
          <w:rFonts w:ascii="Times New Roman" w:hAnsi="Times New Roman"/>
          <w:color w:val="000000"/>
          <w:sz w:val="24"/>
          <w:szCs w:val="24"/>
          <w:lang w:eastAsia="uk-UA" w:bidi="uk-UA"/>
        </w:rPr>
        <w:t xml:space="preserve">Комунальна установа </w:t>
      </w:r>
      <w:r w:rsidRPr="00532F91">
        <w:rPr>
          <w:rFonts w:ascii="Times New Roman" w:hAnsi="Times New Roman"/>
          <w:sz w:val="24"/>
          <w:szCs w:val="24"/>
        </w:rPr>
        <w:t>«</w:t>
      </w:r>
      <w:r w:rsidRPr="00532F91">
        <w:rPr>
          <w:rFonts w:ascii="Times New Roman" w:hAnsi="Times New Roman"/>
          <w:color w:val="000000"/>
          <w:sz w:val="24"/>
          <w:szCs w:val="24"/>
          <w:lang w:eastAsia="uk-UA" w:bidi="uk-UA"/>
        </w:rPr>
        <w:t>Трудовий архів</w:t>
      </w:r>
      <w:r w:rsidRPr="00532F91">
        <w:rPr>
          <w:rFonts w:ascii="Times New Roman" w:hAnsi="Times New Roman"/>
          <w:sz w:val="24"/>
          <w:szCs w:val="24"/>
        </w:rPr>
        <w:t>»</w:t>
      </w:r>
      <w:r w:rsidRPr="00532F91">
        <w:rPr>
          <w:rFonts w:ascii="Times New Roman" w:hAnsi="Times New Roman"/>
          <w:color w:val="000000"/>
          <w:sz w:val="24"/>
          <w:szCs w:val="24"/>
          <w:lang w:eastAsia="uk-UA" w:bidi="uk-UA"/>
        </w:rPr>
        <w:t xml:space="preserve"> Старобільського району (92700 м. Старобільськ, вул. Трудовая, 8).</w:t>
      </w:r>
    </w:p>
    <w:p w:rsidR="00807DD4" w:rsidRPr="00532F91" w:rsidRDefault="00807DD4" w:rsidP="00807DD4">
      <w:pPr>
        <w:jc w:val="both"/>
        <w:rPr>
          <w:rFonts w:ascii="Times New Roman" w:hAnsi="Times New Roman"/>
          <w:sz w:val="24"/>
          <w:szCs w:val="24"/>
        </w:rPr>
      </w:pPr>
      <w:r w:rsidRPr="00532F91">
        <w:rPr>
          <w:rFonts w:ascii="Times New Roman" w:hAnsi="Times New Roman"/>
          <w:sz w:val="24"/>
          <w:szCs w:val="24"/>
        </w:rPr>
        <w:t xml:space="preserve">8. Комунальна установа «Старобільський районний центр первинної медико-санітарної </w:t>
      </w:r>
      <w:r w:rsidRPr="00532F91">
        <w:rPr>
          <w:rFonts w:ascii="Times New Roman" w:hAnsi="Times New Roman"/>
          <w:sz w:val="24"/>
          <w:szCs w:val="24"/>
        </w:rPr>
        <w:lastRenderedPageBreak/>
        <w:t>допомоги» Старобільської районної ради Луганської області (92700 м. Старобільськ, вул. Слобожанська 21, 22а).</w:t>
      </w:r>
    </w:p>
    <w:p w:rsidR="00807DD4" w:rsidRPr="00532F91" w:rsidRDefault="00807DD4" w:rsidP="00807DD4">
      <w:pPr>
        <w:jc w:val="both"/>
        <w:rPr>
          <w:rFonts w:ascii="Times New Roman" w:hAnsi="Times New Roman"/>
          <w:sz w:val="24"/>
          <w:szCs w:val="24"/>
        </w:rPr>
      </w:pPr>
      <w:r w:rsidRPr="00532F91">
        <w:rPr>
          <w:rFonts w:ascii="Times New Roman" w:hAnsi="Times New Roman"/>
          <w:sz w:val="24"/>
          <w:szCs w:val="24"/>
        </w:rPr>
        <w:t xml:space="preserve">9. </w:t>
      </w:r>
      <w:r w:rsidRPr="00532F91">
        <w:rPr>
          <w:rFonts w:ascii="Times New Roman" w:hAnsi="Times New Roman"/>
          <w:b/>
          <w:i/>
          <w:sz w:val="24"/>
          <w:szCs w:val="24"/>
        </w:rPr>
        <w:t>Районне комунальне підприємство «Редакція газети «Вісник Старобільщини»</w:t>
      </w:r>
      <w:r w:rsidRPr="00532F91">
        <w:rPr>
          <w:rFonts w:ascii="Times New Roman" w:hAnsi="Times New Roman"/>
          <w:sz w:val="24"/>
          <w:szCs w:val="24"/>
        </w:rPr>
        <w:t xml:space="preserve"> Старобільської районної ради Луганської області (92700 м. Старобільськ, вул. Миру,1).</w:t>
      </w:r>
    </w:p>
    <w:p w:rsidR="00807DD4" w:rsidRPr="00532F91" w:rsidRDefault="00807DD4" w:rsidP="00807DD4">
      <w:pPr>
        <w:ind w:firstLine="709"/>
        <w:jc w:val="both"/>
        <w:rPr>
          <w:rFonts w:ascii="Times New Roman" w:hAnsi="Times New Roman"/>
          <w:sz w:val="24"/>
          <w:szCs w:val="24"/>
        </w:rPr>
      </w:pPr>
      <w:r w:rsidRPr="00532F91">
        <w:rPr>
          <w:rFonts w:ascii="Times New Roman" w:hAnsi="Times New Roman"/>
          <w:sz w:val="24"/>
          <w:szCs w:val="24"/>
        </w:rPr>
        <w:t xml:space="preserve">З них, 4 підприємства районної комунальної власності, а саме: РКП «Редакція газети «Вісник Старобільщини», РКП «Старобільський районний земельно-інформаційний центр», КП «Бюро технічної інвентаризації» та РКП «Старобільськвода». </w:t>
      </w:r>
    </w:p>
    <w:p w:rsidR="00807DD4" w:rsidRPr="00532F91" w:rsidRDefault="00807DD4" w:rsidP="00807DD4">
      <w:pPr>
        <w:tabs>
          <w:tab w:val="left" w:pos="560"/>
        </w:tabs>
        <w:ind w:firstLine="709"/>
        <w:jc w:val="both"/>
        <w:rPr>
          <w:rFonts w:ascii="Times New Roman" w:hAnsi="Times New Roman"/>
          <w:sz w:val="28"/>
          <w:szCs w:val="28"/>
        </w:rPr>
      </w:pPr>
      <w:r w:rsidRPr="00532F91">
        <w:rPr>
          <w:rFonts w:ascii="Times New Roman" w:hAnsi="Times New Roman"/>
          <w:sz w:val="28"/>
          <w:szCs w:val="28"/>
        </w:rPr>
        <w:t>Старобільською райдержадміністрацією відкрито доступ суб’єктам підприємництва, зокрема через офіційний сайт Старобільської райдержадміністрації, до інформації про державне та комунальне майно, яке пропонується до відчуження або передачі в оренду. Щоквартально здійснюється інвентаризація вільних нежилих приміщень комунальної власності, які можуть бути передані у використання суб’єктам господарювання, їх площа станом на 01.10.2018р. становить 21 одиниць на загальну площу 3690,1 м2.</w:t>
      </w:r>
    </w:p>
    <w:p w:rsidR="00807DD4" w:rsidRPr="00532F91" w:rsidRDefault="00807DD4" w:rsidP="00807DD4">
      <w:pPr>
        <w:ind w:firstLine="709"/>
        <w:jc w:val="both"/>
        <w:rPr>
          <w:rFonts w:ascii="Times New Roman" w:hAnsi="Times New Roman"/>
          <w:sz w:val="28"/>
          <w:szCs w:val="28"/>
        </w:rPr>
      </w:pPr>
      <w:r w:rsidRPr="00532F91">
        <w:rPr>
          <w:rFonts w:ascii="Times New Roman" w:hAnsi="Times New Roman"/>
          <w:sz w:val="28"/>
          <w:szCs w:val="28"/>
        </w:rPr>
        <w:t>Згідно законів України «Про місцеве самоврядування в Україні», «Про оренду державного та коммунального майна», Методики розрахунку і порядку використання плати за оренду майна спільної власності територіальних громад Старобільського району», затвердженої рішенням Старобільської районної ради від 24.12.2013 року №31/18 (зі змінами) з метою забезпечення ефективності використання нерухомого майна 25 об</w:t>
      </w:r>
      <w:r w:rsidR="007A6756" w:rsidRPr="00532F91">
        <w:rPr>
          <w:rFonts w:ascii="Times New Roman" w:hAnsi="Times New Roman"/>
          <w:sz w:val="28"/>
          <w:szCs w:val="28"/>
        </w:rPr>
        <w:t>’</w:t>
      </w:r>
      <w:r w:rsidRPr="00532F91">
        <w:rPr>
          <w:rFonts w:ascii="Times New Roman" w:hAnsi="Times New Roman"/>
          <w:sz w:val="28"/>
          <w:szCs w:val="28"/>
        </w:rPr>
        <w:t>єктів спільної власності територіальних громад Старобільського району передані в оренду юридичним особам.</w:t>
      </w:r>
    </w:p>
    <w:p w:rsidR="00807DD4" w:rsidRPr="00532F91" w:rsidRDefault="00807DD4" w:rsidP="007A6756">
      <w:pPr>
        <w:ind w:right="-1" w:firstLine="708"/>
        <w:rPr>
          <w:rFonts w:ascii="Times New Roman" w:hAnsi="Times New Roman"/>
          <w:sz w:val="28"/>
          <w:szCs w:val="28"/>
        </w:rPr>
      </w:pPr>
      <w:r w:rsidRPr="00532F91">
        <w:rPr>
          <w:rFonts w:ascii="Times New Roman" w:hAnsi="Times New Roman"/>
          <w:sz w:val="28"/>
          <w:szCs w:val="28"/>
        </w:rPr>
        <w:t>За 12 місяців 2017 року суб’єктам підприємницької діяльності передано 9 нежитлових вбудованих приміще</w:t>
      </w:r>
      <w:r w:rsidR="00E87D18" w:rsidRPr="00532F91">
        <w:rPr>
          <w:rFonts w:ascii="Times New Roman" w:hAnsi="Times New Roman"/>
          <w:sz w:val="28"/>
          <w:szCs w:val="28"/>
        </w:rPr>
        <w:t>нь загальною площею 463,29 м2</w:t>
      </w:r>
      <w:r w:rsidRPr="00532F91">
        <w:rPr>
          <w:rFonts w:ascii="Times New Roman" w:hAnsi="Times New Roman"/>
          <w:sz w:val="28"/>
          <w:szCs w:val="28"/>
        </w:rPr>
        <w:t>.</w:t>
      </w:r>
    </w:p>
    <w:p w:rsidR="00807DD4" w:rsidRPr="00532F91" w:rsidRDefault="00807DD4" w:rsidP="00807DD4">
      <w:pPr>
        <w:ind w:firstLine="709"/>
        <w:jc w:val="both"/>
        <w:rPr>
          <w:rFonts w:ascii="Times New Roman" w:hAnsi="Times New Roman"/>
          <w:sz w:val="28"/>
          <w:szCs w:val="28"/>
        </w:rPr>
      </w:pPr>
      <w:r w:rsidRPr="00532F91">
        <w:rPr>
          <w:rFonts w:ascii="Times New Roman" w:hAnsi="Times New Roman"/>
          <w:b/>
          <w:i/>
          <w:sz w:val="28"/>
          <w:szCs w:val="28"/>
        </w:rPr>
        <w:t>Старобільське районне бюро технічної інвентаризації</w:t>
      </w:r>
      <w:r w:rsidRPr="00532F91">
        <w:rPr>
          <w:rFonts w:ascii="Times New Roman" w:hAnsi="Times New Roman"/>
          <w:sz w:val="28"/>
          <w:szCs w:val="28"/>
        </w:rPr>
        <w:t xml:space="preserve"> - є комунальним підприємством, що надає послуги в сфері інжинірингу, геології та геодезії (КВЕД 71.12) фізичним та юридичним особам. Основими видами діяльності є проведення технічної інвентаризації,паспортизація нерухомого майна, надання інформації стовно технічної документації житлових та нежитлових будівель, надання інформаційних довідок як фізичним, так і юридичним особам   відповідно </w:t>
      </w:r>
      <w:r w:rsidR="007A6756" w:rsidRPr="00532F91">
        <w:rPr>
          <w:rFonts w:ascii="Times New Roman" w:hAnsi="Times New Roman"/>
          <w:sz w:val="28"/>
          <w:szCs w:val="28"/>
        </w:rPr>
        <w:t>до належності нерухомого майна</w:t>
      </w:r>
      <w:r w:rsidRPr="00532F91">
        <w:rPr>
          <w:rFonts w:ascii="Times New Roman" w:hAnsi="Times New Roman"/>
          <w:sz w:val="28"/>
          <w:szCs w:val="28"/>
        </w:rPr>
        <w:t xml:space="preserve">. </w:t>
      </w:r>
    </w:p>
    <w:p w:rsidR="00807DD4" w:rsidRPr="00532F91" w:rsidRDefault="009D7DD8" w:rsidP="00807DD4">
      <w:pPr>
        <w:tabs>
          <w:tab w:val="left" w:pos="1455"/>
        </w:tabs>
        <w:jc w:val="both"/>
        <w:rPr>
          <w:rFonts w:ascii="Times New Roman" w:hAnsi="Times New Roman"/>
          <w:sz w:val="28"/>
          <w:szCs w:val="28"/>
        </w:rPr>
      </w:pPr>
      <w:r w:rsidRPr="00532F91">
        <w:rPr>
          <w:rFonts w:ascii="Times New Roman" w:hAnsi="Times New Roman"/>
          <w:sz w:val="28"/>
          <w:szCs w:val="28"/>
        </w:rPr>
        <w:t xml:space="preserve">         </w:t>
      </w:r>
      <w:r w:rsidR="00807DD4" w:rsidRPr="00532F91">
        <w:rPr>
          <w:rFonts w:ascii="Times New Roman" w:hAnsi="Times New Roman"/>
          <w:sz w:val="28"/>
          <w:szCs w:val="28"/>
        </w:rPr>
        <w:t>КП «Старобільське РБТІ» знаходиться на загальній системі оподаткування зі сплатою податку на прибуток, без сплати податку на додану вартість. Основними чинниками виконання планових завдань становить те, що безпосередньо підприємство в основній масі замовлень працює з населенням. Рівень зростання доходів населення є механізмом виконання плану доходів по КП «Старобільське РБТІ».</w:t>
      </w:r>
    </w:p>
    <w:p w:rsidR="00807DD4" w:rsidRPr="00532F91" w:rsidRDefault="009D7DD8" w:rsidP="00807DD4">
      <w:pPr>
        <w:tabs>
          <w:tab w:val="left" w:pos="1455"/>
        </w:tabs>
        <w:jc w:val="both"/>
        <w:rPr>
          <w:rFonts w:ascii="Times New Roman" w:hAnsi="Times New Roman"/>
          <w:sz w:val="28"/>
          <w:szCs w:val="28"/>
        </w:rPr>
      </w:pPr>
      <w:r w:rsidRPr="00532F91">
        <w:rPr>
          <w:rFonts w:ascii="Times New Roman" w:hAnsi="Times New Roman"/>
          <w:sz w:val="28"/>
          <w:szCs w:val="28"/>
        </w:rPr>
        <w:t xml:space="preserve">          </w:t>
      </w:r>
      <w:r w:rsidR="00807DD4" w:rsidRPr="00532F91">
        <w:rPr>
          <w:rFonts w:ascii="Times New Roman" w:hAnsi="Times New Roman"/>
          <w:sz w:val="28"/>
          <w:szCs w:val="28"/>
        </w:rPr>
        <w:t>У 2018 році планується отримати чистий прибуток 20 тис. грн,</w:t>
      </w:r>
      <w:r w:rsidR="00885D43" w:rsidRPr="00532F91">
        <w:rPr>
          <w:rFonts w:ascii="Times New Roman" w:hAnsi="Times New Roman"/>
          <w:sz w:val="28"/>
          <w:szCs w:val="28"/>
        </w:rPr>
        <w:t xml:space="preserve"> </w:t>
      </w:r>
      <w:r w:rsidR="00807DD4" w:rsidRPr="00532F91">
        <w:rPr>
          <w:rFonts w:ascii="Times New Roman" w:hAnsi="Times New Roman"/>
          <w:sz w:val="28"/>
          <w:szCs w:val="28"/>
        </w:rPr>
        <w:t>що майже в 10 разів більше факту 2017 року. Це зумовлено тим,</w:t>
      </w:r>
      <w:r w:rsidR="00885D43" w:rsidRPr="00532F91">
        <w:rPr>
          <w:rFonts w:ascii="Times New Roman" w:hAnsi="Times New Roman"/>
          <w:sz w:val="28"/>
          <w:szCs w:val="28"/>
        </w:rPr>
        <w:t xml:space="preserve"> </w:t>
      </w:r>
      <w:r w:rsidR="00807DD4" w:rsidRPr="00532F91">
        <w:rPr>
          <w:rFonts w:ascii="Times New Roman" w:hAnsi="Times New Roman"/>
          <w:sz w:val="28"/>
          <w:szCs w:val="28"/>
        </w:rPr>
        <w:t>що у 2018 році КП «Старобільське РБТІ» було переглянуто та затверджено тарифи у відповідності до розміру мінімальної заробітної плати діючого у 2018 році та розширенню видів діяльності відповідно до діючого законодавства.</w:t>
      </w:r>
    </w:p>
    <w:p w:rsidR="00807DD4" w:rsidRPr="00532F91" w:rsidRDefault="00807DD4" w:rsidP="00807DD4">
      <w:pPr>
        <w:ind w:firstLine="708"/>
        <w:jc w:val="both"/>
        <w:rPr>
          <w:rFonts w:ascii="Times New Roman" w:hAnsi="Times New Roman"/>
          <w:sz w:val="28"/>
          <w:szCs w:val="28"/>
        </w:rPr>
      </w:pPr>
      <w:r w:rsidRPr="00532F91">
        <w:rPr>
          <w:rFonts w:ascii="Times New Roman" w:hAnsi="Times New Roman"/>
          <w:sz w:val="28"/>
          <w:szCs w:val="28"/>
        </w:rPr>
        <w:t>Фонд оплати праці у 2018 році 380,0 тис.</w:t>
      </w:r>
      <w:r w:rsidR="00F22EAC" w:rsidRPr="00532F91">
        <w:rPr>
          <w:rFonts w:ascii="Times New Roman" w:hAnsi="Times New Roman"/>
          <w:sz w:val="28"/>
          <w:szCs w:val="28"/>
        </w:rPr>
        <w:t xml:space="preserve"> грн</w:t>
      </w:r>
      <w:r w:rsidRPr="00532F91">
        <w:rPr>
          <w:rFonts w:ascii="Times New Roman" w:hAnsi="Times New Roman"/>
          <w:sz w:val="28"/>
          <w:szCs w:val="28"/>
        </w:rPr>
        <w:t>. Штатна чисельність працівників на даний час становить 8 чоловік. Фінансовий результат – 40 тис. грн.</w:t>
      </w:r>
    </w:p>
    <w:p w:rsidR="00807DD4" w:rsidRPr="00532F91" w:rsidRDefault="00807DD4" w:rsidP="00807DD4">
      <w:pPr>
        <w:ind w:firstLine="708"/>
        <w:jc w:val="both"/>
        <w:rPr>
          <w:rFonts w:ascii="Times New Roman" w:hAnsi="Times New Roman"/>
          <w:sz w:val="28"/>
          <w:szCs w:val="28"/>
        </w:rPr>
      </w:pPr>
      <w:r w:rsidRPr="00532F91">
        <w:rPr>
          <w:rFonts w:ascii="Times New Roman" w:hAnsi="Times New Roman"/>
          <w:sz w:val="28"/>
          <w:szCs w:val="28"/>
        </w:rPr>
        <w:t>Прогноз на 2019 рік, чистий дохід від реалізації продукції - 700,0 тис</w:t>
      </w:r>
      <w:r w:rsidR="00A02BAA" w:rsidRPr="00532F91">
        <w:rPr>
          <w:rFonts w:ascii="Times New Roman" w:hAnsi="Times New Roman"/>
          <w:sz w:val="28"/>
          <w:szCs w:val="28"/>
        </w:rPr>
        <w:t>.</w:t>
      </w:r>
      <w:r w:rsidRPr="00532F91">
        <w:rPr>
          <w:rFonts w:ascii="Times New Roman" w:hAnsi="Times New Roman"/>
          <w:sz w:val="28"/>
          <w:szCs w:val="28"/>
        </w:rPr>
        <w:t xml:space="preserve"> </w:t>
      </w:r>
      <w:r w:rsidRPr="00532F91">
        <w:rPr>
          <w:rFonts w:ascii="Times New Roman" w:hAnsi="Times New Roman"/>
          <w:sz w:val="28"/>
          <w:szCs w:val="28"/>
        </w:rPr>
        <w:lastRenderedPageBreak/>
        <w:t xml:space="preserve">грн. Фонд оплати праці у 2019 році 400,0 тис. </w:t>
      </w:r>
      <w:r w:rsidR="00A02BAA" w:rsidRPr="00532F91">
        <w:rPr>
          <w:rFonts w:ascii="Times New Roman" w:hAnsi="Times New Roman"/>
          <w:sz w:val="28"/>
          <w:szCs w:val="28"/>
        </w:rPr>
        <w:t>грн.</w:t>
      </w:r>
      <w:r w:rsidRPr="00532F91">
        <w:rPr>
          <w:rFonts w:ascii="Times New Roman" w:hAnsi="Times New Roman"/>
          <w:sz w:val="28"/>
          <w:szCs w:val="28"/>
        </w:rPr>
        <w:t xml:space="preserve"> Фінансовий результат – 20 тис. грн.</w:t>
      </w:r>
    </w:p>
    <w:p w:rsidR="00807DD4" w:rsidRPr="00532F91" w:rsidRDefault="00807DD4" w:rsidP="00807DD4">
      <w:pPr>
        <w:ind w:firstLine="709"/>
        <w:jc w:val="both"/>
        <w:rPr>
          <w:rFonts w:ascii="Times New Roman" w:hAnsi="Times New Roman"/>
          <w:sz w:val="28"/>
          <w:szCs w:val="28"/>
        </w:rPr>
      </w:pPr>
      <w:r w:rsidRPr="00532F91">
        <w:rPr>
          <w:rFonts w:ascii="Times New Roman" w:hAnsi="Times New Roman"/>
          <w:b/>
          <w:i/>
          <w:sz w:val="28"/>
          <w:szCs w:val="28"/>
        </w:rPr>
        <w:t>СРКП «Старобільський районний земельно-інформаційний центр»</w:t>
      </w:r>
      <w:r w:rsidR="00A43D25" w:rsidRPr="00532F91">
        <w:rPr>
          <w:rFonts w:ascii="Times New Roman" w:hAnsi="Times New Roman"/>
          <w:b/>
          <w:i/>
          <w:sz w:val="28"/>
          <w:szCs w:val="28"/>
        </w:rPr>
        <w:t xml:space="preserve"> </w:t>
      </w:r>
      <w:r w:rsidRPr="00532F91">
        <w:rPr>
          <w:rFonts w:ascii="Times New Roman" w:hAnsi="Times New Roman"/>
          <w:sz w:val="28"/>
          <w:szCs w:val="28"/>
        </w:rPr>
        <w:t xml:space="preserve">створено згідно з рішенням районної ради 7 сесії 24 скликання № 7/11 від 14.03.2003 року. Центр є об’єктом спільної власності територіальних громад Старобільського району, управління яким здійснює районна рада. </w:t>
      </w:r>
    </w:p>
    <w:p w:rsidR="00807DD4" w:rsidRPr="00532F91" w:rsidRDefault="00807DD4" w:rsidP="00BC4B01">
      <w:pPr>
        <w:tabs>
          <w:tab w:val="left" w:pos="1134"/>
        </w:tabs>
        <w:ind w:firstLine="709"/>
        <w:jc w:val="both"/>
        <w:outlineLvl w:val="0"/>
        <w:rPr>
          <w:rFonts w:ascii="Times New Roman" w:hAnsi="Times New Roman"/>
          <w:sz w:val="28"/>
          <w:szCs w:val="28"/>
          <w:lang w:val="ru-RU"/>
        </w:rPr>
      </w:pPr>
      <w:r w:rsidRPr="00532F91">
        <w:rPr>
          <w:rFonts w:ascii="Times New Roman" w:hAnsi="Times New Roman"/>
          <w:sz w:val="28"/>
          <w:szCs w:val="28"/>
          <w:lang w:val="ru-RU"/>
        </w:rPr>
        <w:t>На цей час вартість виготовлення технічної документації із землеустрію щодо встановлення меж земельної ділянки громадянам становить 1,0</w:t>
      </w:r>
      <w:r w:rsidRPr="00532F91">
        <w:rPr>
          <w:rFonts w:ascii="Times New Roman" w:hAnsi="Times New Roman"/>
          <w:sz w:val="28"/>
          <w:szCs w:val="28"/>
        </w:rPr>
        <w:t xml:space="preserve"> тис.</w:t>
      </w:r>
      <w:r w:rsidRPr="00532F91">
        <w:rPr>
          <w:rFonts w:ascii="Times New Roman" w:hAnsi="Times New Roman"/>
          <w:sz w:val="28"/>
          <w:szCs w:val="28"/>
          <w:lang w:val="ru-RU"/>
        </w:rPr>
        <w:t xml:space="preserve"> грн.</w:t>
      </w:r>
    </w:p>
    <w:p w:rsidR="00807DD4" w:rsidRPr="00532F91" w:rsidRDefault="00A43D25" w:rsidP="00BC4B01">
      <w:pPr>
        <w:tabs>
          <w:tab w:val="left" w:pos="1134"/>
        </w:tabs>
        <w:jc w:val="both"/>
        <w:rPr>
          <w:rFonts w:ascii="Times New Roman" w:hAnsi="Times New Roman"/>
          <w:sz w:val="28"/>
          <w:szCs w:val="28"/>
          <w:lang w:val="ru-RU"/>
        </w:rPr>
      </w:pPr>
      <w:r w:rsidRPr="00532F91">
        <w:rPr>
          <w:rFonts w:ascii="Times New Roman" w:hAnsi="Times New Roman"/>
          <w:sz w:val="28"/>
          <w:szCs w:val="28"/>
          <w:lang w:val="ru-RU"/>
        </w:rPr>
        <w:t xml:space="preserve">         </w:t>
      </w:r>
      <w:r w:rsidR="00807DD4" w:rsidRPr="00532F91">
        <w:rPr>
          <w:rFonts w:ascii="Times New Roman" w:hAnsi="Times New Roman"/>
          <w:sz w:val="28"/>
          <w:szCs w:val="28"/>
          <w:lang w:val="ru-RU"/>
        </w:rPr>
        <w:t xml:space="preserve">Вартість виготовлення проєктів та технічної документації </w:t>
      </w:r>
      <w:r w:rsidR="00807DD4" w:rsidRPr="00532F91">
        <w:rPr>
          <w:rFonts w:ascii="Times New Roman" w:hAnsi="Times New Roman"/>
          <w:sz w:val="28"/>
          <w:szCs w:val="28"/>
        </w:rPr>
        <w:t xml:space="preserve">державним установам, підприємствам та організаціям </w:t>
      </w:r>
      <w:r w:rsidR="00807DD4" w:rsidRPr="00532F91">
        <w:rPr>
          <w:rFonts w:ascii="Times New Roman" w:hAnsi="Times New Roman"/>
          <w:sz w:val="28"/>
          <w:szCs w:val="28"/>
          <w:lang w:val="ru-RU"/>
        </w:rPr>
        <w:t>складається згідно кошторису на окремий вид робіт.</w:t>
      </w:r>
    </w:p>
    <w:p w:rsidR="00807DD4" w:rsidRPr="00532F91" w:rsidRDefault="00807DD4" w:rsidP="00BC4B01">
      <w:pPr>
        <w:ind w:firstLine="709"/>
        <w:jc w:val="both"/>
        <w:rPr>
          <w:rFonts w:ascii="Times New Roman" w:hAnsi="Times New Roman"/>
          <w:sz w:val="28"/>
          <w:szCs w:val="28"/>
        </w:rPr>
      </w:pPr>
      <w:r w:rsidRPr="00532F91">
        <w:rPr>
          <w:rFonts w:ascii="Times New Roman" w:hAnsi="Times New Roman"/>
          <w:sz w:val="28"/>
          <w:szCs w:val="28"/>
          <w:lang w:val="ru-RU"/>
        </w:rPr>
        <w:t>Підприємство є платником податку на прибуток на загальної системі оподаткування, та не є платником ПДВ. Форма фінансування Ценру – госпрозрахунок.</w:t>
      </w:r>
    </w:p>
    <w:p w:rsidR="00807DD4" w:rsidRPr="00532F91" w:rsidRDefault="00807DD4" w:rsidP="00BC4B01">
      <w:pPr>
        <w:ind w:firstLine="709"/>
        <w:jc w:val="both"/>
        <w:rPr>
          <w:rFonts w:ascii="Times New Roman" w:hAnsi="Times New Roman"/>
          <w:sz w:val="24"/>
          <w:szCs w:val="24"/>
        </w:rPr>
      </w:pPr>
      <w:r w:rsidRPr="00532F91">
        <w:rPr>
          <w:rFonts w:ascii="Times New Roman" w:hAnsi="Times New Roman"/>
          <w:sz w:val="28"/>
          <w:szCs w:val="28"/>
        </w:rPr>
        <w:t xml:space="preserve">Кількість працівників підприємства складається з п’ятьох чоловік, </w:t>
      </w:r>
      <w:r w:rsidRPr="00532F91">
        <w:rPr>
          <w:rFonts w:ascii="Times New Roman" w:hAnsi="Times New Roman"/>
          <w:sz w:val="24"/>
          <w:szCs w:val="24"/>
        </w:rPr>
        <w:t>а саме, згідно штатного розкладу - директор, бухгалтер, дві одиниці інженера - землевпорядника, діловод.</w:t>
      </w:r>
    </w:p>
    <w:p w:rsidR="00807DD4" w:rsidRPr="00532F91" w:rsidRDefault="00807DD4" w:rsidP="00BC4B01">
      <w:pPr>
        <w:ind w:firstLine="709"/>
        <w:contextualSpacing/>
        <w:jc w:val="both"/>
        <w:rPr>
          <w:rFonts w:ascii="Times New Roman" w:hAnsi="Times New Roman"/>
          <w:sz w:val="28"/>
          <w:szCs w:val="28"/>
        </w:rPr>
      </w:pPr>
      <w:r w:rsidRPr="00532F91">
        <w:rPr>
          <w:rFonts w:ascii="Times New Roman" w:hAnsi="Times New Roman"/>
          <w:sz w:val="28"/>
          <w:szCs w:val="28"/>
        </w:rPr>
        <w:t>Згідно ст.5 Закону України «Про топографо-геодезичну і картографічну діяльність» про необхідність наявності на підприємстві сертифікованих спеціалістів, у складі СРКП «Земельно-інформаційний центр» працюють два спеціаліста, які мають кваліфікаційні сертифікати інженера- землевпорядника, згідно із якими вони можуть виконувати топографо-  геодезичні і картографічні роботи .</w:t>
      </w:r>
    </w:p>
    <w:p w:rsidR="00807DD4" w:rsidRPr="00532F91" w:rsidRDefault="00807DD4" w:rsidP="00BC4B01">
      <w:pPr>
        <w:ind w:firstLine="709"/>
        <w:contextualSpacing/>
        <w:jc w:val="both"/>
        <w:rPr>
          <w:rFonts w:ascii="Times New Roman" w:hAnsi="Times New Roman"/>
          <w:sz w:val="28"/>
          <w:szCs w:val="28"/>
          <w:lang w:val="ru-RU"/>
        </w:rPr>
      </w:pPr>
      <w:r w:rsidRPr="00532F91">
        <w:rPr>
          <w:rFonts w:ascii="Times New Roman" w:hAnsi="Times New Roman"/>
          <w:sz w:val="28"/>
          <w:szCs w:val="28"/>
          <w:lang w:val="ru-RU"/>
        </w:rPr>
        <w:t>Підприємство постійно приймає участь у конкурсі щодо відбору виконавця послуг з виконання робіт із землеустрою з виготовлення та погодження в установленному законодавством порядку проекту землеустрою щодо відведення земельної ділянки, на право оренди, на право власності або для продажу на земельних торгах.</w:t>
      </w:r>
    </w:p>
    <w:p w:rsidR="00807DD4" w:rsidRPr="00532F91" w:rsidRDefault="00807DD4" w:rsidP="00BC4B01">
      <w:pPr>
        <w:ind w:firstLine="709"/>
        <w:contextualSpacing/>
        <w:jc w:val="both"/>
        <w:rPr>
          <w:rFonts w:ascii="Times New Roman" w:hAnsi="Times New Roman"/>
          <w:sz w:val="28"/>
          <w:szCs w:val="28"/>
          <w:lang w:val="ru-RU"/>
        </w:rPr>
      </w:pPr>
      <w:r w:rsidRPr="00532F91">
        <w:rPr>
          <w:rFonts w:ascii="Times New Roman" w:hAnsi="Times New Roman"/>
          <w:sz w:val="28"/>
          <w:szCs w:val="28"/>
          <w:lang w:val="ru-RU"/>
        </w:rPr>
        <w:t>Зі складу виконаних робіт 80% складає виготовлення технічної  документації громадянам щодо встановлення меж земельної ділянки для будівництва і обслуговування житлового будинку, господарських будівель та споруд, відновлення меж земельної ділянки для ведення особистого селянського господарства.</w:t>
      </w:r>
    </w:p>
    <w:p w:rsidR="00807DD4" w:rsidRPr="00532F91" w:rsidRDefault="00807DD4" w:rsidP="00BC4B01">
      <w:pPr>
        <w:ind w:firstLine="709"/>
        <w:contextualSpacing/>
        <w:jc w:val="both"/>
        <w:rPr>
          <w:rFonts w:ascii="Times New Roman" w:hAnsi="Times New Roman"/>
          <w:sz w:val="28"/>
          <w:szCs w:val="28"/>
          <w:lang w:val="ru-RU"/>
        </w:rPr>
      </w:pPr>
      <w:r w:rsidRPr="00532F91">
        <w:rPr>
          <w:rFonts w:ascii="Times New Roman" w:hAnsi="Times New Roman"/>
          <w:sz w:val="28"/>
          <w:szCs w:val="28"/>
          <w:lang w:val="ru-RU"/>
        </w:rPr>
        <w:t>Заборгованості  перед бюджетами всіх рівнів немає. Заробітна плата на підприємстві виплачується в терміни, обумовлені законодавством, заборгованості з виплати зарплати немає.</w:t>
      </w:r>
    </w:p>
    <w:p w:rsidR="00807DD4" w:rsidRPr="00532F91" w:rsidRDefault="00807DD4" w:rsidP="00807DD4">
      <w:pPr>
        <w:ind w:firstLine="708"/>
        <w:jc w:val="both"/>
        <w:rPr>
          <w:rFonts w:ascii="Times New Roman" w:hAnsi="Times New Roman"/>
          <w:sz w:val="28"/>
          <w:szCs w:val="28"/>
        </w:rPr>
      </w:pPr>
      <w:r w:rsidRPr="00532F91">
        <w:rPr>
          <w:rFonts w:ascii="Times New Roman" w:hAnsi="Times New Roman"/>
          <w:sz w:val="28"/>
          <w:szCs w:val="28"/>
          <w:lang w:val="ru-RU"/>
        </w:rPr>
        <w:t>В 2018 році очікується</w:t>
      </w:r>
      <w:r w:rsidRPr="00532F91">
        <w:rPr>
          <w:rFonts w:ascii="Times New Roman" w:hAnsi="Times New Roman"/>
          <w:sz w:val="28"/>
          <w:szCs w:val="28"/>
        </w:rPr>
        <w:t xml:space="preserve"> отримати чистий дохід від реалізації продукції у сумі 240,0 тис</w:t>
      </w:r>
      <w:r w:rsidR="00BC4B01" w:rsidRPr="00532F91">
        <w:rPr>
          <w:rFonts w:ascii="Times New Roman" w:hAnsi="Times New Roman"/>
          <w:sz w:val="28"/>
          <w:szCs w:val="28"/>
        </w:rPr>
        <w:t>.</w:t>
      </w:r>
      <w:r w:rsidRPr="00532F91">
        <w:rPr>
          <w:rFonts w:ascii="Times New Roman" w:hAnsi="Times New Roman"/>
          <w:sz w:val="28"/>
          <w:szCs w:val="28"/>
        </w:rPr>
        <w:t xml:space="preserve"> грн. Фонд оплати п</w:t>
      </w:r>
      <w:r w:rsidR="00BC4B01" w:rsidRPr="00532F91">
        <w:rPr>
          <w:rFonts w:ascii="Times New Roman" w:hAnsi="Times New Roman"/>
          <w:sz w:val="28"/>
          <w:szCs w:val="28"/>
        </w:rPr>
        <w:t>раці у 2018 році 139,0 тис. грн</w:t>
      </w:r>
      <w:r w:rsidRPr="00532F91">
        <w:rPr>
          <w:rFonts w:ascii="Times New Roman" w:hAnsi="Times New Roman"/>
          <w:sz w:val="28"/>
          <w:szCs w:val="28"/>
        </w:rPr>
        <w:t>. Фінансовий результат – 5 тис. грн.</w:t>
      </w:r>
    </w:p>
    <w:p w:rsidR="00807DD4" w:rsidRPr="00532F91" w:rsidRDefault="00807DD4" w:rsidP="00807DD4">
      <w:pPr>
        <w:ind w:firstLine="708"/>
        <w:jc w:val="both"/>
        <w:rPr>
          <w:rFonts w:ascii="Times New Roman" w:hAnsi="Times New Roman"/>
          <w:sz w:val="28"/>
          <w:szCs w:val="28"/>
        </w:rPr>
      </w:pPr>
      <w:r w:rsidRPr="00532F91">
        <w:rPr>
          <w:rFonts w:ascii="Times New Roman" w:hAnsi="Times New Roman"/>
          <w:sz w:val="28"/>
          <w:szCs w:val="28"/>
          <w:lang w:val="ru-RU"/>
        </w:rPr>
        <w:t>Прогноз на 2019 рік,</w:t>
      </w:r>
      <w:r w:rsidRPr="00532F91">
        <w:rPr>
          <w:rFonts w:ascii="Times New Roman" w:hAnsi="Times New Roman"/>
          <w:sz w:val="28"/>
          <w:szCs w:val="28"/>
        </w:rPr>
        <w:t xml:space="preserve"> чистий дохід від реалізації продукції - 250,0 тис</w:t>
      </w:r>
      <w:r w:rsidR="00BC4B01" w:rsidRPr="00532F91">
        <w:rPr>
          <w:rFonts w:ascii="Times New Roman" w:hAnsi="Times New Roman"/>
          <w:sz w:val="28"/>
          <w:szCs w:val="28"/>
        </w:rPr>
        <w:t>. грн</w:t>
      </w:r>
      <w:r w:rsidRPr="00532F91">
        <w:rPr>
          <w:rFonts w:ascii="Times New Roman" w:hAnsi="Times New Roman"/>
          <w:sz w:val="28"/>
          <w:szCs w:val="28"/>
        </w:rPr>
        <w:t>. Фонд оплати праці у 2019 році 155,0 тис.</w:t>
      </w:r>
      <w:r w:rsidR="00BC4B01" w:rsidRPr="00532F91">
        <w:rPr>
          <w:rFonts w:ascii="Times New Roman" w:hAnsi="Times New Roman"/>
          <w:sz w:val="28"/>
          <w:szCs w:val="28"/>
        </w:rPr>
        <w:t xml:space="preserve"> грн</w:t>
      </w:r>
      <w:r w:rsidRPr="00532F91">
        <w:rPr>
          <w:rFonts w:ascii="Times New Roman" w:hAnsi="Times New Roman"/>
          <w:sz w:val="28"/>
          <w:szCs w:val="28"/>
        </w:rPr>
        <w:t>. Фі</w:t>
      </w:r>
      <w:r w:rsidR="00BC4B01" w:rsidRPr="00532F91">
        <w:rPr>
          <w:rFonts w:ascii="Times New Roman" w:hAnsi="Times New Roman"/>
          <w:sz w:val="28"/>
          <w:szCs w:val="28"/>
        </w:rPr>
        <w:t>нансовий результат – 5 тис. грн</w:t>
      </w:r>
      <w:r w:rsidRPr="00532F91">
        <w:rPr>
          <w:rFonts w:ascii="Times New Roman" w:hAnsi="Times New Roman"/>
          <w:sz w:val="28"/>
          <w:szCs w:val="28"/>
        </w:rPr>
        <w:t>, на рівні минулого року.</w:t>
      </w:r>
    </w:p>
    <w:p w:rsidR="00807DD4" w:rsidRPr="00532F91" w:rsidRDefault="00807DD4" w:rsidP="00807DD4">
      <w:pPr>
        <w:ind w:firstLine="709"/>
        <w:jc w:val="both"/>
        <w:rPr>
          <w:rFonts w:ascii="Times New Roman" w:hAnsi="Times New Roman"/>
          <w:sz w:val="28"/>
          <w:szCs w:val="28"/>
        </w:rPr>
      </w:pPr>
      <w:r w:rsidRPr="00532F91">
        <w:rPr>
          <w:rFonts w:ascii="Times New Roman" w:hAnsi="Times New Roman"/>
          <w:bCs/>
          <w:sz w:val="27"/>
          <w:szCs w:val="27"/>
        </w:rPr>
        <w:t>Р</w:t>
      </w:r>
      <w:r w:rsidRPr="00532F91">
        <w:rPr>
          <w:rFonts w:ascii="Times New Roman" w:hAnsi="Times New Roman"/>
          <w:sz w:val="28"/>
          <w:szCs w:val="28"/>
        </w:rPr>
        <w:t xml:space="preserve">ішенням Старобільської районної ради від 10.03.2015 року № 39/1 створено </w:t>
      </w:r>
      <w:r w:rsidRPr="00532F91">
        <w:rPr>
          <w:rFonts w:ascii="Times New Roman" w:hAnsi="Times New Roman"/>
          <w:b/>
          <w:i/>
          <w:sz w:val="28"/>
          <w:szCs w:val="28"/>
        </w:rPr>
        <w:t>районне комунальне підприємство «Старобільськвода»</w:t>
      </w:r>
      <w:r w:rsidRPr="00532F91">
        <w:rPr>
          <w:rFonts w:ascii="Times New Roman" w:hAnsi="Times New Roman"/>
          <w:b/>
          <w:sz w:val="28"/>
          <w:szCs w:val="28"/>
        </w:rPr>
        <w:t xml:space="preserve"> - </w:t>
      </w:r>
      <w:r w:rsidRPr="00532F91">
        <w:rPr>
          <w:rFonts w:ascii="Times New Roman" w:hAnsi="Times New Roman"/>
          <w:sz w:val="28"/>
          <w:szCs w:val="28"/>
        </w:rPr>
        <w:t xml:space="preserve">підприємство з комунальною формою власності. </w:t>
      </w:r>
    </w:p>
    <w:p w:rsidR="00807DD4" w:rsidRPr="00532F91" w:rsidRDefault="00807DD4" w:rsidP="00807DD4">
      <w:pPr>
        <w:ind w:firstLine="709"/>
        <w:jc w:val="both"/>
        <w:rPr>
          <w:rFonts w:ascii="Times New Roman" w:hAnsi="Times New Roman"/>
          <w:sz w:val="28"/>
          <w:szCs w:val="28"/>
        </w:rPr>
      </w:pPr>
      <w:r w:rsidRPr="00532F91">
        <w:rPr>
          <w:rFonts w:ascii="Times New Roman" w:hAnsi="Times New Roman"/>
          <w:sz w:val="28"/>
          <w:szCs w:val="28"/>
        </w:rPr>
        <w:lastRenderedPageBreak/>
        <w:t>Діяльність розпочато 01.09.2015 року згідно рішень міської та селищних рад про погодження тимчасового тарифу на водопостачання та водовідведення.</w:t>
      </w:r>
      <w:r w:rsidR="00A43D25" w:rsidRPr="00532F91">
        <w:rPr>
          <w:rFonts w:ascii="Times New Roman" w:hAnsi="Times New Roman"/>
          <w:sz w:val="28"/>
          <w:szCs w:val="28"/>
        </w:rPr>
        <w:t xml:space="preserve"> </w:t>
      </w:r>
      <w:r w:rsidRPr="00532F91">
        <w:rPr>
          <w:rFonts w:ascii="Times New Roman" w:hAnsi="Times New Roman"/>
          <w:sz w:val="28"/>
          <w:szCs w:val="28"/>
        </w:rPr>
        <w:t>Районне комунальне підприємство «Старобільськвода», є ліцензіатом НКРЕКП (Ліцензія від 07.07.2015 № 2002 – безстрокова) та надає послуги з централізованого водопостачання та водовідведення, та послуги з централізованого постачання холодної води, водовідведення (з використанням внутрішньо-будинкових систем) за встановленим єдиним економічно - обґрунтованим тарифом, який затверджується НКРЕКП. Виробничо-господарську діяльність розпочало 01.09.2015 року.</w:t>
      </w:r>
    </w:p>
    <w:p w:rsidR="00807DD4" w:rsidRPr="00532F91" w:rsidRDefault="00807DD4" w:rsidP="00807DD4">
      <w:pPr>
        <w:jc w:val="both"/>
        <w:rPr>
          <w:rFonts w:ascii="Times New Roman" w:hAnsi="Times New Roman"/>
          <w:sz w:val="28"/>
          <w:szCs w:val="28"/>
        </w:rPr>
      </w:pPr>
      <w:r w:rsidRPr="00532F91">
        <w:rPr>
          <w:rFonts w:ascii="Times New Roman" w:hAnsi="Times New Roman"/>
          <w:sz w:val="28"/>
          <w:szCs w:val="28"/>
        </w:rPr>
        <w:t xml:space="preserve">         До складу підприємства входять сім дільниць, а саме: Білокуракинська, Марківська, Міловська, Новоайдарська, Новопсковська, Старобільська, Троїцька дільниця, в яких налічується 11168 абонентів, які отримують послуги з централізованого водопостачання та 7770 абонентів, які отримують послуги з централізованого водовідведення. </w:t>
      </w:r>
    </w:p>
    <w:p w:rsidR="00807DD4" w:rsidRPr="00532F91" w:rsidRDefault="00807DD4" w:rsidP="00807DD4">
      <w:pPr>
        <w:jc w:val="both"/>
        <w:rPr>
          <w:rFonts w:ascii="Times New Roman" w:hAnsi="Times New Roman"/>
          <w:sz w:val="28"/>
          <w:szCs w:val="28"/>
        </w:rPr>
      </w:pPr>
      <w:r w:rsidRPr="00532F91">
        <w:rPr>
          <w:rFonts w:ascii="Times New Roman" w:hAnsi="Times New Roman"/>
          <w:sz w:val="28"/>
          <w:szCs w:val="28"/>
        </w:rPr>
        <w:t xml:space="preserve">         Підприємством експлуатується 14 водонапірних веж, 3 одиниці ВНС підйому в смт. Білокуракине, Мілове та м. Старобільськ. Подача води здійснюється з 43 водозабірних свердловин. Обсяг води, що подається по підприємству становить в середньому 2,7 тис. м3 на добу або 83 тис. м3 на місяць. Подача води проводиться цілодобово. Підприємство налічує 231,1 км водопровідних мереж, з яких ветхих та аварійних - 133,4 км, що становить - 57,7% із зносом 80 і більше відсотків. </w:t>
      </w:r>
    </w:p>
    <w:p w:rsidR="00807DD4" w:rsidRPr="00532F91" w:rsidRDefault="00807DD4" w:rsidP="00807DD4">
      <w:pPr>
        <w:jc w:val="both"/>
        <w:rPr>
          <w:rFonts w:ascii="Times New Roman" w:hAnsi="Times New Roman"/>
          <w:sz w:val="28"/>
          <w:szCs w:val="28"/>
        </w:rPr>
      </w:pPr>
      <w:r w:rsidRPr="00532F91">
        <w:rPr>
          <w:rFonts w:ascii="Times New Roman" w:hAnsi="Times New Roman"/>
          <w:sz w:val="28"/>
          <w:szCs w:val="28"/>
        </w:rPr>
        <w:t xml:space="preserve">        Підприємством експлуатується 26 одиниць каналізаційно-насосних станцій (КНС), та 121,4 км каналізаційних мереж, 30,2 км з яких - самопливні. З них ветхих та аварійних - 86,5 км, що становить - 71,3% з зносом 80 і більше відсотків.</w:t>
      </w:r>
    </w:p>
    <w:p w:rsidR="00807DD4" w:rsidRPr="00532F91" w:rsidRDefault="00807DD4" w:rsidP="00807DD4">
      <w:pPr>
        <w:jc w:val="both"/>
        <w:rPr>
          <w:rFonts w:ascii="Times New Roman" w:hAnsi="Times New Roman"/>
          <w:sz w:val="28"/>
          <w:szCs w:val="28"/>
        </w:rPr>
      </w:pPr>
      <w:r w:rsidRPr="00532F91">
        <w:rPr>
          <w:rFonts w:ascii="Times New Roman" w:hAnsi="Times New Roman"/>
          <w:sz w:val="28"/>
          <w:szCs w:val="28"/>
        </w:rPr>
        <w:t xml:space="preserve">        Головним чинником підприємства, що обумовлюють у звітному періоді стан виконання завдань, є трудовий колектив, який складається понад з 200 чоловік. </w:t>
      </w:r>
    </w:p>
    <w:p w:rsidR="00807DD4" w:rsidRPr="00532F91" w:rsidRDefault="00807DD4" w:rsidP="00807DD4">
      <w:pPr>
        <w:ind w:firstLine="709"/>
        <w:jc w:val="both"/>
        <w:rPr>
          <w:rFonts w:ascii="Times New Roman" w:hAnsi="Times New Roman"/>
          <w:sz w:val="28"/>
          <w:szCs w:val="28"/>
        </w:rPr>
      </w:pPr>
      <w:r w:rsidRPr="00532F91">
        <w:rPr>
          <w:rFonts w:ascii="Times New Roman" w:hAnsi="Times New Roman"/>
          <w:sz w:val="28"/>
          <w:szCs w:val="28"/>
        </w:rPr>
        <w:t xml:space="preserve">РКП «Старобільськвода» є платником ПДВ на загальній системі оподаткування. </w:t>
      </w:r>
    </w:p>
    <w:p w:rsidR="00807DD4" w:rsidRPr="00532F91" w:rsidRDefault="00807DD4" w:rsidP="00807DD4">
      <w:pPr>
        <w:ind w:firstLine="708"/>
        <w:jc w:val="both"/>
        <w:rPr>
          <w:rFonts w:ascii="Times New Roman" w:hAnsi="Times New Roman"/>
          <w:sz w:val="28"/>
          <w:szCs w:val="28"/>
        </w:rPr>
      </w:pPr>
      <w:r w:rsidRPr="00532F91">
        <w:rPr>
          <w:rFonts w:ascii="Times New Roman" w:hAnsi="Times New Roman"/>
          <w:sz w:val="28"/>
          <w:szCs w:val="28"/>
          <w:lang w:val="ru-RU"/>
        </w:rPr>
        <w:t>В 2018 році очікується</w:t>
      </w:r>
      <w:r w:rsidRPr="00532F91">
        <w:rPr>
          <w:rFonts w:ascii="Times New Roman" w:hAnsi="Times New Roman"/>
          <w:sz w:val="28"/>
          <w:szCs w:val="28"/>
        </w:rPr>
        <w:t xml:space="preserve"> отримати чистий дохід від реалізації продукції у сумі 22812,0 тис</w:t>
      </w:r>
      <w:r w:rsidR="00A43D25" w:rsidRPr="00532F91">
        <w:rPr>
          <w:rFonts w:ascii="Times New Roman" w:hAnsi="Times New Roman"/>
          <w:sz w:val="28"/>
          <w:szCs w:val="28"/>
        </w:rPr>
        <w:t>. грн</w:t>
      </w:r>
      <w:r w:rsidRPr="00532F91">
        <w:rPr>
          <w:rFonts w:ascii="Times New Roman" w:hAnsi="Times New Roman"/>
          <w:sz w:val="28"/>
          <w:szCs w:val="28"/>
        </w:rPr>
        <w:t>. Фонд оплати праці у 2018 році 11 903,5 тис. грн. Фін</w:t>
      </w:r>
      <w:r w:rsidR="00A43D25" w:rsidRPr="00532F91">
        <w:rPr>
          <w:rFonts w:ascii="Times New Roman" w:hAnsi="Times New Roman"/>
          <w:sz w:val="28"/>
          <w:szCs w:val="28"/>
        </w:rPr>
        <w:t>ансовий результат – 0 тис. грн.</w:t>
      </w:r>
    </w:p>
    <w:p w:rsidR="00807DD4" w:rsidRPr="00532F91" w:rsidRDefault="00807DD4" w:rsidP="00807DD4">
      <w:pPr>
        <w:ind w:firstLine="708"/>
        <w:jc w:val="both"/>
        <w:rPr>
          <w:rFonts w:ascii="Times New Roman" w:hAnsi="Times New Roman"/>
          <w:sz w:val="28"/>
          <w:szCs w:val="28"/>
        </w:rPr>
      </w:pPr>
      <w:r w:rsidRPr="00532F91">
        <w:rPr>
          <w:rFonts w:ascii="Times New Roman" w:hAnsi="Times New Roman"/>
          <w:sz w:val="28"/>
          <w:szCs w:val="28"/>
          <w:lang w:val="ru-RU"/>
        </w:rPr>
        <w:t>Прогноз на 2019 рік,</w:t>
      </w:r>
      <w:r w:rsidRPr="00532F91">
        <w:rPr>
          <w:rFonts w:ascii="Times New Roman" w:hAnsi="Times New Roman"/>
          <w:sz w:val="28"/>
          <w:szCs w:val="28"/>
        </w:rPr>
        <w:t xml:space="preserve"> чистий дохід від реалізації продукції – 32 657,0 тис грн. Фонд оплати прац</w:t>
      </w:r>
      <w:r w:rsidR="00A43D25" w:rsidRPr="00532F91">
        <w:rPr>
          <w:rFonts w:ascii="Times New Roman" w:hAnsi="Times New Roman"/>
          <w:sz w:val="28"/>
          <w:szCs w:val="28"/>
        </w:rPr>
        <w:t>і у 2019 році 19835,5 тис. грн.</w:t>
      </w:r>
      <w:r w:rsidRPr="00532F91">
        <w:rPr>
          <w:rFonts w:ascii="Times New Roman" w:hAnsi="Times New Roman"/>
          <w:sz w:val="28"/>
          <w:szCs w:val="28"/>
        </w:rPr>
        <w:t xml:space="preserve"> Фінансовий результат – 0 тис. грн.</w:t>
      </w:r>
    </w:p>
    <w:p w:rsidR="00807DD4" w:rsidRPr="00532F91" w:rsidRDefault="00807DD4" w:rsidP="00807DD4">
      <w:pPr>
        <w:ind w:firstLine="709"/>
        <w:jc w:val="both"/>
        <w:rPr>
          <w:rFonts w:ascii="Times New Roman" w:hAnsi="Times New Roman"/>
          <w:color w:val="000000"/>
          <w:sz w:val="28"/>
          <w:szCs w:val="28"/>
        </w:rPr>
      </w:pPr>
      <w:r w:rsidRPr="00532F91">
        <w:rPr>
          <w:rFonts w:ascii="Times New Roman" w:hAnsi="Times New Roman"/>
          <w:color w:val="000000"/>
          <w:sz w:val="28"/>
          <w:szCs w:val="28"/>
        </w:rPr>
        <w:t xml:space="preserve">На даний час існує нагальна потреба в залученні коштів з різних джерел фінансування на реконструкцію об’єктів РКП «Старобільськвода», проте Старобільська райдержадміністрація має певні складності з поданням відповідних інвестиційних проектів до участі у конкурсних відборах із залученням не лише державних, а й міжнародних інвестицій (ДФРР, Надзвичайна кредитна програма для відновлення України та інші). Оскільки майно знаходиться в управлінні районного комунального підприємства «Старобльськвода», а належить до спільної власності територіальних громад області (згідно Договору управління майном від 05.06.15р.).                                                                                                                                                                                                                                                                                                                                                                                                                                                                                                                                                                                                                                                                                                                                                                                                                                                                                                                                                                                                                                                                                                                                                                                                                                                                                                                                                                                                                                                                                                                                                                                                                                                                                                                                                                                                                                                                                                                                                                                                                        </w:t>
      </w:r>
    </w:p>
    <w:p w:rsidR="00807DD4" w:rsidRPr="00532F91" w:rsidRDefault="00807DD4" w:rsidP="00807DD4">
      <w:pPr>
        <w:pStyle w:val="a4"/>
        <w:shd w:val="clear" w:color="auto" w:fill="FFFFFF"/>
        <w:spacing w:before="0" w:beforeAutospacing="0" w:after="0" w:afterAutospacing="0"/>
        <w:ind w:firstLine="708"/>
        <w:jc w:val="both"/>
        <w:rPr>
          <w:sz w:val="28"/>
          <w:szCs w:val="28"/>
          <w:lang w:val="uk-UA"/>
        </w:rPr>
      </w:pPr>
      <w:r w:rsidRPr="00532F91">
        <w:rPr>
          <w:sz w:val="28"/>
          <w:szCs w:val="28"/>
          <w:lang w:val="uk-UA"/>
        </w:rPr>
        <w:lastRenderedPageBreak/>
        <w:t xml:space="preserve">Основним видом господарської діяльності </w:t>
      </w:r>
      <w:r w:rsidRPr="00532F91">
        <w:rPr>
          <w:b/>
          <w:sz w:val="28"/>
          <w:szCs w:val="28"/>
          <w:lang w:val="uk-UA"/>
        </w:rPr>
        <w:t>районного комунального підприємства «Редакція газети «Вісник Старобільщини»</w:t>
      </w:r>
      <w:r w:rsidRPr="00532F91">
        <w:rPr>
          <w:sz w:val="28"/>
          <w:szCs w:val="28"/>
          <w:lang w:val="uk-UA"/>
        </w:rPr>
        <w:t xml:space="preserve"> є забезпечення державної інформаційної політики України, є забезпечення мешканців Старобільського району об’єктивною інформацією про діяльність органів державної влади, місцевого самоврядування, територіальних органів центральних органів виконавчої влади, недопущення звуження права громадян на вільне отримання інформації. </w:t>
      </w:r>
    </w:p>
    <w:p w:rsidR="00807DD4" w:rsidRPr="00532F91" w:rsidRDefault="00807DD4" w:rsidP="00807DD4">
      <w:pPr>
        <w:pStyle w:val="a4"/>
        <w:shd w:val="clear" w:color="auto" w:fill="FFFFFF"/>
        <w:spacing w:before="0" w:beforeAutospacing="0" w:after="0" w:afterAutospacing="0"/>
        <w:ind w:firstLine="709"/>
        <w:jc w:val="both"/>
        <w:rPr>
          <w:sz w:val="28"/>
          <w:szCs w:val="28"/>
          <w:lang w:val="uk-UA"/>
        </w:rPr>
      </w:pPr>
      <w:r w:rsidRPr="00532F91">
        <w:rPr>
          <w:sz w:val="28"/>
          <w:szCs w:val="28"/>
          <w:lang w:val="uk-UA"/>
        </w:rPr>
        <w:t xml:space="preserve">Видання «Вісник Старобільщини» розповсюджується на території  усього Старобільського району на засадах передплати та у роздріб, середній тираж складає 1500 екземплярів. </w:t>
      </w:r>
    </w:p>
    <w:p w:rsidR="00807DD4" w:rsidRPr="00532F91" w:rsidRDefault="00807DD4" w:rsidP="00807DD4">
      <w:pPr>
        <w:tabs>
          <w:tab w:val="left" w:pos="567"/>
          <w:tab w:val="left" w:pos="2205"/>
          <w:tab w:val="center" w:pos="7568"/>
          <w:tab w:val="left" w:pos="11441"/>
        </w:tabs>
        <w:overflowPunct w:val="0"/>
        <w:ind w:firstLine="709"/>
        <w:jc w:val="both"/>
        <w:textAlignment w:val="baseline"/>
        <w:rPr>
          <w:rFonts w:ascii="Times New Roman" w:hAnsi="Times New Roman"/>
          <w:sz w:val="28"/>
          <w:szCs w:val="28"/>
        </w:rPr>
      </w:pPr>
      <w:r w:rsidRPr="00532F91">
        <w:rPr>
          <w:rFonts w:ascii="Times New Roman" w:hAnsi="Times New Roman"/>
          <w:sz w:val="28"/>
          <w:szCs w:val="28"/>
        </w:rPr>
        <w:t xml:space="preserve">Районна газета «Вісник Старобільщини» перебуває у стадії реформування. </w:t>
      </w:r>
    </w:p>
    <w:p w:rsidR="00807DD4" w:rsidRPr="00532F91" w:rsidRDefault="00807DD4" w:rsidP="00807DD4">
      <w:pPr>
        <w:tabs>
          <w:tab w:val="left" w:pos="567"/>
          <w:tab w:val="left" w:pos="2205"/>
          <w:tab w:val="center" w:pos="7568"/>
          <w:tab w:val="left" w:pos="11441"/>
        </w:tabs>
        <w:overflowPunct w:val="0"/>
        <w:ind w:firstLine="709"/>
        <w:jc w:val="both"/>
        <w:textAlignment w:val="baseline"/>
        <w:rPr>
          <w:rFonts w:ascii="Times New Roman" w:hAnsi="Times New Roman"/>
          <w:color w:val="000000"/>
          <w:sz w:val="28"/>
          <w:szCs w:val="28"/>
        </w:rPr>
      </w:pPr>
      <w:r w:rsidRPr="00532F91">
        <w:rPr>
          <w:rFonts w:ascii="Times New Roman" w:hAnsi="Times New Roman"/>
          <w:color w:val="000000"/>
          <w:sz w:val="28"/>
          <w:szCs w:val="28"/>
        </w:rPr>
        <w:t>На сьогодні заборгованість з заробітної плати робітникам редакції складає 249, 0 тис. грн. Податковий борг – 325,0 тис. грн. При наявності цієї заборгованості процес реформування не може бути завершено.</w:t>
      </w:r>
    </w:p>
    <w:p w:rsidR="00807DD4" w:rsidRPr="00532F91" w:rsidRDefault="00807DD4" w:rsidP="00807DD4">
      <w:pPr>
        <w:tabs>
          <w:tab w:val="left" w:pos="567"/>
          <w:tab w:val="left" w:pos="2205"/>
          <w:tab w:val="center" w:pos="7568"/>
          <w:tab w:val="left" w:pos="11441"/>
        </w:tabs>
        <w:overflowPunct w:val="0"/>
        <w:ind w:firstLine="709"/>
        <w:jc w:val="both"/>
        <w:textAlignment w:val="baseline"/>
        <w:rPr>
          <w:rFonts w:ascii="Times New Roman" w:hAnsi="Times New Roman"/>
          <w:color w:val="000000"/>
          <w:sz w:val="28"/>
          <w:szCs w:val="28"/>
        </w:rPr>
      </w:pPr>
      <w:r w:rsidRPr="00532F91">
        <w:rPr>
          <w:rFonts w:ascii="Times New Roman" w:hAnsi="Times New Roman"/>
          <w:color w:val="000000"/>
          <w:sz w:val="28"/>
          <w:szCs w:val="28"/>
        </w:rPr>
        <w:t xml:space="preserve">У 2018 році Старобільська райрада не здійснює підтримку видання по жодній статті витрат (рішення райради </w:t>
      </w:r>
      <w:r w:rsidRPr="00532F91">
        <w:rPr>
          <w:rFonts w:ascii="Times New Roman" w:hAnsi="Times New Roman"/>
          <w:sz w:val="28"/>
          <w:szCs w:val="28"/>
        </w:rPr>
        <w:t>від 23.02.16р. № 5/4 «Про реформування друкованого засобу інформації – редакції Районного комунального підприємства «Редакція газети «Вісник Старобільщини».)</w:t>
      </w:r>
    </w:p>
    <w:p w:rsidR="00807DD4" w:rsidRPr="00532F91" w:rsidRDefault="00807DD4" w:rsidP="00807DD4">
      <w:pPr>
        <w:ind w:firstLine="708"/>
        <w:jc w:val="both"/>
        <w:rPr>
          <w:rFonts w:ascii="Times New Roman" w:hAnsi="Times New Roman"/>
          <w:sz w:val="28"/>
          <w:szCs w:val="28"/>
        </w:rPr>
      </w:pPr>
      <w:r w:rsidRPr="00532F91">
        <w:rPr>
          <w:rFonts w:ascii="Times New Roman" w:hAnsi="Times New Roman"/>
          <w:sz w:val="28"/>
          <w:szCs w:val="28"/>
          <w:lang w:val="ru-RU"/>
        </w:rPr>
        <w:t>В 2018 році очікується</w:t>
      </w:r>
      <w:r w:rsidRPr="00532F91">
        <w:rPr>
          <w:rFonts w:ascii="Times New Roman" w:hAnsi="Times New Roman"/>
          <w:sz w:val="28"/>
          <w:szCs w:val="28"/>
        </w:rPr>
        <w:t xml:space="preserve"> отримати чистий дохід від реалізації продукції у сумі 459,0 тис</w:t>
      </w:r>
      <w:r w:rsidR="00427024" w:rsidRPr="00532F91">
        <w:rPr>
          <w:rFonts w:ascii="Times New Roman" w:hAnsi="Times New Roman"/>
          <w:sz w:val="28"/>
          <w:szCs w:val="28"/>
        </w:rPr>
        <w:t>.</w:t>
      </w:r>
      <w:r w:rsidRPr="00532F91">
        <w:rPr>
          <w:rFonts w:ascii="Times New Roman" w:hAnsi="Times New Roman"/>
          <w:sz w:val="28"/>
          <w:szCs w:val="28"/>
        </w:rPr>
        <w:t xml:space="preserve"> грн. Фонд оплати праці у 2018 році 320,0 тис. грн.</w:t>
      </w:r>
    </w:p>
    <w:p w:rsidR="00807DD4" w:rsidRPr="00532F91" w:rsidRDefault="00807DD4" w:rsidP="00807DD4">
      <w:pPr>
        <w:ind w:firstLine="708"/>
        <w:jc w:val="both"/>
        <w:rPr>
          <w:rFonts w:ascii="Times New Roman" w:hAnsi="Times New Roman"/>
          <w:sz w:val="28"/>
          <w:szCs w:val="28"/>
        </w:rPr>
      </w:pPr>
      <w:r w:rsidRPr="00532F91">
        <w:rPr>
          <w:rFonts w:ascii="Times New Roman" w:hAnsi="Times New Roman"/>
          <w:sz w:val="28"/>
          <w:szCs w:val="28"/>
          <w:lang w:val="ru-RU"/>
        </w:rPr>
        <w:t>Прогноз на 2019 рік,</w:t>
      </w:r>
      <w:r w:rsidRPr="00532F91">
        <w:rPr>
          <w:rFonts w:ascii="Times New Roman" w:hAnsi="Times New Roman"/>
          <w:sz w:val="28"/>
          <w:szCs w:val="28"/>
        </w:rPr>
        <w:t xml:space="preserve"> чистий дохід від реалізації продукції - 500,0 тис грн. Фонд оплати праці у 2019 році 451,0 тис. грн. </w:t>
      </w:r>
    </w:p>
    <w:p w:rsidR="006F4F8E" w:rsidRPr="00532F91" w:rsidRDefault="006F4F8E" w:rsidP="006F4F8E"/>
    <w:p w:rsidR="000D31D6" w:rsidRPr="00532F91" w:rsidRDefault="000D31D6" w:rsidP="000D31D6">
      <w:pPr>
        <w:pStyle w:val="aa"/>
        <w:spacing w:after="0"/>
        <w:jc w:val="both"/>
        <w:outlineLvl w:val="0"/>
        <w:rPr>
          <w:rFonts w:ascii="Times New Roman" w:hAnsi="Times New Roman"/>
          <w:b/>
          <w:sz w:val="28"/>
          <w:szCs w:val="28"/>
        </w:rPr>
      </w:pPr>
      <w:r w:rsidRPr="00532F91">
        <w:rPr>
          <w:rFonts w:ascii="Times New Roman" w:hAnsi="Times New Roman"/>
          <w:b/>
          <w:sz w:val="28"/>
          <w:szCs w:val="28"/>
        </w:rPr>
        <w:t xml:space="preserve">Інвестиції </w:t>
      </w:r>
    </w:p>
    <w:p w:rsidR="000D31D6" w:rsidRPr="00532F91" w:rsidRDefault="000D31D6" w:rsidP="000D31D6">
      <w:pPr>
        <w:ind w:firstLine="709"/>
        <w:jc w:val="both"/>
        <w:rPr>
          <w:rFonts w:ascii="Times New Roman" w:hAnsi="Times New Roman"/>
          <w:bCs/>
          <w:iCs/>
          <w:sz w:val="28"/>
          <w:szCs w:val="28"/>
        </w:rPr>
      </w:pPr>
      <w:r w:rsidRPr="00532F91">
        <w:rPr>
          <w:rFonts w:ascii="Times New Roman" w:hAnsi="Times New Roman"/>
          <w:b/>
          <w:bCs/>
          <w:i/>
          <w:iCs/>
          <w:sz w:val="28"/>
          <w:szCs w:val="28"/>
        </w:rPr>
        <w:t xml:space="preserve">За статистичними даними за 2017 рік освоєно капітальних інвестицій на суму 250 млн 921 тис. грн, що більше в 1,9 рази до аналогічного періоду 2016 року (131,5 млн грн). </w:t>
      </w:r>
      <w:r w:rsidRPr="00532F91">
        <w:rPr>
          <w:rFonts w:ascii="Times New Roman" w:hAnsi="Times New Roman"/>
          <w:bCs/>
          <w:iCs/>
          <w:sz w:val="28"/>
          <w:szCs w:val="28"/>
        </w:rPr>
        <w:t>Це 8,2 % від загального обсягу капітальних інвестицій по області. Обсяг капітальних інвестицій у розрахунку на одну особу по Старобільському району складає – 5613,3 грн на 1 особу, що у 4,1 рази більше середнього показника по області (на одну особу – 1383,6 грн.).</w:t>
      </w:r>
    </w:p>
    <w:p w:rsidR="007D43D4" w:rsidRPr="00E11482" w:rsidRDefault="007D43D4" w:rsidP="007D43D4">
      <w:pPr>
        <w:ind w:firstLine="709"/>
        <w:jc w:val="both"/>
        <w:rPr>
          <w:rFonts w:ascii="Times New Roman" w:hAnsi="Times New Roman"/>
          <w:b/>
          <w:bCs/>
          <w:i/>
          <w:iCs/>
          <w:sz w:val="28"/>
          <w:szCs w:val="28"/>
          <w:lang w:val="ru-RU"/>
        </w:rPr>
      </w:pPr>
      <w:r w:rsidRPr="00E11482">
        <w:rPr>
          <w:rFonts w:ascii="Times New Roman" w:hAnsi="Times New Roman"/>
          <w:b/>
          <w:i/>
          <w:sz w:val="28"/>
          <w:szCs w:val="28"/>
        </w:rPr>
        <w:t>За останніми статистичними даними за січень-вересень 2018 року освоєно капітальних інвестицій на суму 98 млн 774 тис. грн, що склало 57,9% до показника аналогічного періоду 2017 року (170 млн 692 тис. грн)</w:t>
      </w:r>
      <w:r w:rsidRPr="00E11482">
        <w:rPr>
          <w:rFonts w:ascii="Times New Roman" w:hAnsi="Times New Roman"/>
          <w:b/>
          <w:bCs/>
          <w:i/>
          <w:iCs/>
          <w:sz w:val="28"/>
          <w:szCs w:val="28"/>
        </w:rPr>
        <w:t xml:space="preserve">. </w:t>
      </w:r>
    </w:p>
    <w:p w:rsidR="007D43D4" w:rsidRPr="00E11482" w:rsidRDefault="007D43D4" w:rsidP="007D43D4">
      <w:pPr>
        <w:pStyle w:val="2c"/>
        <w:shd w:val="clear" w:color="auto" w:fill="auto"/>
        <w:spacing w:before="0" w:after="0" w:line="240" w:lineRule="auto"/>
        <w:ind w:firstLine="600"/>
        <w:rPr>
          <w:color w:val="000000"/>
          <w:sz w:val="24"/>
          <w:szCs w:val="24"/>
          <w:lang w:val="uk-UA" w:eastAsia="uk-UA" w:bidi="uk-UA"/>
        </w:rPr>
      </w:pPr>
      <w:r w:rsidRPr="00E11482">
        <w:rPr>
          <w:color w:val="000000"/>
          <w:sz w:val="24"/>
          <w:szCs w:val="24"/>
          <w:lang w:val="uk-UA" w:eastAsia="uk-UA" w:bidi="uk-UA"/>
        </w:rPr>
        <w:t>У зв’язку з наявністю на території області збройного конфлікту значно скоротилася інвестиційна активність іноземних інвесторів по всіх галузях промисловості та інших сферах економічної діяльності. Це стосується іноземних інвесторів як з країн ЄС, так і з країн СНД. Діяльність у цьому напряму скоротилась через ускладнення технологічного й виробничого процесу, виникнення логістичних проблем тощо.</w:t>
      </w:r>
    </w:p>
    <w:p w:rsidR="007D43D4" w:rsidRDefault="007D43D4" w:rsidP="007D43D4">
      <w:pPr>
        <w:pStyle w:val="2c"/>
        <w:shd w:val="clear" w:color="auto" w:fill="auto"/>
        <w:spacing w:before="0" w:after="0" w:line="240" w:lineRule="auto"/>
        <w:ind w:firstLine="601"/>
        <w:rPr>
          <w:bCs/>
          <w:iCs/>
          <w:lang w:val="uk-UA"/>
        </w:rPr>
      </w:pPr>
      <w:r w:rsidRPr="00E11482">
        <w:rPr>
          <w:bCs/>
          <w:iCs/>
          <w:lang w:val="uk-UA"/>
        </w:rPr>
        <w:t>Проте, обсяг капітальних інвестицій у розрахунку на одну особу по Старобільському району складає – 2246,7 грн, що у 2,8 рази більше середнього показника по області (на одну особу – 813,3 грн).</w:t>
      </w:r>
    </w:p>
    <w:p w:rsidR="00E138CD" w:rsidRDefault="00E138CD" w:rsidP="007D43D4">
      <w:pPr>
        <w:pStyle w:val="2c"/>
        <w:shd w:val="clear" w:color="auto" w:fill="auto"/>
        <w:spacing w:before="0" w:after="0" w:line="240" w:lineRule="auto"/>
        <w:ind w:firstLine="601"/>
        <w:rPr>
          <w:sz w:val="24"/>
          <w:szCs w:val="24"/>
          <w:lang w:val="uk-UA"/>
        </w:rPr>
      </w:pPr>
      <w:r w:rsidRPr="00E138CD">
        <w:rPr>
          <w:noProof/>
          <w:sz w:val="24"/>
          <w:szCs w:val="24"/>
        </w:rPr>
        <w:lastRenderedPageBreak/>
        <w:drawing>
          <wp:inline distT="0" distB="0" distL="0" distR="0">
            <wp:extent cx="5229225" cy="2438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38CD" w:rsidRDefault="00E138CD" w:rsidP="00E138CD">
      <w:pPr>
        <w:spacing w:line="264" w:lineRule="auto"/>
        <w:ind w:firstLine="709"/>
        <w:jc w:val="center"/>
        <w:rPr>
          <w:rFonts w:ascii="Times New Roman" w:hAnsi="Times New Roman"/>
          <w:sz w:val="24"/>
          <w:szCs w:val="24"/>
        </w:rPr>
      </w:pPr>
    </w:p>
    <w:p w:rsidR="00E138CD" w:rsidRPr="009B2773" w:rsidRDefault="00E138CD" w:rsidP="00E138CD">
      <w:pPr>
        <w:spacing w:line="264" w:lineRule="auto"/>
        <w:ind w:firstLine="709"/>
        <w:jc w:val="center"/>
        <w:rPr>
          <w:rFonts w:ascii="Times New Roman" w:hAnsi="Times New Roman"/>
          <w:sz w:val="24"/>
          <w:szCs w:val="24"/>
        </w:rPr>
      </w:pPr>
      <w:r w:rsidRPr="009B2773">
        <w:rPr>
          <w:rFonts w:ascii="Times New Roman" w:hAnsi="Times New Roman"/>
          <w:sz w:val="24"/>
          <w:szCs w:val="24"/>
        </w:rPr>
        <w:t>Рис. 1.1.1. Обсяг капітальних інвестицій у 201</w:t>
      </w:r>
      <w:r>
        <w:rPr>
          <w:rFonts w:ascii="Times New Roman" w:hAnsi="Times New Roman"/>
          <w:sz w:val="24"/>
          <w:szCs w:val="24"/>
        </w:rPr>
        <w:t>6</w:t>
      </w:r>
      <w:r w:rsidRPr="009B2773">
        <w:rPr>
          <w:rFonts w:ascii="Times New Roman" w:hAnsi="Times New Roman"/>
          <w:sz w:val="24"/>
          <w:szCs w:val="24"/>
        </w:rPr>
        <w:t>-2017 роках по Старобільському району</w:t>
      </w:r>
    </w:p>
    <w:p w:rsidR="00E138CD" w:rsidRPr="00E138CD" w:rsidRDefault="00E138CD" w:rsidP="007D43D4">
      <w:pPr>
        <w:pStyle w:val="2c"/>
        <w:shd w:val="clear" w:color="auto" w:fill="auto"/>
        <w:spacing w:before="0" w:after="0" w:line="240" w:lineRule="auto"/>
        <w:ind w:firstLine="601"/>
        <w:rPr>
          <w:sz w:val="24"/>
          <w:szCs w:val="24"/>
          <w:lang w:val="uk-UA"/>
        </w:rPr>
      </w:pPr>
    </w:p>
    <w:p w:rsidR="000D31D6" w:rsidRPr="00532F91" w:rsidRDefault="000D31D6" w:rsidP="000D31D6">
      <w:pPr>
        <w:ind w:firstLine="709"/>
        <w:jc w:val="both"/>
        <w:rPr>
          <w:rFonts w:ascii="Times New Roman" w:hAnsi="Times New Roman"/>
          <w:sz w:val="24"/>
          <w:szCs w:val="24"/>
        </w:rPr>
      </w:pPr>
      <w:r w:rsidRPr="00532F91">
        <w:rPr>
          <w:rFonts w:ascii="Times New Roman" w:hAnsi="Times New Roman"/>
          <w:i/>
          <w:sz w:val="24"/>
          <w:szCs w:val="24"/>
          <w:shd w:val="clear" w:color="auto" w:fill="FFFFFF"/>
        </w:rPr>
        <w:t xml:space="preserve">З початку 2018 року велася робота щодо продовження корегування Плану заходів Стратегії розвитку Старобільського району Луганської області на період до 2020 року «Нова Старобільщина – 2020» (затвердженої рішенням Старобільської районної ради №14/4 від 16.03.12р.), який </w:t>
      </w:r>
      <w:r w:rsidRPr="00532F91">
        <w:rPr>
          <w:rFonts w:ascii="Times New Roman" w:hAnsi="Times New Roman"/>
          <w:i/>
          <w:sz w:val="24"/>
          <w:szCs w:val="24"/>
        </w:rPr>
        <w:t xml:space="preserve">рішенням Старобільської районної ради №27/10 від 26.07.2018 року </w:t>
      </w:r>
      <w:r w:rsidRPr="00532F91">
        <w:rPr>
          <w:rFonts w:ascii="Times New Roman" w:hAnsi="Times New Roman"/>
          <w:sz w:val="24"/>
          <w:szCs w:val="24"/>
        </w:rPr>
        <w:t>було затверджено у новій редакції.</w:t>
      </w:r>
    </w:p>
    <w:p w:rsidR="000D31D6" w:rsidRPr="00532F91" w:rsidRDefault="000D31D6" w:rsidP="000D31D6">
      <w:pPr>
        <w:ind w:firstLine="709"/>
        <w:jc w:val="both"/>
        <w:rPr>
          <w:rFonts w:ascii="Times New Roman" w:hAnsi="Times New Roman"/>
          <w:sz w:val="28"/>
          <w:szCs w:val="28"/>
        </w:rPr>
      </w:pPr>
      <w:r w:rsidRPr="00532F91">
        <w:rPr>
          <w:rFonts w:ascii="Times New Roman" w:hAnsi="Times New Roman"/>
          <w:sz w:val="28"/>
          <w:szCs w:val="28"/>
        </w:rPr>
        <w:t>Головним акцентом роботи райдержадміністрації є пошук позабюджетних та бюджетних джерел для економічного розвитку району.</w:t>
      </w:r>
    </w:p>
    <w:p w:rsidR="000D31D6" w:rsidRPr="00532F91" w:rsidRDefault="000D31D6" w:rsidP="000D31D6">
      <w:pPr>
        <w:pStyle w:val="a4"/>
        <w:spacing w:before="0" w:beforeAutospacing="0" w:after="0" w:afterAutospacing="0"/>
        <w:ind w:firstLine="709"/>
        <w:jc w:val="both"/>
        <w:rPr>
          <w:rStyle w:val="29"/>
        </w:rPr>
      </w:pPr>
      <w:r w:rsidRPr="00532F91">
        <w:rPr>
          <w:b/>
          <w:i/>
          <w:color w:val="000000"/>
          <w:spacing w:val="-4"/>
          <w:sz w:val="28"/>
          <w:szCs w:val="28"/>
          <w:lang w:val="uk-UA"/>
        </w:rPr>
        <w:t>На пошук інвестиційних коштів підприємствами району виставлено 8 бізнес-пропозицій щодо залучення міжнародної технічної допомоги на 2018 рік.</w:t>
      </w:r>
    </w:p>
    <w:p w:rsidR="000D31D6" w:rsidRPr="00532F91" w:rsidRDefault="000D31D6" w:rsidP="000D31D6">
      <w:pPr>
        <w:ind w:firstLine="709"/>
        <w:jc w:val="both"/>
        <w:rPr>
          <w:rFonts w:ascii="Times New Roman" w:hAnsi="Times New Roman"/>
          <w:spacing w:val="-4"/>
          <w:sz w:val="28"/>
          <w:szCs w:val="28"/>
        </w:rPr>
      </w:pPr>
      <w:r w:rsidRPr="00532F91">
        <w:rPr>
          <w:rFonts w:ascii="Times New Roman" w:hAnsi="Times New Roman"/>
          <w:color w:val="000000"/>
          <w:sz w:val="28"/>
          <w:szCs w:val="28"/>
        </w:rPr>
        <w:t xml:space="preserve">З метою оновлення бази інвестиційних проектів по Старобільському району, які потребують залучення МТД, Старобільською райдержадміністрацією були </w:t>
      </w:r>
      <w:r w:rsidRPr="00532F91">
        <w:rPr>
          <w:rFonts w:ascii="Times New Roman" w:hAnsi="Times New Roman"/>
          <w:sz w:val="28"/>
          <w:szCs w:val="28"/>
        </w:rPr>
        <w:t xml:space="preserve">внесені до електронної бази </w:t>
      </w:r>
      <w:r w:rsidRPr="00532F91">
        <w:rPr>
          <w:rFonts w:ascii="Times New Roman" w:hAnsi="Times New Roman"/>
          <w:b/>
          <w:i/>
          <w:color w:val="000000"/>
          <w:spacing w:val="-4"/>
          <w:sz w:val="28"/>
          <w:szCs w:val="28"/>
        </w:rPr>
        <w:t>iGov 4 інвестиційних пропозицій</w:t>
      </w:r>
      <w:r w:rsidRPr="00532F91">
        <w:rPr>
          <w:rFonts w:ascii="Times New Roman" w:hAnsi="Times New Roman"/>
          <w:sz w:val="28"/>
          <w:szCs w:val="28"/>
        </w:rPr>
        <w:t xml:space="preserve"> та земельну ділянку типу Greenfield</w:t>
      </w:r>
      <w:r w:rsidRPr="00532F91">
        <w:rPr>
          <w:rFonts w:ascii="Times New Roman" w:hAnsi="Times New Roman"/>
          <w:b/>
          <w:i/>
          <w:color w:val="000000"/>
          <w:spacing w:val="-4"/>
          <w:sz w:val="28"/>
          <w:szCs w:val="28"/>
        </w:rPr>
        <w:t xml:space="preserve">, </w:t>
      </w:r>
      <w:r w:rsidRPr="00532F91">
        <w:rPr>
          <w:rFonts w:ascii="Times New Roman" w:hAnsi="Times New Roman"/>
          <w:color w:val="000000"/>
          <w:spacing w:val="-4"/>
          <w:sz w:val="28"/>
          <w:szCs w:val="28"/>
        </w:rPr>
        <w:t>а саме:</w:t>
      </w:r>
    </w:p>
    <w:p w:rsidR="000D31D6" w:rsidRPr="00532F91" w:rsidRDefault="000D31D6" w:rsidP="000D31D6">
      <w:pPr>
        <w:widowControl/>
        <w:numPr>
          <w:ilvl w:val="0"/>
          <w:numId w:val="26"/>
        </w:numPr>
        <w:jc w:val="both"/>
        <w:rPr>
          <w:rFonts w:ascii="Times New Roman" w:hAnsi="Times New Roman"/>
          <w:b/>
          <w:i/>
          <w:color w:val="000000"/>
        </w:rPr>
      </w:pPr>
      <w:r w:rsidRPr="00532F91">
        <w:rPr>
          <w:rFonts w:ascii="Times New Roman" w:hAnsi="Times New Roman"/>
          <w:i/>
        </w:rPr>
        <w:t>Виробництво альтернативних видів палива, генерація електричної та теплової енергії, з використанням відновлювальних джерел енергії у Луганській області;</w:t>
      </w:r>
    </w:p>
    <w:p w:rsidR="000D31D6" w:rsidRPr="00532F91" w:rsidRDefault="000D31D6" w:rsidP="000D31D6">
      <w:pPr>
        <w:widowControl/>
        <w:numPr>
          <w:ilvl w:val="0"/>
          <w:numId w:val="26"/>
        </w:numPr>
        <w:jc w:val="both"/>
        <w:rPr>
          <w:rFonts w:ascii="Times New Roman" w:hAnsi="Times New Roman"/>
          <w:b/>
          <w:i/>
          <w:color w:val="000000"/>
        </w:rPr>
      </w:pPr>
      <w:r w:rsidRPr="00532F91">
        <w:rPr>
          <w:rFonts w:ascii="Times New Roman" w:hAnsi="Times New Roman"/>
          <w:i/>
        </w:rPr>
        <w:t>Будівництво теплоелектростанції  потужністю 1 Мвт/г з використанням відновлювальних джерел енергії та твердих побутових відходів; </w:t>
      </w:r>
    </w:p>
    <w:p w:rsidR="000D31D6" w:rsidRPr="00532F91" w:rsidRDefault="000D31D6" w:rsidP="000D31D6">
      <w:pPr>
        <w:widowControl/>
        <w:numPr>
          <w:ilvl w:val="0"/>
          <w:numId w:val="26"/>
        </w:numPr>
        <w:jc w:val="both"/>
        <w:rPr>
          <w:rFonts w:ascii="Times New Roman" w:hAnsi="Times New Roman"/>
          <w:b/>
          <w:i/>
          <w:color w:val="000000"/>
        </w:rPr>
      </w:pPr>
      <w:r w:rsidRPr="00532F91">
        <w:rPr>
          <w:rFonts w:ascii="Times New Roman" w:hAnsi="Times New Roman"/>
          <w:i/>
        </w:rPr>
        <w:t>Будівництво комплексу зі зберігання та переробки насіння соняшнику;</w:t>
      </w:r>
    </w:p>
    <w:p w:rsidR="000D31D6" w:rsidRPr="00532F91" w:rsidRDefault="000D31D6" w:rsidP="000D31D6">
      <w:pPr>
        <w:widowControl/>
        <w:numPr>
          <w:ilvl w:val="0"/>
          <w:numId w:val="26"/>
        </w:numPr>
        <w:jc w:val="both"/>
        <w:rPr>
          <w:rStyle w:val="2TimesNewRoman"/>
        </w:rPr>
      </w:pPr>
      <w:r w:rsidRPr="00532F91">
        <w:rPr>
          <w:rStyle w:val="2TimesNewRoman"/>
          <w:i/>
        </w:rPr>
        <w:t>«Сорговий Мед» Біогазовий комплекс з переробки відходів сільськогосподарського виробництва;</w:t>
      </w:r>
    </w:p>
    <w:p w:rsidR="000D31D6" w:rsidRPr="00532F91" w:rsidRDefault="000D31D6" w:rsidP="000D31D6">
      <w:pPr>
        <w:widowControl/>
        <w:numPr>
          <w:ilvl w:val="0"/>
          <w:numId w:val="26"/>
        </w:numPr>
        <w:jc w:val="both"/>
        <w:rPr>
          <w:rFonts w:ascii="Times New Roman" w:hAnsi="Times New Roman"/>
        </w:rPr>
      </w:pPr>
      <w:r w:rsidRPr="00532F91">
        <w:rPr>
          <w:rFonts w:ascii="Times New Roman" w:hAnsi="Times New Roman"/>
          <w:i/>
          <w:shd w:val="clear" w:color="auto" w:fill="FFFFFF"/>
        </w:rPr>
        <w:t>Земельна ділянка сільськогосподарського призначення(село Половинкино Старобільського району Луганської області).</w:t>
      </w:r>
    </w:p>
    <w:p w:rsidR="000D31D6" w:rsidRPr="00532F91" w:rsidRDefault="000D31D6" w:rsidP="000D31D6">
      <w:pPr>
        <w:ind w:firstLine="394"/>
        <w:jc w:val="both"/>
        <w:rPr>
          <w:rStyle w:val="2TimesNewRoman"/>
        </w:rPr>
      </w:pPr>
      <w:r w:rsidRPr="00532F91">
        <w:rPr>
          <w:rStyle w:val="2TimesNewRoman"/>
          <w:sz w:val="28"/>
          <w:szCs w:val="28"/>
        </w:rPr>
        <w:t xml:space="preserve">    А також </w:t>
      </w:r>
      <w:r w:rsidRPr="00532F91">
        <w:rPr>
          <w:rFonts w:ascii="Times New Roman" w:hAnsi="Times New Roman"/>
          <w:sz w:val="28"/>
          <w:szCs w:val="28"/>
        </w:rPr>
        <w:t xml:space="preserve">до бази даних інвестиційних ресурсів Луганської області «Зручно.INVESTBASE» було подано анкету інвестиційного проекту  </w:t>
      </w:r>
      <w:r w:rsidRPr="00532F91">
        <w:rPr>
          <w:rFonts w:ascii="Times New Roman" w:hAnsi="Times New Roman"/>
        </w:rPr>
        <w:t>«Сорговий Мед» та біогазовий комплекс з переробки відходів сільгоспвиробництва (навозу ВРХ, свиноферм, цукрового сорго, кукурудзи)».</w:t>
      </w:r>
    </w:p>
    <w:p w:rsidR="000D31D6" w:rsidRPr="00532F91" w:rsidRDefault="000D31D6" w:rsidP="000D31D6">
      <w:pPr>
        <w:pStyle w:val="ae"/>
        <w:spacing w:after="0"/>
        <w:ind w:left="0" w:firstLine="709"/>
        <w:jc w:val="both"/>
        <w:rPr>
          <w:rFonts w:ascii="Times New Roman" w:hAnsi="Times New Roman"/>
          <w:sz w:val="28"/>
          <w:szCs w:val="28"/>
        </w:rPr>
      </w:pPr>
      <w:r w:rsidRPr="00532F91">
        <w:rPr>
          <w:rFonts w:ascii="Times New Roman" w:hAnsi="Times New Roman"/>
          <w:sz w:val="28"/>
          <w:szCs w:val="28"/>
        </w:rPr>
        <w:t xml:space="preserve">На протязі 9 місяців 2018 року велася робота для внесення змін до проекту постанови Кабінету Міністрів України «Про внесення змін до постанови Кабінету Міністрів України від 25.11.2015 №1068», де </w:t>
      </w:r>
      <w:r w:rsidRPr="00532F91">
        <w:rPr>
          <w:rFonts w:ascii="Times New Roman" w:hAnsi="Times New Roman"/>
          <w:b/>
          <w:i/>
          <w:sz w:val="28"/>
          <w:szCs w:val="28"/>
        </w:rPr>
        <w:t xml:space="preserve">увійшли 5 </w:t>
      </w:r>
      <w:r w:rsidRPr="00532F91">
        <w:rPr>
          <w:rFonts w:ascii="Times New Roman" w:hAnsi="Times New Roman"/>
          <w:sz w:val="28"/>
          <w:szCs w:val="28"/>
        </w:rPr>
        <w:t xml:space="preserve">освітянських проектів </w:t>
      </w:r>
      <w:r w:rsidRPr="00532F91">
        <w:rPr>
          <w:rFonts w:ascii="Times New Roman" w:hAnsi="Times New Roman"/>
          <w:b/>
          <w:i/>
          <w:sz w:val="28"/>
          <w:szCs w:val="28"/>
        </w:rPr>
        <w:t>на 2018 рік в рамках «Надзвичайної кредитної програми для відновлення України» (Пул 2а)</w:t>
      </w:r>
      <w:r w:rsidRPr="00532F91">
        <w:rPr>
          <w:rFonts w:ascii="Times New Roman" w:hAnsi="Times New Roman"/>
          <w:sz w:val="28"/>
          <w:szCs w:val="28"/>
        </w:rPr>
        <w:t>. Наразі відкориговано та узгоджено з техекспертами ПРООН 4, ще 1 – коригується</w:t>
      </w:r>
      <w:r w:rsidR="008A6AA0" w:rsidRPr="00532F91">
        <w:rPr>
          <w:rFonts w:ascii="Times New Roman" w:hAnsi="Times New Roman"/>
          <w:sz w:val="28"/>
          <w:szCs w:val="28"/>
        </w:rPr>
        <w:t>.</w:t>
      </w:r>
    </w:p>
    <w:p w:rsidR="000D31D6" w:rsidRPr="00532F91" w:rsidRDefault="000D31D6" w:rsidP="000D31D6">
      <w:pPr>
        <w:tabs>
          <w:tab w:val="left" w:pos="560"/>
        </w:tabs>
        <w:ind w:firstLine="709"/>
        <w:jc w:val="both"/>
        <w:rPr>
          <w:rFonts w:ascii="Times New Roman" w:hAnsi="Times New Roman"/>
          <w:bCs/>
          <w:color w:val="000000"/>
          <w:sz w:val="28"/>
          <w:szCs w:val="28"/>
        </w:rPr>
      </w:pPr>
      <w:r w:rsidRPr="00532F91">
        <w:rPr>
          <w:rFonts w:ascii="Times New Roman" w:hAnsi="Times New Roman"/>
          <w:sz w:val="28"/>
          <w:szCs w:val="28"/>
        </w:rPr>
        <w:t xml:space="preserve">У звітному періоді 2018 року відбувалось </w:t>
      </w:r>
      <w:r w:rsidRPr="00532F91">
        <w:rPr>
          <w:rFonts w:ascii="Times New Roman" w:hAnsi="Times New Roman"/>
          <w:b/>
          <w:i/>
          <w:sz w:val="28"/>
          <w:szCs w:val="28"/>
          <w:u w:val="single"/>
        </w:rPr>
        <w:t xml:space="preserve">освоєння залишків коштів </w:t>
      </w:r>
      <w:r w:rsidRPr="00532F91">
        <w:rPr>
          <w:rFonts w:ascii="Times New Roman" w:hAnsi="Times New Roman"/>
          <w:b/>
          <w:bCs/>
          <w:i/>
          <w:color w:val="000000"/>
          <w:sz w:val="28"/>
          <w:szCs w:val="28"/>
          <w:u w:val="single"/>
        </w:rPr>
        <w:lastRenderedPageBreak/>
        <w:t>субвенції  на соціально-економічний розвиток окремих територій</w:t>
      </w:r>
      <w:r w:rsidRPr="00532F91">
        <w:rPr>
          <w:rFonts w:ascii="Times New Roman" w:hAnsi="Times New Roman"/>
          <w:b/>
          <w:bCs/>
          <w:i/>
          <w:color w:val="000000"/>
          <w:sz w:val="28"/>
          <w:szCs w:val="28"/>
        </w:rPr>
        <w:t>, які було виділено у 2017 році на 5 об</w:t>
      </w:r>
      <w:r w:rsidRPr="00532F91">
        <w:rPr>
          <w:rFonts w:ascii="Times New Roman" w:hAnsi="Times New Roman"/>
          <w:sz w:val="28"/>
          <w:szCs w:val="28"/>
        </w:rPr>
        <w:t>'</w:t>
      </w:r>
      <w:r w:rsidRPr="00532F91">
        <w:rPr>
          <w:rFonts w:ascii="Times New Roman" w:hAnsi="Times New Roman"/>
          <w:b/>
          <w:bCs/>
          <w:i/>
          <w:color w:val="000000"/>
          <w:sz w:val="28"/>
          <w:szCs w:val="28"/>
        </w:rPr>
        <w:t>єктів у розмірі 982,43 тис. грн, з яких за звітний період загалом освоєно</w:t>
      </w:r>
      <w:r w:rsidRPr="00532F91">
        <w:rPr>
          <w:rFonts w:ascii="Times New Roman" w:hAnsi="Times New Roman"/>
          <w:bCs/>
          <w:color w:val="000000"/>
          <w:sz w:val="28"/>
          <w:szCs w:val="28"/>
        </w:rPr>
        <w:t xml:space="preserve"> – 538,6 тис.грн або 54,8% до загального обсягу залишків субвенції. </w:t>
      </w:r>
    </w:p>
    <w:p w:rsidR="000D31D6" w:rsidRPr="00532F91" w:rsidRDefault="000D31D6" w:rsidP="000D31D6">
      <w:pPr>
        <w:tabs>
          <w:tab w:val="left" w:pos="560"/>
        </w:tabs>
        <w:ind w:firstLine="709"/>
        <w:jc w:val="both"/>
        <w:rPr>
          <w:rFonts w:ascii="Times New Roman" w:hAnsi="Times New Roman"/>
          <w:bCs/>
          <w:color w:val="000000"/>
        </w:rPr>
      </w:pPr>
      <w:r w:rsidRPr="00532F91">
        <w:rPr>
          <w:rFonts w:ascii="Times New Roman" w:hAnsi="Times New Roman"/>
          <w:bCs/>
          <w:color w:val="000000"/>
          <w:sz w:val="28"/>
          <w:szCs w:val="28"/>
        </w:rPr>
        <w:t xml:space="preserve">Крім того, розпорядженням Кабінету Міністрів України від 13 червня 2018 року №423-р затверджено </w:t>
      </w:r>
      <w:r w:rsidRPr="00532F91">
        <w:rPr>
          <w:rFonts w:ascii="Times New Roman" w:hAnsi="Times New Roman"/>
          <w:b/>
          <w:bCs/>
          <w:i/>
          <w:color w:val="000000"/>
          <w:sz w:val="28"/>
          <w:szCs w:val="28"/>
          <w:u w:val="single"/>
        </w:rPr>
        <w:t>розподіл субвенції на соціально-економічний розвиток окремих територій у 2018 році</w:t>
      </w:r>
      <w:r w:rsidRPr="00532F91">
        <w:rPr>
          <w:rFonts w:ascii="Times New Roman" w:hAnsi="Times New Roman"/>
          <w:b/>
          <w:bCs/>
          <w:i/>
          <w:color w:val="000000"/>
          <w:sz w:val="28"/>
          <w:szCs w:val="28"/>
        </w:rPr>
        <w:t xml:space="preserve">. </w:t>
      </w:r>
      <w:r w:rsidRPr="00532F91">
        <w:rPr>
          <w:rFonts w:ascii="Times New Roman" w:hAnsi="Times New Roman"/>
          <w:bCs/>
          <w:color w:val="000000"/>
          <w:sz w:val="28"/>
          <w:szCs w:val="28"/>
        </w:rPr>
        <w:t xml:space="preserve">По Старобільському району кошти виділено на </w:t>
      </w:r>
      <w:r w:rsidRPr="00532F91">
        <w:rPr>
          <w:rFonts w:ascii="Times New Roman" w:hAnsi="Times New Roman"/>
          <w:b/>
          <w:bCs/>
          <w:i/>
          <w:color w:val="000000"/>
          <w:sz w:val="28"/>
          <w:szCs w:val="28"/>
        </w:rPr>
        <w:t>4 об’єкти</w:t>
      </w:r>
      <w:r w:rsidRPr="00532F91">
        <w:rPr>
          <w:rFonts w:ascii="Times New Roman" w:hAnsi="Times New Roman"/>
          <w:bCs/>
          <w:color w:val="000000"/>
          <w:sz w:val="28"/>
          <w:szCs w:val="28"/>
        </w:rPr>
        <w:t xml:space="preserve"> у розмірі </w:t>
      </w:r>
      <w:r w:rsidRPr="00532F91">
        <w:rPr>
          <w:rFonts w:ascii="Times New Roman" w:hAnsi="Times New Roman"/>
          <w:b/>
          <w:bCs/>
          <w:i/>
          <w:color w:val="000000"/>
          <w:sz w:val="28"/>
          <w:szCs w:val="28"/>
        </w:rPr>
        <w:t>1 млн 150 тис. грн, з яких у звітному періоді освоєно 253,7 тис. грн.</w:t>
      </w:r>
    </w:p>
    <w:p w:rsidR="000D31D6" w:rsidRPr="00532F91" w:rsidRDefault="000D31D6" w:rsidP="000D31D6">
      <w:pPr>
        <w:ind w:firstLine="709"/>
        <w:jc w:val="both"/>
        <w:rPr>
          <w:rFonts w:ascii="Times New Roman" w:hAnsi="Times New Roman"/>
          <w:color w:val="000000"/>
          <w:sz w:val="28"/>
          <w:szCs w:val="28"/>
          <w:shd w:val="clear" w:color="auto" w:fill="FFFFFF"/>
        </w:rPr>
      </w:pPr>
      <w:r w:rsidRPr="00532F91">
        <w:rPr>
          <w:rFonts w:ascii="Times New Roman" w:hAnsi="Times New Roman"/>
          <w:color w:val="000000"/>
          <w:sz w:val="28"/>
          <w:szCs w:val="28"/>
          <w:shd w:val="clear" w:color="auto" w:fill="FFFFFF"/>
        </w:rPr>
        <w:t xml:space="preserve">На початку 2018 року </w:t>
      </w:r>
      <w:r w:rsidRPr="00532F91">
        <w:rPr>
          <w:rFonts w:ascii="Times New Roman" w:hAnsi="Times New Roman"/>
          <w:b/>
          <w:i/>
          <w:color w:val="000000"/>
          <w:sz w:val="28"/>
          <w:szCs w:val="28"/>
          <w:u w:val="single"/>
          <w:shd w:val="clear" w:color="auto" w:fill="FFFFFF"/>
        </w:rPr>
        <w:t>за кошти обласного бюджету</w:t>
      </w:r>
      <w:r w:rsidRPr="00532F91">
        <w:rPr>
          <w:rFonts w:ascii="Times New Roman" w:hAnsi="Times New Roman"/>
          <w:color w:val="000000"/>
          <w:sz w:val="28"/>
          <w:szCs w:val="28"/>
          <w:shd w:val="clear" w:color="auto" w:fill="FFFFFF"/>
        </w:rPr>
        <w:t xml:space="preserve">було </w:t>
      </w:r>
      <w:r w:rsidRPr="00532F91">
        <w:rPr>
          <w:rFonts w:ascii="Times New Roman" w:hAnsi="Times New Roman"/>
          <w:i/>
          <w:color w:val="000000"/>
          <w:sz w:val="28"/>
          <w:szCs w:val="28"/>
          <w:shd w:val="clear" w:color="auto" w:fill="FFFFFF"/>
        </w:rPr>
        <w:t>придбано два екскаватори для РКП «Старобільськвода»</w:t>
      </w:r>
      <w:r w:rsidRPr="00532F91">
        <w:rPr>
          <w:rFonts w:ascii="Times New Roman" w:hAnsi="Times New Roman"/>
          <w:color w:val="000000"/>
          <w:sz w:val="28"/>
          <w:szCs w:val="28"/>
          <w:shd w:val="clear" w:color="auto" w:fill="FFFFFF"/>
        </w:rPr>
        <w:t xml:space="preserve"> на загальну суму 2 205,0 тис. грн (передано РКП «Старобільськвода» на праві користування).</w:t>
      </w:r>
    </w:p>
    <w:p w:rsidR="000D31D6" w:rsidRPr="00532F91" w:rsidRDefault="000D31D6" w:rsidP="000D31D6">
      <w:pPr>
        <w:tabs>
          <w:tab w:val="left" w:pos="560"/>
        </w:tabs>
        <w:ind w:firstLine="709"/>
        <w:jc w:val="both"/>
        <w:rPr>
          <w:rFonts w:ascii="Times New Roman" w:hAnsi="Times New Roman"/>
        </w:rPr>
      </w:pPr>
      <w:r w:rsidRPr="00532F91">
        <w:rPr>
          <w:rFonts w:ascii="Times New Roman" w:hAnsi="Times New Roman"/>
          <w:sz w:val="28"/>
          <w:szCs w:val="28"/>
        </w:rPr>
        <w:t xml:space="preserve">Також, у Старобільському районі </w:t>
      </w:r>
      <w:r w:rsidRPr="00532F91">
        <w:rPr>
          <w:rFonts w:ascii="Times New Roman" w:hAnsi="Times New Roman"/>
          <w:sz w:val="28"/>
          <w:szCs w:val="28"/>
          <w:u w:val="single"/>
        </w:rPr>
        <w:t>за рахунок коштів обласного бюджету продовжується реалізація проектів</w:t>
      </w:r>
      <w:r w:rsidRPr="00532F91">
        <w:rPr>
          <w:rFonts w:ascii="Times New Roman" w:hAnsi="Times New Roman"/>
          <w:sz w:val="28"/>
          <w:szCs w:val="28"/>
        </w:rPr>
        <w:t xml:space="preserve"> по ремонту водоводу в с. Чмирівка та реконструкції каналізаційного колектору у м. Старобільськ, розпочатих у 2017 році </w:t>
      </w:r>
      <w:r w:rsidRPr="00532F91">
        <w:rPr>
          <w:rFonts w:ascii="Times New Roman" w:hAnsi="Times New Roman"/>
          <w:i/>
          <w:color w:val="000000"/>
          <w:shd w:val="clear" w:color="auto" w:fill="FFFFFF"/>
        </w:rPr>
        <w:t>(згідно розпорядження голови ОДА № 191 від 29.03.2017 року).</w:t>
      </w:r>
      <w:r w:rsidRPr="00532F91">
        <w:rPr>
          <w:rFonts w:ascii="Times New Roman" w:hAnsi="Times New Roman"/>
          <w:sz w:val="28"/>
          <w:szCs w:val="28"/>
        </w:rPr>
        <w:t xml:space="preserve"> Програмою економічного і соціального розвитку Луганської області у 2018 році за цими проектами передбачено освоїти 11783,5 тис. грн, з яких у 2018 році освоєно 2250 тис.грн або 19,1% (</w:t>
      </w:r>
      <w:r w:rsidRPr="00532F91">
        <w:rPr>
          <w:rFonts w:ascii="Times New Roman" w:hAnsi="Times New Roman"/>
        </w:rPr>
        <w:t>за оперативними даними Управління капітального будівництва Луганської облдержадміністрації).</w:t>
      </w:r>
    </w:p>
    <w:p w:rsidR="000D31D6" w:rsidRPr="00532F91" w:rsidRDefault="000D31D6" w:rsidP="000D31D6">
      <w:pPr>
        <w:ind w:firstLine="709"/>
        <w:jc w:val="both"/>
        <w:rPr>
          <w:rFonts w:ascii="Times New Roman" w:hAnsi="Times New Roman"/>
          <w:sz w:val="28"/>
          <w:szCs w:val="28"/>
          <w:shd w:val="clear" w:color="auto" w:fill="FFFFFF"/>
        </w:rPr>
      </w:pPr>
      <w:r w:rsidRPr="00532F91">
        <w:rPr>
          <w:rFonts w:ascii="Times New Roman" w:hAnsi="Times New Roman"/>
          <w:sz w:val="28"/>
          <w:szCs w:val="28"/>
          <w:shd w:val="clear" w:color="auto" w:fill="FFFFFF"/>
        </w:rPr>
        <w:t xml:space="preserve">Крім того, </w:t>
      </w:r>
      <w:r w:rsidRPr="00532F91">
        <w:rPr>
          <w:rFonts w:ascii="Times New Roman" w:hAnsi="Times New Roman"/>
          <w:sz w:val="28"/>
          <w:szCs w:val="28"/>
        </w:rPr>
        <w:t xml:space="preserve">Програмою економічного і соціального розвитку Луганської області у 2018 році передбачено продовження реалізації </w:t>
      </w:r>
      <w:r w:rsidRPr="00532F91">
        <w:rPr>
          <w:rFonts w:ascii="Times New Roman" w:hAnsi="Times New Roman"/>
          <w:sz w:val="28"/>
          <w:szCs w:val="28"/>
          <w:shd w:val="clear" w:color="auto" w:fill="FFFFFF"/>
        </w:rPr>
        <w:t xml:space="preserve">проектів за кошти обласного бюджету з реконструкції 17 об’єктів мережі вуличного освітлення </w:t>
      </w:r>
      <w:r w:rsidRPr="00532F91">
        <w:rPr>
          <w:rFonts w:ascii="Times New Roman" w:hAnsi="Times New Roman"/>
          <w:shd w:val="clear" w:color="auto" w:fill="FFFFFF"/>
        </w:rPr>
        <w:t xml:space="preserve">(с. Половинкине, с. Підгорівка, с. Садки, с. Титарівка, с. Байдівка, с. Антонівка). </w:t>
      </w:r>
      <w:r w:rsidRPr="00532F91">
        <w:rPr>
          <w:rFonts w:ascii="Times New Roman" w:hAnsi="Times New Roman"/>
          <w:sz w:val="28"/>
          <w:szCs w:val="28"/>
          <w:shd w:val="clear" w:color="auto" w:fill="FFFFFF"/>
        </w:rPr>
        <w:t>Станом на 01.10.2018 рокуосвоєно коштів на суму 2 847,9 тис. грн.</w:t>
      </w:r>
    </w:p>
    <w:p w:rsidR="000D31D6" w:rsidRPr="00532F91" w:rsidRDefault="000D31D6" w:rsidP="000D31D6">
      <w:pPr>
        <w:ind w:firstLine="709"/>
        <w:jc w:val="both"/>
        <w:rPr>
          <w:rFonts w:ascii="Times New Roman" w:hAnsi="Times New Roman"/>
          <w:color w:val="000000"/>
          <w:sz w:val="28"/>
          <w:szCs w:val="28"/>
        </w:rPr>
      </w:pPr>
      <w:r w:rsidRPr="00532F91">
        <w:rPr>
          <w:rFonts w:ascii="Times New Roman" w:hAnsi="Times New Roman"/>
          <w:color w:val="000000"/>
          <w:sz w:val="28"/>
          <w:szCs w:val="28"/>
        </w:rPr>
        <w:t xml:space="preserve">В </w:t>
      </w:r>
      <w:r w:rsidRPr="00532F91">
        <w:rPr>
          <w:rFonts w:ascii="Times New Roman" w:hAnsi="Times New Roman"/>
          <w:b/>
          <w:i/>
          <w:color w:val="000000"/>
          <w:sz w:val="28"/>
          <w:szCs w:val="28"/>
        </w:rPr>
        <w:t xml:space="preserve">обласному конкурсі проектів місцевого розвиткуперемогли – 7 проектів. </w:t>
      </w:r>
      <w:r w:rsidRPr="00532F91">
        <w:rPr>
          <w:rFonts w:ascii="Times New Roman" w:hAnsi="Times New Roman"/>
          <w:color w:val="000000"/>
          <w:sz w:val="28"/>
          <w:szCs w:val="28"/>
        </w:rPr>
        <w:t>Загальна вартість проектів від Старобільського району, які перемогли у конкурсному відборі – 1 млн 611 тис. грн.</w:t>
      </w:r>
    </w:p>
    <w:p w:rsidR="000D31D6" w:rsidRPr="00532F91" w:rsidRDefault="000D31D6" w:rsidP="000D31D6">
      <w:pPr>
        <w:ind w:firstLine="709"/>
        <w:jc w:val="both"/>
        <w:rPr>
          <w:rFonts w:ascii="Times New Roman" w:hAnsi="Times New Roman"/>
          <w:sz w:val="28"/>
          <w:szCs w:val="28"/>
        </w:rPr>
      </w:pPr>
      <w:r w:rsidRPr="00532F91">
        <w:rPr>
          <w:rFonts w:ascii="Times New Roman" w:hAnsi="Times New Roman"/>
          <w:b/>
          <w:i/>
          <w:sz w:val="28"/>
          <w:szCs w:val="28"/>
        </w:rPr>
        <w:t xml:space="preserve">Протягом 9 місяців  2018 року продовжувалась активна співпраця більше, ніж з 15 міжнародними програмами та фондами, за оперативними даними було </w:t>
      </w:r>
      <w:r w:rsidRPr="00532F91">
        <w:rPr>
          <w:rFonts w:ascii="Times New Roman" w:hAnsi="Times New Roman"/>
          <w:b/>
          <w:i/>
          <w:sz w:val="28"/>
          <w:szCs w:val="28"/>
          <w:u w:val="single"/>
        </w:rPr>
        <w:t>залучено більше 3 млн грн</w:t>
      </w:r>
      <w:r w:rsidRPr="00532F91">
        <w:rPr>
          <w:rFonts w:ascii="Times New Roman" w:hAnsi="Times New Roman"/>
          <w:b/>
          <w:i/>
        </w:rPr>
        <w:t xml:space="preserve">, </w:t>
      </w:r>
      <w:r w:rsidRPr="00532F91">
        <w:rPr>
          <w:rFonts w:ascii="Times New Roman" w:hAnsi="Times New Roman"/>
          <w:sz w:val="28"/>
          <w:szCs w:val="28"/>
        </w:rPr>
        <w:t>зокрема, найбіль</w:t>
      </w:r>
      <w:r w:rsidR="007B69B8" w:rsidRPr="00532F91">
        <w:rPr>
          <w:rFonts w:ascii="Times New Roman" w:hAnsi="Times New Roman"/>
          <w:sz w:val="28"/>
          <w:szCs w:val="28"/>
        </w:rPr>
        <w:t>ш</w:t>
      </w:r>
      <w:r w:rsidRPr="00532F91">
        <w:rPr>
          <w:rFonts w:ascii="Times New Roman" w:hAnsi="Times New Roman"/>
          <w:sz w:val="28"/>
          <w:szCs w:val="28"/>
        </w:rPr>
        <w:t xml:space="preserve"> значущі:</w:t>
      </w:r>
    </w:p>
    <w:p w:rsidR="000D31D6" w:rsidRPr="00532F91" w:rsidRDefault="000D31D6" w:rsidP="000D31D6">
      <w:pPr>
        <w:pStyle w:val="a4"/>
        <w:numPr>
          <w:ilvl w:val="0"/>
          <w:numId w:val="14"/>
        </w:numPr>
        <w:shd w:val="clear" w:color="auto" w:fill="FFFFFF"/>
        <w:spacing w:before="0" w:beforeAutospacing="0" w:after="0" w:afterAutospacing="0"/>
        <w:ind w:left="0" w:firstLine="709"/>
        <w:jc w:val="both"/>
        <w:rPr>
          <w:color w:val="000000"/>
          <w:sz w:val="28"/>
          <w:szCs w:val="28"/>
          <w:lang w:val="uk-UA"/>
        </w:rPr>
      </w:pPr>
      <w:r w:rsidRPr="00532F91">
        <w:rPr>
          <w:color w:val="000000"/>
          <w:sz w:val="28"/>
          <w:szCs w:val="28"/>
          <w:lang w:val="uk-UA"/>
        </w:rPr>
        <w:t xml:space="preserve">За підтримки Міжнародного благодійного фонду Карітас України реалізується проект «Мережа центрів Домашня опіка Карітас України». Загальна вартість проекту складає </w:t>
      </w:r>
      <w:r w:rsidRPr="00532F91">
        <w:rPr>
          <w:b/>
          <w:i/>
          <w:color w:val="000000"/>
          <w:sz w:val="28"/>
          <w:szCs w:val="28"/>
          <w:lang w:val="uk-UA"/>
        </w:rPr>
        <w:t xml:space="preserve">1 млн 851 тис. грн. </w:t>
      </w:r>
      <w:r w:rsidRPr="00532F91">
        <w:rPr>
          <w:color w:val="000000"/>
          <w:sz w:val="28"/>
          <w:szCs w:val="28"/>
          <w:lang w:val="uk-UA"/>
        </w:rPr>
        <w:t>Проект діє до кінця 2018 року.</w:t>
      </w:r>
    </w:p>
    <w:p w:rsidR="000D31D6" w:rsidRPr="00532F91" w:rsidRDefault="000D31D6" w:rsidP="000D31D6">
      <w:pPr>
        <w:ind w:firstLine="709"/>
        <w:jc w:val="both"/>
        <w:outlineLvl w:val="0"/>
        <w:rPr>
          <w:rFonts w:ascii="Times New Roman" w:hAnsi="Times New Roman"/>
          <w:color w:val="000000"/>
          <w:sz w:val="28"/>
          <w:szCs w:val="28"/>
        </w:rPr>
      </w:pPr>
      <w:r w:rsidRPr="00532F91">
        <w:rPr>
          <w:rFonts w:ascii="Times New Roman" w:hAnsi="Times New Roman"/>
          <w:color w:val="000000"/>
          <w:sz w:val="28"/>
          <w:szCs w:val="28"/>
        </w:rPr>
        <w:t xml:space="preserve">Міжнародним благодійним фондом Карітас Австрія реалізується проект «Підтримка сімей, які виховують дітей з інвалідністю». Загальна сума проекту складає </w:t>
      </w:r>
      <w:r w:rsidRPr="00532F91">
        <w:rPr>
          <w:rFonts w:ascii="Times New Roman" w:hAnsi="Times New Roman"/>
          <w:b/>
          <w:i/>
          <w:color w:val="000000"/>
          <w:sz w:val="28"/>
          <w:szCs w:val="28"/>
        </w:rPr>
        <w:t>726 тис. 791 грн</w:t>
      </w:r>
      <w:r w:rsidRPr="00532F91">
        <w:rPr>
          <w:rFonts w:ascii="Times New Roman" w:hAnsi="Times New Roman"/>
          <w:i/>
          <w:color w:val="000000"/>
          <w:sz w:val="28"/>
          <w:szCs w:val="28"/>
        </w:rPr>
        <w:t xml:space="preserve">. </w:t>
      </w:r>
      <w:r w:rsidRPr="00532F91">
        <w:rPr>
          <w:rFonts w:ascii="Times New Roman" w:hAnsi="Times New Roman"/>
          <w:color w:val="000000"/>
          <w:sz w:val="28"/>
          <w:szCs w:val="28"/>
        </w:rPr>
        <w:t>Проект діє до кінця 2018 року.</w:t>
      </w:r>
    </w:p>
    <w:p w:rsidR="000D31D6" w:rsidRPr="00532F91" w:rsidRDefault="000D31D6" w:rsidP="000D31D6">
      <w:pPr>
        <w:ind w:firstLine="709"/>
        <w:jc w:val="both"/>
        <w:outlineLvl w:val="0"/>
        <w:rPr>
          <w:rFonts w:ascii="Times New Roman" w:hAnsi="Times New Roman"/>
          <w:b/>
          <w:i/>
          <w:color w:val="1D2129"/>
          <w:sz w:val="28"/>
          <w:szCs w:val="28"/>
          <w:shd w:val="clear" w:color="auto" w:fill="FFFFFF"/>
        </w:rPr>
      </w:pPr>
      <w:r w:rsidRPr="00532F91">
        <w:rPr>
          <w:rFonts w:ascii="Times New Roman" w:hAnsi="Times New Roman"/>
          <w:color w:val="1D2129"/>
          <w:sz w:val="28"/>
          <w:szCs w:val="28"/>
          <w:shd w:val="clear" w:color="auto" w:fill="FFFFFF"/>
        </w:rPr>
        <w:t xml:space="preserve">Загальна вартість наданих послуг по двом проектам за 9 місяців по Старобільському району </w:t>
      </w:r>
      <w:r w:rsidRPr="00532F91">
        <w:rPr>
          <w:rFonts w:ascii="Times New Roman" w:hAnsi="Times New Roman"/>
          <w:color w:val="1D2129"/>
          <w:sz w:val="28"/>
          <w:szCs w:val="28"/>
          <w:u w:val="single"/>
          <w:shd w:val="clear" w:color="auto" w:fill="FFFFFF"/>
        </w:rPr>
        <w:t xml:space="preserve">складає </w:t>
      </w:r>
      <w:r w:rsidRPr="00532F91">
        <w:rPr>
          <w:rFonts w:ascii="Times New Roman" w:hAnsi="Times New Roman"/>
          <w:b/>
          <w:i/>
          <w:color w:val="1D2129"/>
          <w:sz w:val="28"/>
          <w:szCs w:val="28"/>
          <w:u w:val="single"/>
          <w:shd w:val="clear" w:color="auto" w:fill="FFFFFF"/>
        </w:rPr>
        <w:t>1 млн 390 тис. грн</w:t>
      </w:r>
      <w:r w:rsidRPr="00532F91">
        <w:rPr>
          <w:rFonts w:ascii="Times New Roman" w:hAnsi="Times New Roman"/>
          <w:b/>
          <w:i/>
          <w:color w:val="1D2129"/>
          <w:sz w:val="28"/>
          <w:szCs w:val="28"/>
          <w:shd w:val="clear" w:color="auto" w:fill="FFFFFF"/>
        </w:rPr>
        <w:t>.</w:t>
      </w:r>
    </w:p>
    <w:p w:rsidR="000D31D6" w:rsidRPr="00532F91" w:rsidRDefault="000D31D6" w:rsidP="000D31D6">
      <w:pPr>
        <w:widowControl/>
        <w:numPr>
          <w:ilvl w:val="0"/>
          <w:numId w:val="15"/>
        </w:numPr>
        <w:ind w:left="0" w:firstLine="709"/>
        <w:jc w:val="both"/>
        <w:outlineLvl w:val="0"/>
        <w:rPr>
          <w:rStyle w:val="apple-converted-space"/>
          <w:rFonts w:ascii="Times New Roman" w:hAnsi="Times New Roman"/>
          <w:b/>
          <w:i/>
          <w:color w:val="000000"/>
          <w:sz w:val="28"/>
          <w:szCs w:val="28"/>
          <w:shd w:val="clear" w:color="auto" w:fill="FFFFFF"/>
        </w:rPr>
      </w:pPr>
      <w:r w:rsidRPr="00532F91">
        <w:rPr>
          <w:rFonts w:ascii="Times New Roman" w:hAnsi="Times New Roman"/>
          <w:color w:val="000000"/>
          <w:sz w:val="28"/>
          <w:szCs w:val="28"/>
        </w:rPr>
        <w:t xml:space="preserve">Міжнародною благодійною організацією «Благодійний фонд «СОС Дитячі містечка» реалізується проект «Укріплення сім’ї» та «Сімейні форми виховання». </w:t>
      </w:r>
      <w:r w:rsidRPr="00532F91">
        <w:rPr>
          <w:rStyle w:val="textexposedshow"/>
          <w:rFonts w:ascii="Times New Roman" w:hAnsi="Times New Roman"/>
          <w:color w:val="000000"/>
          <w:sz w:val="28"/>
          <w:szCs w:val="28"/>
        </w:rPr>
        <w:t xml:space="preserve">За 9 місяців 2018 року під комплексною соціальною та матеріальною допомогою знаходилось 170 сімей, 296 дітей, які опинилися в </w:t>
      </w:r>
      <w:r w:rsidRPr="00532F91">
        <w:rPr>
          <w:rStyle w:val="textexposedshow"/>
          <w:rFonts w:ascii="Times New Roman" w:hAnsi="Times New Roman"/>
          <w:color w:val="000000"/>
          <w:sz w:val="28"/>
          <w:szCs w:val="28"/>
        </w:rPr>
        <w:lastRenderedPageBreak/>
        <w:t xml:space="preserve">важких життєвих обставинах. </w:t>
      </w:r>
      <w:r w:rsidRPr="00532F91">
        <w:rPr>
          <w:rStyle w:val="apple-converted-space"/>
          <w:rFonts w:ascii="Times New Roman" w:hAnsi="Times New Roman"/>
          <w:color w:val="000000"/>
          <w:sz w:val="28"/>
          <w:szCs w:val="28"/>
          <w:shd w:val="clear" w:color="auto" w:fill="FFFFFF"/>
        </w:rPr>
        <w:t xml:space="preserve">Загальна вартість наданих послуг на даний момент складає по Старобільському району </w:t>
      </w:r>
      <w:r w:rsidRPr="00532F91">
        <w:rPr>
          <w:rStyle w:val="apple-converted-space"/>
          <w:rFonts w:ascii="Times New Roman" w:hAnsi="Times New Roman"/>
          <w:b/>
          <w:i/>
          <w:color w:val="000000"/>
          <w:sz w:val="28"/>
          <w:szCs w:val="28"/>
          <w:u w:val="single"/>
          <w:shd w:val="clear" w:color="auto" w:fill="FFFFFF"/>
        </w:rPr>
        <w:t>1 млн 352 тис. 698 грн</w:t>
      </w:r>
      <w:r w:rsidRPr="00532F91">
        <w:rPr>
          <w:rStyle w:val="apple-converted-space"/>
          <w:rFonts w:ascii="Times New Roman" w:hAnsi="Times New Roman"/>
          <w:b/>
          <w:i/>
          <w:color w:val="000000"/>
          <w:sz w:val="28"/>
          <w:szCs w:val="28"/>
          <w:shd w:val="clear" w:color="auto" w:fill="FFFFFF"/>
        </w:rPr>
        <w:t>.</w:t>
      </w:r>
    </w:p>
    <w:p w:rsidR="000D31D6" w:rsidRPr="00532F91" w:rsidRDefault="000D31D6" w:rsidP="000D31D6">
      <w:pPr>
        <w:ind w:firstLine="709"/>
        <w:jc w:val="both"/>
        <w:rPr>
          <w:rFonts w:ascii="Times New Roman" w:hAnsi="Times New Roman"/>
          <w:sz w:val="28"/>
          <w:szCs w:val="28"/>
        </w:rPr>
      </w:pPr>
      <w:r w:rsidRPr="00532F91">
        <w:rPr>
          <w:rFonts w:ascii="Times New Roman" w:hAnsi="Times New Roman"/>
          <w:sz w:val="28"/>
          <w:szCs w:val="28"/>
        </w:rPr>
        <w:t xml:space="preserve">Очікуваний обсяг капітальних інвестицій у 2018 році – </w:t>
      </w:r>
      <w:r w:rsidRPr="00532F91">
        <w:rPr>
          <w:rFonts w:ascii="Times New Roman" w:hAnsi="Times New Roman"/>
          <w:b/>
          <w:i/>
          <w:sz w:val="28"/>
          <w:szCs w:val="28"/>
        </w:rPr>
        <w:t>200,0 млн грн, що склало 80%</w:t>
      </w:r>
      <w:r w:rsidRPr="00532F91">
        <w:rPr>
          <w:rFonts w:ascii="Times New Roman" w:hAnsi="Times New Roman"/>
          <w:sz w:val="28"/>
          <w:szCs w:val="28"/>
        </w:rPr>
        <w:t xml:space="preserve"> до обсягу 2017 року.</w:t>
      </w:r>
    </w:p>
    <w:p w:rsidR="000D31D6" w:rsidRPr="00532F91" w:rsidRDefault="000D31D6" w:rsidP="000D31D6">
      <w:pPr>
        <w:rPr>
          <w:rFonts w:ascii="Times New Roman" w:hAnsi="Times New Roman"/>
        </w:rPr>
      </w:pPr>
    </w:p>
    <w:p w:rsidR="00060F73" w:rsidRPr="00532F91" w:rsidRDefault="00060F73" w:rsidP="00060F73">
      <w:pPr>
        <w:pStyle w:val="24"/>
        <w:spacing w:after="0" w:line="240" w:lineRule="auto"/>
        <w:ind w:left="0"/>
        <w:jc w:val="both"/>
        <w:rPr>
          <w:rFonts w:ascii="Times New Roman" w:hAnsi="Times New Roman"/>
          <w:b/>
          <w:sz w:val="28"/>
          <w:szCs w:val="28"/>
        </w:rPr>
      </w:pPr>
      <w:r w:rsidRPr="00532F91">
        <w:rPr>
          <w:rFonts w:ascii="Times New Roman" w:hAnsi="Times New Roman"/>
          <w:b/>
          <w:sz w:val="28"/>
          <w:szCs w:val="28"/>
        </w:rPr>
        <w:t xml:space="preserve">Закупівля продукції </w:t>
      </w:r>
    </w:p>
    <w:p w:rsidR="00060F73" w:rsidRPr="00532F91" w:rsidRDefault="00060F73" w:rsidP="00060F73">
      <w:pPr>
        <w:pStyle w:val="24"/>
        <w:spacing w:after="0" w:line="240" w:lineRule="auto"/>
        <w:ind w:left="0" w:firstLine="709"/>
        <w:jc w:val="both"/>
        <w:rPr>
          <w:rFonts w:ascii="Times New Roman" w:hAnsi="Times New Roman"/>
        </w:rPr>
      </w:pPr>
      <w:r w:rsidRPr="00532F91">
        <w:rPr>
          <w:rFonts w:ascii="Times New Roman" w:hAnsi="Times New Roman"/>
          <w:sz w:val="28"/>
          <w:szCs w:val="28"/>
        </w:rPr>
        <w:t>Закон «Про публічні закупівлі» забезпечив розгортання до масштабів усієї країни пілотної системи електронних закупівель ProZorro.</w:t>
      </w:r>
    </w:p>
    <w:p w:rsidR="00060F73" w:rsidRPr="00532F91" w:rsidRDefault="00060F73" w:rsidP="007B69B8">
      <w:pPr>
        <w:ind w:firstLine="708"/>
        <w:jc w:val="both"/>
        <w:rPr>
          <w:rFonts w:ascii="Times New Roman" w:hAnsi="Times New Roman"/>
          <w:sz w:val="28"/>
          <w:szCs w:val="28"/>
        </w:rPr>
      </w:pPr>
      <w:r w:rsidRPr="00532F91">
        <w:rPr>
          <w:rFonts w:ascii="Times New Roman" w:hAnsi="Times New Roman"/>
          <w:b/>
          <w:i/>
          <w:sz w:val="28"/>
          <w:szCs w:val="28"/>
        </w:rPr>
        <w:t>За 2017 рік</w:t>
      </w:r>
      <w:r w:rsidRPr="00532F91">
        <w:rPr>
          <w:rFonts w:ascii="Times New Roman" w:hAnsi="Times New Roman"/>
          <w:sz w:val="28"/>
          <w:szCs w:val="28"/>
        </w:rPr>
        <w:t xml:space="preserve"> підрозділами Старобільської РДА було проведено процедури закупівель через систему електронних торгів («Prozor</w:t>
      </w:r>
      <w:r w:rsidRPr="00532F91">
        <w:rPr>
          <w:rFonts w:ascii="Times New Roman" w:hAnsi="Times New Roman"/>
          <w:sz w:val="28"/>
          <w:szCs w:val="28"/>
          <w:lang w:val="en-US"/>
        </w:rPr>
        <w:t>r</w:t>
      </w:r>
      <w:r w:rsidRPr="00532F91">
        <w:rPr>
          <w:rFonts w:ascii="Times New Roman" w:hAnsi="Times New Roman"/>
          <w:sz w:val="28"/>
          <w:szCs w:val="28"/>
        </w:rPr>
        <w:t>o») на загальну суму 79 млн. 676,9 тис.грн. Економія коштів по району склала 10</w:t>
      </w:r>
      <w:r w:rsidR="00331E83">
        <w:rPr>
          <w:rFonts w:ascii="Times New Roman" w:hAnsi="Times New Roman"/>
          <w:sz w:val="28"/>
          <w:szCs w:val="28"/>
          <w:lang w:val="ru-RU"/>
        </w:rPr>
        <w:t xml:space="preserve"> </w:t>
      </w:r>
      <w:r w:rsidRPr="00532F91">
        <w:rPr>
          <w:rFonts w:ascii="Times New Roman" w:hAnsi="Times New Roman"/>
          <w:sz w:val="28"/>
          <w:szCs w:val="28"/>
        </w:rPr>
        <w:t>289,6 тис. грн.</w:t>
      </w:r>
    </w:p>
    <w:p w:rsidR="00060F73" w:rsidRPr="00532F91" w:rsidRDefault="00060F73" w:rsidP="00060F73">
      <w:pPr>
        <w:ind w:firstLine="709"/>
        <w:jc w:val="both"/>
        <w:rPr>
          <w:rFonts w:ascii="Times New Roman" w:hAnsi="Times New Roman"/>
          <w:sz w:val="28"/>
          <w:szCs w:val="28"/>
        </w:rPr>
      </w:pPr>
      <w:r w:rsidRPr="00532F91">
        <w:rPr>
          <w:rFonts w:ascii="Times New Roman" w:hAnsi="Times New Roman"/>
          <w:b/>
          <w:i/>
          <w:sz w:val="28"/>
          <w:szCs w:val="28"/>
        </w:rPr>
        <w:t>За 9 місяців 2018 року</w:t>
      </w:r>
      <w:r w:rsidRPr="00532F91">
        <w:rPr>
          <w:rFonts w:ascii="Times New Roman" w:hAnsi="Times New Roman"/>
          <w:sz w:val="28"/>
          <w:szCs w:val="28"/>
        </w:rPr>
        <w:t xml:space="preserve"> підрозділами Старобільської РДА через електронну систему публічних закупівель «ProZorro» було здійснено 66 закупівель на загальну суму 45 млн 186,8 тис.</w:t>
      </w:r>
      <w:r w:rsidR="007B69B8" w:rsidRPr="00532F91">
        <w:rPr>
          <w:rFonts w:ascii="Times New Roman" w:hAnsi="Times New Roman"/>
          <w:sz w:val="28"/>
          <w:szCs w:val="28"/>
        </w:rPr>
        <w:t xml:space="preserve"> </w:t>
      </w:r>
      <w:r w:rsidRPr="00532F91">
        <w:rPr>
          <w:rFonts w:ascii="Times New Roman" w:hAnsi="Times New Roman"/>
          <w:sz w:val="28"/>
          <w:szCs w:val="28"/>
        </w:rPr>
        <w:t>грн, що на 61,4% менше відповідного періоду 2017 року. Зменшення цього показника відбулося тому, що в звітному періоді не ураховані процедури закупівель Чмирівської об’єднаної територіальної громади, у власність якої в 2017 році були передані соціальні об’єкти.</w:t>
      </w:r>
    </w:p>
    <w:p w:rsidR="00DC2DF3" w:rsidRPr="00532F91" w:rsidRDefault="00DC2DF3" w:rsidP="005E56FD">
      <w:pPr>
        <w:jc w:val="both"/>
        <w:rPr>
          <w:rFonts w:ascii="Times New Roman" w:hAnsi="Times New Roman"/>
          <w:b/>
          <w:sz w:val="28"/>
          <w:szCs w:val="28"/>
        </w:rPr>
      </w:pPr>
    </w:p>
    <w:p w:rsidR="005E56FD" w:rsidRPr="00532F91" w:rsidRDefault="005E56FD" w:rsidP="005E56FD">
      <w:pPr>
        <w:jc w:val="both"/>
        <w:rPr>
          <w:rFonts w:ascii="Times New Roman" w:hAnsi="Times New Roman"/>
          <w:b/>
          <w:sz w:val="28"/>
          <w:szCs w:val="28"/>
        </w:rPr>
      </w:pPr>
      <w:r w:rsidRPr="00532F91">
        <w:rPr>
          <w:rFonts w:ascii="Times New Roman" w:hAnsi="Times New Roman"/>
          <w:b/>
          <w:sz w:val="28"/>
          <w:szCs w:val="28"/>
        </w:rPr>
        <w:t>Реалізація державних цільових та регіональних програм</w:t>
      </w:r>
    </w:p>
    <w:p w:rsidR="005E56FD" w:rsidRPr="00532F91" w:rsidRDefault="005E56FD" w:rsidP="005E56FD">
      <w:pPr>
        <w:ind w:firstLine="709"/>
        <w:jc w:val="both"/>
        <w:rPr>
          <w:rFonts w:ascii="Times New Roman" w:hAnsi="Times New Roman"/>
          <w:bCs/>
          <w:iCs/>
          <w:sz w:val="24"/>
          <w:szCs w:val="24"/>
        </w:rPr>
      </w:pPr>
      <w:r w:rsidRPr="00532F91">
        <w:rPr>
          <w:rFonts w:ascii="Times New Roman" w:hAnsi="Times New Roman"/>
          <w:bCs/>
          <w:iCs/>
          <w:sz w:val="28"/>
          <w:szCs w:val="28"/>
        </w:rPr>
        <w:t xml:space="preserve">Протягом 2017 року в Старобільському районі діяло 36 районних програми (33 районні програми діяли в 2016 році), з них фінансувалися 24. Було використано коштів районного бюджету у загальній сумі 5,7 млн. грн, при </w:t>
      </w:r>
      <w:r w:rsidR="007B69B8" w:rsidRPr="00532F91">
        <w:rPr>
          <w:rFonts w:ascii="Times New Roman" w:hAnsi="Times New Roman"/>
          <w:bCs/>
          <w:iCs/>
          <w:sz w:val="28"/>
          <w:szCs w:val="28"/>
        </w:rPr>
        <w:t>плані фінансування 6,3 млн грн</w:t>
      </w:r>
      <w:r w:rsidRPr="00532F91">
        <w:rPr>
          <w:rFonts w:ascii="Times New Roman" w:hAnsi="Times New Roman"/>
          <w:bCs/>
          <w:iCs/>
          <w:sz w:val="28"/>
          <w:szCs w:val="28"/>
        </w:rPr>
        <w:t xml:space="preserve"> (в 2016 році </w:t>
      </w:r>
      <w:r w:rsidRPr="00532F91">
        <w:rPr>
          <w:rFonts w:ascii="Times New Roman" w:hAnsi="Times New Roman"/>
          <w:sz w:val="28"/>
          <w:szCs w:val="28"/>
        </w:rPr>
        <w:t>використано коштів районного бюджету -</w:t>
      </w:r>
      <w:r w:rsidR="007B69B8" w:rsidRPr="00532F91">
        <w:rPr>
          <w:rFonts w:ascii="Times New Roman" w:hAnsi="Times New Roman"/>
          <w:sz w:val="28"/>
          <w:szCs w:val="28"/>
        </w:rPr>
        <w:t xml:space="preserve"> 6,7 млн грн</w:t>
      </w:r>
      <w:r w:rsidRPr="00532F91">
        <w:rPr>
          <w:rFonts w:ascii="Times New Roman" w:hAnsi="Times New Roman"/>
          <w:sz w:val="28"/>
          <w:szCs w:val="28"/>
        </w:rPr>
        <w:t>, при плані фінансування 7,6 млн грн)</w:t>
      </w:r>
      <w:r w:rsidRPr="00532F91">
        <w:rPr>
          <w:rFonts w:ascii="Times New Roman" w:hAnsi="Times New Roman"/>
          <w:bCs/>
          <w:iCs/>
          <w:sz w:val="28"/>
          <w:szCs w:val="28"/>
        </w:rPr>
        <w:t>. 5 районних програм завершили свій термін дії та не потребували продовження (</w:t>
      </w:r>
      <w:r w:rsidRPr="00532F91">
        <w:rPr>
          <w:rFonts w:ascii="Times New Roman" w:hAnsi="Times New Roman"/>
          <w:bCs/>
          <w:iCs/>
          <w:sz w:val="24"/>
          <w:szCs w:val="24"/>
        </w:rPr>
        <w:t>Програма поліпшення якості обслуговування платників податків шляхом створення Центру обслуговування платників податків, рішення райради № 31/6 від 24.12.13р.; Програма підтримки органів соціального захисту в період реалізації спільного між Урядом України та Міжнародним банком рек</w:t>
      </w:r>
      <w:r w:rsidR="00E67DA1" w:rsidRPr="00532F91">
        <w:rPr>
          <w:rFonts w:ascii="Times New Roman" w:hAnsi="Times New Roman"/>
          <w:bCs/>
          <w:iCs/>
          <w:sz w:val="24"/>
          <w:szCs w:val="24"/>
        </w:rPr>
        <w:t>онструкції та розвитку проекту «</w:t>
      </w:r>
      <w:r w:rsidRPr="00532F91">
        <w:rPr>
          <w:rFonts w:ascii="Times New Roman" w:hAnsi="Times New Roman"/>
          <w:bCs/>
          <w:iCs/>
          <w:sz w:val="24"/>
          <w:szCs w:val="24"/>
        </w:rPr>
        <w:t>Удосконале</w:t>
      </w:r>
      <w:r w:rsidR="00E67DA1" w:rsidRPr="00532F91">
        <w:rPr>
          <w:rFonts w:ascii="Times New Roman" w:hAnsi="Times New Roman"/>
          <w:bCs/>
          <w:iCs/>
          <w:sz w:val="24"/>
          <w:szCs w:val="24"/>
        </w:rPr>
        <w:t>ння системи соціальної допомоги»</w:t>
      </w:r>
      <w:r w:rsidRPr="00532F91">
        <w:rPr>
          <w:rFonts w:ascii="Times New Roman" w:hAnsi="Times New Roman"/>
          <w:bCs/>
          <w:iCs/>
          <w:sz w:val="24"/>
          <w:szCs w:val="24"/>
        </w:rPr>
        <w:t>; Районна програма житлового забезпечення військовослужбовців і осіб рядового і начальницького складу, звільнених у запас або відставку за станом здоров’я, віком, вислугою років, у зв’язку зі скороченням штатів, які перебувають на квартирному обліку за місцем проживання, а також учасників бойових дій в Афганістані та воєнних конфліктів на період до 2017 року, рішення райради № 20/13 від 15.08.08 року; районна Програма охорони навколишнього природного середовища; Програма розвитку та підтримки комунального підприємства «Старобільська районна редакція радіомовлення» на 2013 – 2017 роки, рішення райради №22\13 від 27.12.12р.)</w:t>
      </w:r>
    </w:p>
    <w:p w:rsidR="005E56FD" w:rsidRPr="00532F91" w:rsidRDefault="005E56FD" w:rsidP="005E56FD">
      <w:pPr>
        <w:ind w:firstLine="720"/>
        <w:jc w:val="both"/>
        <w:rPr>
          <w:rFonts w:ascii="Times New Roman" w:hAnsi="Times New Roman"/>
          <w:sz w:val="28"/>
          <w:szCs w:val="28"/>
        </w:rPr>
      </w:pPr>
      <w:r w:rsidRPr="00532F91">
        <w:rPr>
          <w:rFonts w:ascii="Times New Roman" w:hAnsi="Times New Roman"/>
          <w:sz w:val="28"/>
          <w:szCs w:val="28"/>
        </w:rPr>
        <w:t xml:space="preserve">Протягом 2018 року в Старобільському районі діє 36 районних програми, з них не фінансувалися протягом 9 місяців 2018 року - 12. Було використано коштів районного бюджету за 9 місяців 2018 </w:t>
      </w:r>
      <w:r w:rsidR="00E67DA1" w:rsidRPr="00532F91">
        <w:rPr>
          <w:rFonts w:ascii="Times New Roman" w:hAnsi="Times New Roman"/>
          <w:sz w:val="28"/>
          <w:szCs w:val="28"/>
        </w:rPr>
        <w:t>року у загальній сумі 5,035 млн грн</w:t>
      </w:r>
      <w:r w:rsidRPr="00532F91">
        <w:rPr>
          <w:rFonts w:ascii="Times New Roman" w:hAnsi="Times New Roman"/>
          <w:sz w:val="28"/>
          <w:szCs w:val="28"/>
        </w:rPr>
        <w:t>, в тому числі: державний бюджет – 530,0 тис.грн, обласний бюджет – 500,0 тис.г</w:t>
      </w:r>
      <w:r w:rsidR="00E67DA1" w:rsidRPr="00532F91">
        <w:rPr>
          <w:rFonts w:ascii="Times New Roman" w:hAnsi="Times New Roman"/>
          <w:sz w:val="28"/>
          <w:szCs w:val="28"/>
        </w:rPr>
        <w:t xml:space="preserve">рн, районний бюджет – 3,845 млн </w:t>
      </w:r>
      <w:r w:rsidRPr="00532F91">
        <w:rPr>
          <w:rFonts w:ascii="Times New Roman" w:hAnsi="Times New Roman"/>
          <w:sz w:val="28"/>
          <w:szCs w:val="28"/>
        </w:rPr>
        <w:t xml:space="preserve">грн, інші кошти – 160,0 тис.грн. </w:t>
      </w:r>
    </w:p>
    <w:p w:rsidR="005E56FD" w:rsidRPr="00532F91" w:rsidRDefault="005E56FD" w:rsidP="005E56FD">
      <w:pPr>
        <w:ind w:firstLine="720"/>
        <w:jc w:val="both"/>
        <w:rPr>
          <w:rFonts w:ascii="Times New Roman" w:hAnsi="Times New Roman"/>
          <w:sz w:val="28"/>
          <w:szCs w:val="28"/>
        </w:rPr>
      </w:pPr>
      <w:r w:rsidRPr="00532F91">
        <w:rPr>
          <w:rFonts w:ascii="Times New Roman" w:hAnsi="Times New Roman"/>
          <w:sz w:val="28"/>
          <w:szCs w:val="28"/>
        </w:rPr>
        <w:t xml:space="preserve">На виконання п.2 розпорядження голови райдержадміністрації від 29.08.2018р. №435 «Про виконання Програми економічного та соціального </w:t>
      </w:r>
      <w:r w:rsidRPr="00532F91">
        <w:rPr>
          <w:rFonts w:ascii="Times New Roman" w:hAnsi="Times New Roman"/>
          <w:sz w:val="28"/>
          <w:szCs w:val="28"/>
        </w:rPr>
        <w:lastRenderedPageBreak/>
        <w:t>розвитку Старобільського району на 2018 рік за 1 півріччя 2018 року», структурні підрозділи Старобільської райдержадміністрації, які є розробниками та виконавцями районних цільових програм проаналізували та визначили їх актуальність. В наслідок проведеної роботи, було прийняте рішення про подання на найближчу сесію райради проекту рішення про скасування дії 2-х програм, які не потребують продовження дії.</w:t>
      </w:r>
    </w:p>
    <w:p w:rsidR="009B2773" w:rsidRPr="00532F91" w:rsidRDefault="009B2773" w:rsidP="00F57976">
      <w:pPr>
        <w:pStyle w:val="aa"/>
        <w:jc w:val="both"/>
        <w:outlineLvl w:val="0"/>
        <w:rPr>
          <w:rFonts w:ascii="Times New Roman" w:hAnsi="Times New Roman"/>
          <w:b/>
          <w:sz w:val="28"/>
          <w:szCs w:val="28"/>
        </w:rPr>
      </w:pPr>
    </w:p>
    <w:p w:rsidR="00DC2DF3" w:rsidRPr="00532F91" w:rsidRDefault="00DC2DF3" w:rsidP="00DC2DF3">
      <w:pPr>
        <w:pStyle w:val="aa"/>
        <w:jc w:val="both"/>
        <w:outlineLvl w:val="0"/>
        <w:rPr>
          <w:rFonts w:ascii="Times New Roman" w:hAnsi="Times New Roman"/>
          <w:b/>
          <w:sz w:val="28"/>
          <w:szCs w:val="28"/>
        </w:rPr>
      </w:pPr>
      <w:r w:rsidRPr="00532F91">
        <w:rPr>
          <w:rFonts w:ascii="Times New Roman" w:hAnsi="Times New Roman"/>
          <w:b/>
          <w:sz w:val="28"/>
          <w:szCs w:val="28"/>
        </w:rPr>
        <w:t xml:space="preserve">Промисловість </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b/>
          <w:i/>
          <w:sz w:val="28"/>
          <w:szCs w:val="28"/>
        </w:rPr>
        <w:t>Обсяги реалізованої продукції (робіт, послуг</w:t>
      </w:r>
      <w:r w:rsidRPr="00532F91">
        <w:rPr>
          <w:rFonts w:ascii="Times New Roman" w:hAnsi="Times New Roman"/>
          <w:sz w:val="28"/>
          <w:szCs w:val="28"/>
        </w:rPr>
        <w:t xml:space="preserve">) за 2017 рік згідно статистичних даних загалом склали 527,5 млн грн, або 112,2 % до 2016 року. </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sz w:val="28"/>
          <w:szCs w:val="28"/>
        </w:rPr>
        <w:t xml:space="preserve">Частка реалізованої промислової продукції підприємств Старобільського району в загальному обсязі реалізованої промислової продукції області у 2017 році склала 2,3%. </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b/>
          <w:i/>
          <w:sz w:val="28"/>
          <w:szCs w:val="28"/>
        </w:rPr>
        <w:t>Обсяги реалізованої продукції (робіт, послуг</w:t>
      </w:r>
      <w:r w:rsidRPr="00532F91">
        <w:rPr>
          <w:rFonts w:ascii="Times New Roman" w:hAnsi="Times New Roman"/>
          <w:sz w:val="28"/>
          <w:szCs w:val="28"/>
        </w:rPr>
        <w:t>) за січень-</w:t>
      </w:r>
      <w:r w:rsidR="00E828A0">
        <w:rPr>
          <w:rFonts w:ascii="Times New Roman" w:hAnsi="Times New Roman"/>
          <w:sz w:val="28"/>
          <w:szCs w:val="28"/>
        </w:rPr>
        <w:t>вере</w:t>
      </w:r>
      <w:r w:rsidRPr="00532F91">
        <w:rPr>
          <w:rFonts w:ascii="Times New Roman" w:hAnsi="Times New Roman"/>
          <w:sz w:val="28"/>
          <w:szCs w:val="28"/>
        </w:rPr>
        <w:t>с</w:t>
      </w:r>
      <w:r w:rsidR="00E828A0">
        <w:rPr>
          <w:rFonts w:ascii="Times New Roman" w:hAnsi="Times New Roman"/>
          <w:sz w:val="28"/>
          <w:szCs w:val="28"/>
        </w:rPr>
        <w:t>ень 2018 року склали 327,5</w:t>
      </w:r>
      <w:r w:rsidRPr="00532F91">
        <w:rPr>
          <w:rFonts w:ascii="Times New Roman" w:hAnsi="Times New Roman"/>
          <w:sz w:val="28"/>
          <w:szCs w:val="28"/>
        </w:rPr>
        <w:t xml:space="preserve"> млн грн, або </w:t>
      </w:r>
      <w:r w:rsidR="00E828A0">
        <w:rPr>
          <w:rFonts w:ascii="Times New Roman" w:hAnsi="Times New Roman"/>
          <w:sz w:val="28"/>
          <w:szCs w:val="28"/>
        </w:rPr>
        <w:t>89,6</w:t>
      </w:r>
      <w:r w:rsidRPr="00532F91">
        <w:rPr>
          <w:rFonts w:ascii="Times New Roman" w:hAnsi="Times New Roman"/>
          <w:sz w:val="28"/>
          <w:szCs w:val="28"/>
        </w:rPr>
        <w:t>% до аналогічного періоду 2017 року. Частка реалізованої промислової продукції підприємств Старобільського району в загальному обсязі реалізованої промислової продукції області за січень-</w:t>
      </w:r>
      <w:r w:rsidR="00E828A0">
        <w:rPr>
          <w:rFonts w:ascii="Times New Roman" w:hAnsi="Times New Roman"/>
          <w:sz w:val="28"/>
          <w:szCs w:val="28"/>
        </w:rPr>
        <w:t>вере</w:t>
      </w:r>
      <w:r w:rsidRPr="00532F91">
        <w:rPr>
          <w:rFonts w:ascii="Times New Roman" w:hAnsi="Times New Roman"/>
          <w:sz w:val="28"/>
          <w:szCs w:val="28"/>
        </w:rPr>
        <w:t>с</w:t>
      </w:r>
      <w:r w:rsidR="00E828A0">
        <w:rPr>
          <w:rFonts w:ascii="Times New Roman" w:hAnsi="Times New Roman"/>
          <w:sz w:val="28"/>
          <w:szCs w:val="28"/>
        </w:rPr>
        <w:t>ень 2018 року склала 1,9</w:t>
      </w:r>
      <w:r w:rsidRPr="00532F91">
        <w:rPr>
          <w:rFonts w:ascii="Times New Roman" w:hAnsi="Times New Roman"/>
          <w:sz w:val="28"/>
          <w:szCs w:val="28"/>
        </w:rPr>
        <w:t>%.</w:t>
      </w:r>
      <w:r w:rsidR="00E828A0">
        <w:rPr>
          <w:rFonts w:ascii="Times New Roman" w:hAnsi="Times New Roman"/>
          <w:sz w:val="28"/>
          <w:szCs w:val="28"/>
        </w:rPr>
        <w:t xml:space="preserve"> </w:t>
      </w:r>
      <w:r w:rsidRPr="00532F91">
        <w:rPr>
          <w:rFonts w:ascii="Times New Roman" w:hAnsi="Times New Roman"/>
          <w:sz w:val="28"/>
          <w:szCs w:val="28"/>
        </w:rPr>
        <w:t>Спад відбувається за рахунок звуження ринків збуту, не конкурентоспроможність продукції через непомірно високу ціну на газ, який використовується у якості сировини та із-за ускладнення логістики для забезпечення збуту продукції виробників (відсутністю залізничного сполучення, оскільки всі вантажопотоки здійснюються автошляхами, що внаслідок значного перевантаження швидко руйнуються).</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sz w:val="28"/>
          <w:szCs w:val="28"/>
        </w:rPr>
        <w:t xml:space="preserve">Очікуваний результат роботи промислових підприємств району за 2018 рік - на рівні 527,5 млн грн, або 100% до 2017 року. </w:t>
      </w:r>
    </w:p>
    <w:p w:rsidR="00DC2DF3" w:rsidRPr="00532F91" w:rsidRDefault="00DC2DF3" w:rsidP="00DC2DF3">
      <w:pPr>
        <w:spacing w:after="120"/>
        <w:ind w:firstLine="708"/>
        <w:rPr>
          <w:rFonts w:ascii="Times New Roman" w:hAnsi="Times New Roman"/>
          <w:sz w:val="28"/>
          <w:szCs w:val="28"/>
        </w:rPr>
      </w:pPr>
      <w:r w:rsidRPr="00532F91">
        <w:rPr>
          <w:rFonts w:ascii="Times New Roman" w:hAnsi="Times New Roman"/>
          <w:sz w:val="28"/>
          <w:szCs w:val="28"/>
        </w:rPr>
        <w:t>Динаміка обсягу реалізованої промислової продукції за 2014-2018 роки представлена на графіку.</w:t>
      </w:r>
    </w:p>
    <w:p w:rsidR="00DC2DF3" w:rsidRDefault="00DC2DF3" w:rsidP="00DC2DF3">
      <w:pPr>
        <w:jc w:val="center"/>
        <w:rPr>
          <w:rFonts w:ascii="Times New Roman" w:hAnsi="Times New Roman"/>
          <w:sz w:val="28"/>
          <w:szCs w:val="28"/>
        </w:rPr>
      </w:pPr>
      <w:r w:rsidRPr="00532F91">
        <w:rPr>
          <w:rFonts w:ascii="Times New Roman" w:hAnsi="Times New Roman"/>
          <w:noProof/>
          <w:sz w:val="28"/>
          <w:szCs w:val="28"/>
          <w:lang w:val="ru-RU"/>
        </w:rPr>
        <w:drawing>
          <wp:inline distT="0" distB="0" distL="0" distR="0">
            <wp:extent cx="5513832" cy="2991993"/>
            <wp:effectExtent l="12192" t="6096" r="8001" b="2286"/>
            <wp:docPr id="2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5D06" w:rsidRPr="00532F91" w:rsidRDefault="00495D06" w:rsidP="00495D06">
      <w:pPr>
        <w:spacing w:after="120"/>
        <w:jc w:val="center"/>
        <w:rPr>
          <w:rFonts w:ascii="Times New Roman" w:hAnsi="Times New Roman"/>
          <w:sz w:val="24"/>
          <w:szCs w:val="24"/>
        </w:rPr>
      </w:pPr>
      <w:r w:rsidRPr="00532F91">
        <w:rPr>
          <w:rFonts w:ascii="Times New Roman" w:hAnsi="Times New Roman"/>
          <w:sz w:val="24"/>
          <w:szCs w:val="24"/>
        </w:rPr>
        <w:t>Рис. 1.1.1 Обсяг реалізованої промислової продукції підприємствами району за 2014-201 роки</w:t>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lastRenderedPageBreak/>
        <w:tab/>
        <w:t xml:space="preserve">У 2018 році промисловий комплекс Старобільського району складають 10 підприємств, які представляють різні галузі промисловості: металургійне виробництво (ТОВ «Сєвєродонецькі металеві вироби та конструкції»), машинобудування (ТОВ ВП «Бумер»), харчова промисловість (ПП «Старобільський завод продовольчих товарів», ПП «Зелена долина», ТОВ «Завод фруктово-мінеральних вод «Айдар плюс», ПАТ «Старобільський молокозавод»), легка промисловість (ТОВ «Старобільська швейна фабрика»),  підприємства з забору, очищення та постачання води (районне комунальне підприємство «Старобільськвода»), газу (філія ПАТ «Старобільське міжрайонне управління по експлуатації газового господарства») та добувна промисловість (ТОВ «Інтеграл»). </w:t>
      </w:r>
    </w:p>
    <w:p w:rsidR="00DC2DF3" w:rsidRPr="00532F91" w:rsidRDefault="00DC2DF3" w:rsidP="00DC2DF3">
      <w:pPr>
        <w:ind w:firstLine="709"/>
        <w:jc w:val="both"/>
        <w:rPr>
          <w:rFonts w:ascii="Times New Roman" w:hAnsi="Times New Roman"/>
          <w:b/>
          <w:i/>
          <w:sz w:val="28"/>
          <w:szCs w:val="28"/>
        </w:rPr>
      </w:pPr>
      <w:r w:rsidRPr="00532F91">
        <w:rPr>
          <w:rFonts w:ascii="Times New Roman" w:hAnsi="Times New Roman"/>
          <w:b/>
          <w:i/>
          <w:sz w:val="28"/>
          <w:szCs w:val="28"/>
        </w:rPr>
        <w:t xml:space="preserve">За даними підприємств: </w:t>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t xml:space="preserve">В 2017 році </w:t>
      </w:r>
      <w:r w:rsidRPr="00532F91">
        <w:rPr>
          <w:rFonts w:ascii="Times New Roman" w:hAnsi="Times New Roman"/>
          <w:b/>
          <w:i/>
          <w:sz w:val="28"/>
          <w:szCs w:val="28"/>
        </w:rPr>
        <w:t>харчова промисловість</w:t>
      </w:r>
      <w:r w:rsidRPr="00532F91">
        <w:rPr>
          <w:rFonts w:ascii="Times New Roman" w:hAnsi="Times New Roman"/>
          <w:sz w:val="28"/>
          <w:szCs w:val="28"/>
        </w:rPr>
        <w:t xml:space="preserve"> району налічувала 5 підприємств, наразі – 4. За 2017 рік обсяг виробництва промислової продукції складав 94 млн грн, або 104,4 % до 2016 року. </w:t>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t xml:space="preserve">За 9 місяців 2018 року підсумки роботи в харчовій промисловості окремих підприємств характеризуються </w:t>
      </w:r>
      <w:r w:rsidRPr="00532F91">
        <w:rPr>
          <w:rFonts w:ascii="Times New Roman" w:hAnsi="Times New Roman"/>
          <w:b/>
          <w:i/>
          <w:sz w:val="28"/>
          <w:szCs w:val="28"/>
        </w:rPr>
        <w:t>спадом</w:t>
      </w:r>
      <w:r w:rsidR="004F2A3B" w:rsidRPr="00532F91">
        <w:rPr>
          <w:rFonts w:ascii="Times New Roman" w:hAnsi="Times New Roman"/>
          <w:b/>
          <w:i/>
          <w:sz w:val="28"/>
          <w:szCs w:val="28"/>
        </w:rPr>
        <w:t xml:space="preserve"> </w:t>
      </w:r>
      <w:r w:rsidRPr="00532F91">
        <w:rPr>
          <w:rFonts w:ascii="Times New Roman" w:hAnsi="Times New Roman"/>
          <w:b/>
          <w:i/>
          <w:sz w:val="28"/>
          <w:szCs w:val="28"/>
        </w:rPr>
        <w:t xml:space="preserve">до 63,1% </w:t>
      </w:r>
      <w:r w:rsidRPr="00532F91">
        <w:rPr>
          <w:rFonts w:ascii="Times New Roman" w:hAnsi="Times New Roman"/>
          <w:sz w:val="28"/>
          <w:szCs w:val="28"/>
        </w:rPr>
        <w:t>до рівня 9 місяців 2017 року. Таке різке зменшення пояснюється тим, що у 2018 році з переліку промислових підприємств основного кола Старобільського району вийшло СФГ «Золоте».</w:t>
      </w:r>
    </w:p>
    <w:p w:rsidR="00DC2DF3" w:rsidRPr="00532F91" w:rsidRDefault="00DC2DF3" w:rsidP="00DC2DF3">
      <w:pPr>
        <w:tabs>
          <w:tab w:val="left" w:pos="540"/>
          <w:tab w:val="left" w:pos="720"/>
          <w:tab w:val="left" w:pos="8460"/>
        </w:tabs>
        <w:jc w:val="both"/>
        <w:rPr>
          <w:rFonts w:ascii="Times New Roman" w:hAnsi="Times New Roman"/>
          <w:sz w:val="28"/>
          <w:szCs w:val="28"/>
        </w:rPr>
      </w:pPr>
      <w:r w:rsidRPr="00532F91">
        <w:rPr>
          <w:rFonts w:ascii="Times New Roman" w:hAnsi="Times New Roman"/>
          <w:noProof/>
          <w:sz w:val="28"/>
          <w:szCs w:val="28"/>
          <w:lang w:val="ru-RU"/>
        </w:rPr>
        <w:drawing>
          <wp:inline distT="0" distB="0" distL="0" distR="0">
            <wp:extent cx="5934075" cy="2381250"/>
            <wp:effectExtent l="19050" t="19050" r="28575" b="19050"/>
            <wp:docPr id="22"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14" cstate="print"/>
                    <a:srcRect/>
                    <a:stretch>
                      <a:fillRect/>
                    </a:stretch>
                  </pic:blipFill>
                  <pic:spPr bwMode="auto">
                    <a:xfrm>
                      <a:off x="0" y="0"/>
                      <a:ext cx="5934075" cy="2381250"/>
                    </a:xfrm>
                    <a:prstGeom prst="rect">
                      <a:avLst/>
                    </a:prstGeom>
                    <a:noFill/>
                    <a:ln w="6350" cmpd="sng">
                      <a:solidFill>
                        <a:srgbClr val="000000"/>
                      </a:solidFill>
                      <a:miter lim="800000"/>
                      <a:headEnd/>
                      <a:tailEnd/>
                    </a:ln>
                    <a:effectLst/>
                  </pic:spPr>
                </pic:pic>
              </a:graphicData>
            </a:graphic>
          </wp:inline>
        </w:drawing>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t>Очікуваний обсяг виробництва на кінець 2018 року складе 52,0 млн</w:t>
      </w:r>
      <w:r w:rsidR="004F2A3B" w:rsidRPr="00532F91">
        <w:rPr>
          <w:rFonts w:ascii="Times New Roman" w:hAnsi="Times New Roman"/>
          <w:sz w:val="28"/>
          <w:szCs w:val="28"/>
        </w:rPr>
        <w:t xml:space="preserve"> грн</w:t>
      </w:r>
      <w:r w:rsidRPr="00532F91">
        <w:rPr>
          <w:rFonts w:ascii="Times New Roman" w:hAnsi="Times New Roman"/>
          <w:sz w:val="28"/>
          <w:szCs w:val="28"/>
        </w:rPr>
        <w:t xml:space="preserve">, або 55,3% до 2017 року. </w:t>
      </w:r>
    </w:p>
    <w:p w:rsidR="00DC2DF3" w:rsidRPr="00532F91" w:rsidRDefault="00DC2DF3" w:rsidP="00DC2DF3">
      <w:pPr>
        <w:ind w:firstLine="709"/>
        <w:jc w:val="both"/>
        <w:rPr>
          <w:rFonts w:ascii="Times New Roman" w:hAnsi="Times New Roman"/>
          <w:b/>
          <w:i/>
          <w:sz w:val="28"/>
          <w:szCs w:val="28"/>
          <w:u w:val="single"/>
        </w:rPr>
      </w:pPr>
      <w:r w:rsidRPr="00532F91">
        <w:rPr>
          <w:rFonts w:ascii="Times New Roman" w:hAnsi="Times New Roman"/>
          <w:b/>
          <w:i/>
          <w:sz w:val="28"/>
          <w:szCs w:val="28"/>
          <w:u w:val="single"/>
        </w:rPr>
        <w:t>В розрізі підприємств:</w:t>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tab/>
        <w:t xml:space="preserve">Обсяг виробництва </w:t>
      </w:r>
      <w:r w:rsidRPr="00532F91">
        <w:rPr>
          <w:rFonts w:ascii="Times New Roman" w:hAnsi="Times New Roman"/>
          <w:sz w:val="28"/>
          <w:szCs w:val="28"/>
          <w:u w:val="single"/>
        </w:rPr>
        <w:t>ПП «Старобільський завод продовольчих товарів»</w:t>
      </w:r>
      <w:r w:rsidRPr="00532F91">
        <w:rPr>
          <w:rFonts w:ascii="Times New Roman" w:hAnsi="Times New Roman"/>
          <w:sz w:val="28"/>
          <w:szCs w:val="28"/>
        </w:rPr>
        <w:t xml:space="preserve"> за 2017 рік склав 3,9 млн грн, або 113 % до 2016 року.</w:t>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t xml:space="preserve">За 9 місяців 2018 року обсяг виробництва склав 2,8 млн грн, що склало 98% до аналогічного періоду 2017 року. </w:t>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tab/>
        <w:t>Очікуваний обсяг виробництва на кінець 2017 року складе 3,1 млн грн, або 80% до 2017 року.</w:t>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tab/>
        <w:t xml:space="preserve">Обсяг виробництва </w:t>
      </w:r>
      <w:r w:rsidRPr="00532F91">
        <w:rPr>
          <w:rFonts w:ascii="Times New Roman" w:hAnsi="Times New Roman"/>
          <w:sz w:val="28"/>
          <w:szCs w:val="28"/>
          <w:u w:val="single"/>
        </w:rPr>
        <w:t>ПСП «Зелена долина»</w:t>
      </w:r>
      <w:r w:rsidRPr="00532F91">
        <w:rPr>
          <w:rFonts w:ascii="Times New Roman" w:hAnsi="Times New Roman"/>
          <w:sz w:val="28"/>
          <w:szCs w:val="28"/>
        </w:rPr>
        <w:t xml:space="preserve"> за 2017 рік на підприємстві склав 6,2 млн грн що склало 46,4% до 2016 року. Зменшення обсягу виробництва підприємство пояснює зменшенням замовлень від військових частин, яким постачається хліб та хлібобулочні вироби.</w:t>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t xml:space="preserve">За 9 місяців 2018 року обсяг виробництва склав 4,9 млн грн, що склало </w:t>
      </w:r>
      <w:r w:rsidRPr="00532F91">
        <w:rPr>
          <w:rFonts w:ascii="Times New Roman" w:hAnsi="Times New Roman"/>
          <w:sz w:val="28"/>
          <w:szCs w:val="28"/>
        </w:rPr>
        <w:lastRenderedPageBreak/>
        <w:t>106% до аналогічного періоду 2017 року.</w:t>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t>Очікуваний обсяг виробництва на кінець 2018 року складе 6,5 млн</w:t>
      </w:r>
      <w:r w:rsidR="004F2A3B" w:rsidRPr="00532F91">
        <w:rPr>
          <w:rFonts w:ascii="Times New Roman" w:hAnsi="Times New Roman"/>
          <w:sz w:val="28"/>
          <w:szCs w:val="28"/>
        </w:rPr>
        <w:t xml:space="preserve"> грн</w:t>
      </w:r>
      <w:r w:rsidRPr="00532F91">
        <w:rPr>
          <w:rFonts w:ascii="Times New Roman" w:hAnsi="Times New Roman"/>
          <w:sz w:val="28"/>
          <w:szCs w:val="28"/>
        </w:rPr>
        <w:t>, або 104,8% до 2017 року.</w:t>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tab/>
      </w:r>
      <w:r w:rsidRPr="00532F91">
        <w:rPr>
          <w:rFonts w:ascii="Times New Roman" w:hAnsi="Times New Roman"/>
          <w:sz w:val="28"/>
          <w:szCs w:val="28"/>
          <w:u w:val="single"/>
        </w:rPr>
        <w:t>ПАТ «Старобільський молокозавод»</w:t>
      </w:r>
      <w:r w:rsidRPr="00532F91">
        <w:rPr>
          <w:rFonts w:ascii="Times New Roman" w:hAnsi="Times New Roman"/>
          <w:sz w:val="28"/>
          <w:szCs w:val="28"/>
        </w:rPr>
        <w:t xml:space="preserve"> за 2017 рік обсяг виробництва товарної продукції на підприємстві склав </w:t>
      </w:r>
      <w:r w:rsidRPr="00532F91">
        <w:rPr>
          <w:rFonts w:ascii="Times New Roman" w:hAnsi="Times New Roman"/>
          <w:sz w:val="28"/>
          <w:szCs w:val="28"/>
          <w:lang w:val="ru-RU"/>
        </w:rPr>
        <w:t>44,7</w:t>
      </w:r>
      <w:r w:rsidRPr="00532F91">
        <w:rPr>
          <w:rFonts w:ascii="Times New Roman" w:hAnsi="Times New Roman"/>
          <w:sz w:val="28"/>
          <w:szCs w:val="28"/>
        </w:rPr>
        <w:t xml:space="preserve"> млн грн, або </w:t>
      </w:r>
      <w:r w:rsidRPr="00532F91">
        <w:rPr>
          <w:rFonts w:ascii="Times New Roman" w:hAnsi="Times New Roman"/>
          <w:sz w:val="28"/>
          <w:szCs w:val="28"/>
          <w:lang w:val="ru-RU"/>
        </w:rPr>
        <w:t>119</w:t>
      </w:r>
      <w:r w:rsidRPr="00532F91">
        <w:rPr>
          <w:rFonts w:ascii="Times New Roman" w:hAnsi="Times New Roman"/>
          <w:sz w:val="28"/>
          <w:szCs w:val="28"/>
        </w:rPr>
        <w:t xml:space="preserve"> %  до 2016 року. </w:t>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t xml:space="preserve">За 9 місяців 2018 року обсяг виробництва склав 34,9 млн грн, що склало 97,4 % до аналогічного періоду 2017 року, на що значною мірою вплинула відсутність напрацьованих раніше ринків збуту продукції; </w:t>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tab/>
        <w:t xml:space="preserve"> Очікуваний обсяг виробництва на кіне</w:t>
      </w:r>
      <w:r w:rsidR="0088495C" w:rsidRPr="00532F91">
        <w:rPr>
          <w:rFonts w:ascii="Times New Roman" w:hAnsi="Times New Roman"/>
          <w:sz w:val="28"/>
          <w:szCs w:val="28"/>
        </w:rPr>
        <w:t>ць 2018 року складе 41 млн грн</w:t>
      </w:r>
      <w:r w:rsidRPr="00532F91">
        <w:rPr>
          <w:rFonts w:ascii="Times New Roman" w:hAnsi="Times New Roman"/>
          <w:sz w:val="28"/>
          <w:szCs w:val="28"/>
        </w:rPr>
        <w:t>, або 91,6% до 2017 року.</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sz w:val="28"/>
          <w:szCs w:val="28"/>
          <w:u w:val="single"/>
        </w:rPr>
        <w:t>ТОВ «Завод фруктово-мінеральних вод «Айдар плюс</w:t>
      </w:r>
      <w:r w:rsidRPr="00532F91">
        <w:rPr>
          <w:rFonts w:ascii="Times New Roman" w:hAnsi="Times New Roman"/>
          <w:sz w:val="28"/>
          <w:szCs w:val="28"/>
        </w:rPr>
        <w:t>» за 2017 рік обсяг виробництва склав 1,2 млн грн, або 169,4 % до 2016 року.</w:t>
      </w:r>
    </w:p>
    <w:p w:rsidR="00DC2DF3" w:rsidRPr="00532F91" w:rsidRDefault="00DC2DF3" w:rsidP="00DC2DF3">
      <w:pPr>
        <w:tabs>
          <w:tab w:val="left" w:pos="540"/>
          <w:tab w:val="left" w:pos="720"/>
          <w:tab w:val="left" w:pos="8460"/>
        </w:tabs>
        <w:ind w:firstLine="709"/>
        <w:jc w:val="both"/>
        <w:rPr>
          <w:rFonts w:ascii="Times New Roman" w:hAnsi="Times New Roman"/>
          <w:sz w:val="28"/>
          <w:szCs w:val="28"/>
        </w:rPr>
      </w:pPr>
      <w:r w:rsidRPr="00532F91">
        <w:rPr>
          <w:rFonts w:ascii="Times New Roman" w:hAnsi="Times New Roman"/>
          <w:sz w:val="28"/>
          <w:szCs w:val="28"/>
        </w:rPr>
        <w:t xml:space="preserve">За 9 місяців 2018 року обсяг виробництва склав 1,02 млн грн, що склало 109,5 % до аналогічного періоду 2017 року. </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sz w:val="28"/>
          <w:szCs w:val="28"/>
        </w:rPr>
        <w:t>Очікуваний обсяг виробництва на кінець 2017 року складе 1,4 млн грн, або 115,7% до 2017 року.</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sz w:val="28"/>
          <w:szCs w:val="28"/>
        </w:rPr>
        <w:t>Обсяг виробництва</w:t>
      </w:r>
      <w:r w:rsidRPr="00532F91">
        <w:rPr>
          <w:rFonts w:ascii="Times New Roman" w:hAnsi="Times New Roman"/>
          <w:sz w:val="28"/>
          <w:szCs w:val="28"/>
          <w:u w:val="single"/>
        </w:rPr>
        <w:t xml:space="preserve"> СФГ «Золоте»</w:t>
      </w:r>
      <w:r w:rsidRPr="00532F91">
        <w:rPr>
          <w:rFonts w:ascii="Times New Roman" w:hAnsi="Times New Roman"/>
          <w:sz w:val="28"/>
          <w:szCs w:val="28"/>
        </w:rPr>
        <w:t xml:space="preserve"> за 2017 рік на підприємстві склав 38 млн грн, або 108</w:t>
      </w:r>
      <w:r w:rsidRPr="00532F91">
        <w:rPr>
          <w:rFonts w:ascii="Times New Roman" w:hAnsi="Times New Roman"/>
          <w:sz w:val="28"/>
          <w:szCs w:val="28"/>
          <w:lang w:val="ru-RU"/>
        </w:rPr>
        <w:t>,6</w:t>
      </w:r>
      <w:r w:rsidRPr="00532F91">
        <w:rPr>
          <w:rFonts w:ascii="Times New Roman" w:hAnsi="Times New Roman"/>
          <w:sz w:val="28"/>
          <w:szCs w:val="28"/>
        </w:rPr>
        <w:t xml:space="preserve"> %  до 2016 року. </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sz w:val="28"/>
          <w:szCs w:val="28"/>
        </w:rPr>
        <w:t xml:space="preserve">У 2018 році з переліку промислових підприємств основного кола вийшло </w:t>
      </w:r>
      <w:r w:rsidRPr="00532F91">
        <w:rPr>
          <w:rFonts w:ascii="Times New Roman" w:hAnsi="Times New Roman"/>
          <w:sz w:val="28"/>
          <w:szCs w:val="28"/>
          <w:u w:val="single"/>
        </w:rPr>
        <w:t>СФГ «Золоте».</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sz w:val="28"/>
          <w:szCs w:val="28"/>
        </w:rPr>
        <w:t>На підприємствах Старобільського району розпочато впровадження системи безпечності та якості харчової продукції НАССР. До першого етапу впровадження процедури системи НАССР з 20 вересня 2017 року увійшло підприємство ПАТ «Старобільський молокозавод», яке отримало перший сертифікат. Також в 2018 році на підприємствах ПСП «Зелена долина» та ПП «Старобільський завод продтоварів» розпочато роботу над впровадженням системи НАССР, які підпадають до другого етапу.</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sz w:val="28"/>
          <w:szCs w:val="28"/>
        </w:rPr>
        <w:t>Як одне з важливих напрацювань суб’єктів господарювання для розширення ринків збуту : ПП «Старобільський завод продовольчих товарів» 1-2 листопада 2018 року приймало участь та презентувало свою продукцію у бізнес виставці «Схід Експо 2018» в рамках 18 Міжнародного економічного форуму в місті Львів, що реалізувала ПРООН за фінансової підтримки Посольства США в Україні, урядів Японії та Польщі у партнерстві з Луганською та Донецькою облдержадміністраціями, Львівською обласною радою.</w:t>
      </w:r>
    </w:p>
    <w:p w:rsidR="00DC2DF3" w:rsidRPr="00532F91" w:rsidRDefault="00DC2DF3" w:rsidP="00DC2DF3">
      <w:pPr>
        <w:ind w:firstLine="709"/>
        <w:jc w:val="both"/>
        <w:rPr>
          <w:rFonts w:ascii="Times New Roman" w:hAnsi="Times New Roman"/>
          <w:sz w:val="28"/>
          <w:szCs w:val="28"/>
          <w:u w:val="single"/>
        </w:rPr>
      </w:pPr>
      <w:r w:rsidRPr="00532F91">
        <w:rPr>
          <w:rFonts w:ascii="Times New Roman" w:hAnsi="Times New Roman"/>
          <w:b/>
          <w:i/>
          <w:sz w:val="28"/>
          <w:szCs w:val="28"/>
        </w:rPr>
        <w:t xml:space="preserve">В галузі виробництва паперу та поліграфічної діяльності </w:t>
      </w:r>
      <w:r w:rsidRPr="00532F91">
        <w:rPr>
          <w:rFonts w:ascii="Times New Roman" w:hAnsi="Times New Roman"/>
          <w:sz w:val="28"/>
          <w:szCs w:val="28"/>
        </w:rPr>
        <w:t xml:space="preserve">за 2017 рік об’єм виробництва склав 0,217 млн грн, або 105% до 2016 року, до якої належить </w:t>
      </w:r>
      <w:r w:rsidRPr="00532F91">
        <w:rPr>
          <w:rFonts w:ascii="Times New Roman" w:hAnsi="Times New Roman"/>
          <w:sz w:val="28"/>
          <w:szCs w:val="28"/>
          <w:u w:val="single"/>
        </w:rPr>
        <w:t>ПрАТ «Старобільська міська друкарня».</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sz w:val="28"/>
          <w:szCs w:val="28"/>
        </w:rPr>
        <w:t xml:space="preserve">У 2017 році з переліку промислових підприємств основного кола вийшло </w:t>
      </w:r>
      <w:r w:rsidRPr="00532F91">
        <w:rPr>
          <w:rFonts w:ascii="Times New Roman" w:hAnsi="Times New Roman"/>
          <w:sz w:val="28"/>
          <w:szCs w:val="28"/>
          <w:u w:val="single"/>
        </w:rPr>
        <w:t>ПрАТ «Старобільська міська друкарня».</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b/>
          <w:i/>
          <w:color w:val="000000"/>
          <w:sz w:val="28"/>
          <w:szCs w:val="28"/>
        </w:rPr>
        <w:t>В машинобудуванні</w:t>
      </w:r>
      <w:r w:rsidRPr="00532F91">
        <w:rPr>
          <w:rFonts w:ascii="Times New Roman" w:hAnsi="Times New Roman"/>
          <w:color w:val="000000"/>
          <w:sz w:val="28"/>
          <w:szCs w:val="28"/>
        </w:rPr>
        <w:t xml:space="preserve"> за 2017 рік</w:t>
      </w:r>
      <w:r w:rsidRPr="00532F91">
        <w:rPr>
          <w:rFonts w:ascii="Times New Roman" w:hAnsi="Times New Roman"/>
          <w:sz w:val="28"/>
          <w:szCs w:val="28"/>
        </w:rPr>
        <w:t xml:space="preserve"> об’єм виробництва </w:t>
      </w:r>
      <w:r w:rsidRPr="00532F91">
        <w:rPr>
          <w:rFonts w:ascii="Times New Roman" w:hAnsi="Times New Roman"/>
          <w:color w:val="000000"/>
          <w:sz w:val="28"/>
          <w:szCs w:val="28"/>
        </w:rPr>
        <w:t>склав 2,3 млн</w:t>
      </w:r>
      <w:r w:rsidRPr="00532F91">
        <w:rPr>
          <w:rFonts w:ascii="Times New Roman" w:hAnsi="Times New Roman"/>
          <w:sz w:val="28"/>
          <w:szCs w:val="28"/>
        </w:rPr>
        <w:t xml:space="preserve"> грн, </w:t>
      </w:r>
      <w:r w:rsidRPr="00532F91">
        <w:rPr>
          <w:rFonts w:ascii="Times New Roman" w:hAnsi="Times New Roman"/>
          <w:color w:val="000000"/>
          <w:sz w:val="28"/>
          <w:szCs w:val="28"/>
        </w:rPr>
        <w:t xml:space="preserve">що складає 138% до рівня виробництва 2016 року, до якого належить  </w:t>
      </w:r>
      <w:r w:rsidRPr="00532F91">
        <w:rPr>
          <w:rFonts w:ascii="Times New Roman" w:hAnsi="Times New Roman"/>
          <w:color w:val="000000"/>
          <w:sz w:val="28"/>
          <w:szCs w:val="28"/>
          <w:u w:val="single"/>
        </w:rPr>
        <w:t>ТОВ ВП «Бумер</w:t>
      </w:r>
      <w:r w:rsidRPr="00532F91">
        <w:rPr>
          <w:rFonts w:ascii="Times New Roman" w:hAnsi="Times New Roman"/>
          <w:color w:val="000000"/>
          <w:sz w:val="28"/>
          <w:szCs w:val="28"/>
        </w:rPr>
        <w:t>».</w:t>
      </w:r>
    </w:p>
    <w:p w:rsidR="00DC2DF3" w:rsidRPr="00532F91" w:rsidRDefault="00DC2DF3" w:rsidP="00DC2DF3">
      <w:pPr>
        <w:ind w:firstLine="709"/>
        <w:jc w:val="both"/>
        <w:rPr>
          <w:rFonts w:ascii="Times New Roman" w:hAnsi="Times New Roman"/>
          <w:color w:val="000000"/>
          <w:sz w:val="28"/>
          <w:szCs w:val="28"/>
        </w:rPr>
      </w:pPr>
      <w:r w:rsidRPr="00532F91">
        <w:rPr>
          <w:rFonts w:ascii="Times New Roman" w:hAnsi="Times New Roman"/>
          <w:color w:val="000000"/>
          <w:sz w:val="28"/>
          <w:szCs w:val="28"/>
        </w:rPr>
        <w:t xml:space="preserve">За 9 місяців 2018 року обсяг виробництва склав 1,08 млн грн, або 53,9% до аналогічного періоду 2017 року. Основною причиною спаду виробництва </w:t>
      </w:r>
      <w:r w:rsidRPr="00532F91">
        <w:rPr>
          <w:rFonts w:ascii="Times New Roman" w:hAnsi="Times New Roman"/>
          <w:color w:val="000000"/>
          <w:sz w:val="28"/>
          <w:szCs w:val="28"/>
        </w:rPr>
        <w:lastRenderedPageBreak/>
        <w:t xml:space="preserve">є втрата клієнтів, які залишились в зоні проведення ООС. </w:t>
      </w:r>
    </w:p>
    <w:p w:rsidR="00DC2DF3" w:rsidRPr="00532F91" w:rsidRDefault="00DC2DF3" w:rsidP="00DC2DF3">
      <w:pPr>
        <w:ind w:firstLine="708"/>
        <w:jc w:val="both"/>
        <w:rPr>
          <w:rFonts w:ascii="Times New Roman" w:hAnsi="Times New Roman"/>
          <w:sz w:val="28"/>
          <w:szCs w:val="28"/>
        </w:rPr>
      </w:pPr>
      <w:r w:rsidRPr="00532F91">
        <w:rPr>
          <w:rFonts w:ascii="Times New Roman" w:hAnsi="Times New Roman"/>
          <w:sz w:val="28"/>
          <w:szCs w:val="28"/>
        </w:rPr>
        <w:t xml:space="preserve">Очікуваний обсяг виробництва на кінець 2018 року – 2,4 млн грн, або </w:t>
      </w:r>
      <w:r w:rsidRPr="00532F91">
        <w:rPr>
          <w:rFonts w:ascii="Times New Roman" w:hAnsi="Times New Roman"/>
          <w:sz w:val="28"/>
          <w:szCs w:val="28"/>
          <w:lang w:val="ru-RU"/>
        </w:rPr>
        <w:t>106</w:t>
      </w:r>
      <w:r w:rsidRPr="00532F91">
        <w:rPr>
          <w:rFonts w:ascii="Times New Roman" w:hAnsi="Times New Roman"/>
          <w:sz w:val="28"/>
          <w:szCs w:val="28"/>
        </w:rPr>
        <w:t>% до 2017 року.</w:t>
      </w:r>
    </w:p>
    <w:p w:rsidR="00DC2DF3" w:rsidRDefault="00DC2DF3" w:rsidP="00DC2DF3">
      <w:pPr>
        <w:tabs>
          <w:tab w:val="left" w:pos="540"/>
          <w:tab w:val="left" w:pos="720"/>
          <w:tab w:val="left" w:pos="8460"/>
        </w:tabs>
        <w:jc w:val="both"/>
        <w:rPr>
          <w:szCs w:val="28"/>
        </w:rPr>
      </w:pPr>
      <w:r w:rsidRPr="00532F91">
        <w:rPr>
          <w:noProof/>
          <w:lang w:val="ru-RU"/>
        </w:rPr>
        <w:drawing>
          <wp:inline distT="0" distB="0" distL="0" distR="0">
            <wp:extent cx="5934075" cy="2533650"/>
            <wp:effectExtent l="0" t="0" r="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934075" cy="2533650"/>
                    </a:xfrm>
                    <a:prstGeom prst="rect">
                      <a:avLst/>
                    </a:prstGeom>
                    <a:noFill/>
                    <a:ln w="9525">
                      <a:noFill/>
                      <a:miter lim="800000"/>
                      <a:headEnd/>
                      <a:tailEnd/>
                    </a:ln>
                  </pic:spPr>
                </pic:pic>
              </a:graphicData>
            </a:graphic>
          </wp:inline>
        </w:drawing>
      </w:r>
    </w:p>
    <w:p w:rsidR="00495D06" w:rsidRPr="00532F91" w:rsidRDefault="00495D06" w:rsidP="00495D06">
      <w:pPr>
        <w:tabs>
          <w:tab w:val="left" w:pos="540"/>
          <w:tab w:val="left" w:pos="720"/>
          <w:tab w:val="left" w:pos="8460"/>
        </w:tabs>
        <w:ind w:firstLine="709"/>
        <w:jc w:val="center"/>
      </w:pPr>
      <w:r w:rsidRPr="00532F91">
        <w:rPr>
          <w:rFonts w:ascii="Times New Roman" w:hAnsi="Times New Roman"/>
          <w:sz w:val="24"/>
          <w:szCs w:val="24"/>
        </w:rPr>
        <w:t>Рис. 1.1.3. Динаміка обсягу виробленої промислової продукції в машинобудуванні, млн грн.</w:t>
      </w:r>
    </w:p>
    <w:p w:rsidR="00DC2DF3" w:rsidRPr="00532F91" w:rsidRDefault="00DC2DF3" w:rsidP="00DC2DF3">
      <w:pPr>
        <w:ind w:firstLine="709"/>
        <w:jc w:val="both"/>
        <w:rPr>
          <w:sz w:val="28"/>
          <w:szCs w:val="28"/>
        </w:rPr>
      </w:pPr>
      <w:r w:rsidRPr="00532F91">
        <w:rPr>
          <w:rFonts w:ascii="Times New Roman" w:hAnsi="Times New Roman"/>
          <w:b/>
          <w:i/>
          <w:sz w:val="28"/>
          <w:szCs w:val="28"/>
        </w:rPr>
        <w:t>У галузі забору, очищення та постачання води</w:t>
      </w:r>
      <w:r w:rsidRPr="00532F91">
        <w:rPr>
          <w:rFonts w:ascii="Times New Roman" w:hAnsi="Times New Roman"/>
          <w:sz w:val="28"/>
          <w:szCs w:val="28"/>
        </w:rPr>
        <w:t xml:space="preserve"> за  2017 рік обсяг виробництва якого склав 17,9 млн грн, або 167,4% до показників 2016 року,</w:t>
      </w:r>
      <w:r w:rsidRPr="00532F91">
        <w:rPr>
          <w:rFonts w:ascii="Times New Roman" w:hAnsi="Times New Roman"/>
          <w:color w:val="000000"/>
          <w:sz w:val="28"/>
          <w:szCs w:val="28"/>
        </w:rPr>
        <w:t xml:space="preserve"> до якого належить РКП «Старобільськвода».</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sz w:val="28"/>
          <w:szCs w:val="28"/>
        </w:rPr>
        <w:t>За 9 місяців 2018 року обсяг виробництва РКП «Старобільськвода» склав 16,2 млн грн, або 121,6% до аналогічного періоду 2017 року.</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sz w:val="28"/>
          <w:szCs w:val="28"/>
        </w:rPr>
        <w:t>Очікуваний обсяг виробництва на кінець 2018 року складе 21,6 млн грн, або 120,7% до 2017 року.</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b/>
          <w:i/>
          <w:sz w:val="28"/>
          <w:szCs w:val="28"/>
        </w:rPr>
        <w:t>У добувній промисловості</w:t>
      </w:r>
      <w:r w:rsidRPr="00532F91">
        <w:rPr>
          <w:rFonts w:ascii="Times New Roman" w:hAnsi="Times New Roman"/>
          <w:sz w:val="28"/>
          <w:szCs w:val="28"/>
        </w:rPr>
        <w:t xml:space="preserve">, до якої належить ТОВ «Інтеграл», з 01.03.2017 року призупинена промислова діяльність підприємства в зв’язку з економічною блокадою Донбасу. </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b/>
          <w:i/>
          <w:sz w:val="28"/>
          <w:szCs w:val="28"/>
        </w:rPr>
        <w:t>В галузі металургійного виробництва, виробництва готових металевих виробів  (крім машин та устаткування)</w:t>
      </w:r>
      <w:r w:rsidRPr="00532F91">
        <w:rPr>
          <w:rFonts w:ascii="Times New Roman" w:hAnsi="Times New Roman"/>
          <w:sz w:val="28"/>
          <w:szCs w:val="28"/>
        </w:rPr>
        <w:t xml:space="preserve"> здійснює діяльність ТОВ «Сєвєродонецькі металеві вироби та конструкції», але інформація про об’єми виробництва та реалізації підприємством не надається.</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b/>
          <w:i/>
          <w:sz w:val="28"/>
          <w:szCs w:val="28"/>
        </w:rPr>
        <w:t>В галузі газопостачання та газифікації</w:t>
      </w:r>
      <w:r w:rsidRPr="00532F91">
        <w:rPr>
          <w:rFonts w:ascii="Times New Roman" w:hAnsi="Times New Roman"/>
          <w:sz w:val="28"/>
          <w:szCs w:val="28"/>
        </w:rPr>
        <w:t xml:space="preserve"> Старобільське міжрайонне  управління по експлуатації газового господарства ПАТ «Луганськгаз» за своєю структурою надає послуги споживачам газу Новоайдарського, Станично-Луганського та Старобільського районів Луганської області, під час надання звітності до органів статистики інформація по районам не розподіляється та виділення показників роботи окремо по Старобільському району не здійснюється.</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b/>
          <w:i/>
          <w:sz w:val="28"/>
          <w:szCs w:val="28"/>
        </w:rPr>
        <w:t>В галузі текстильне виробництво, виробництво одягу, шкіри, виробів зі шкіри та інших матеріалів</w:t>
      </w:r>
      <w:r w:rsidRPr="00532F91">
        <w:rPr>
          <w:rFonts w:ascii="Times New Roman" w:hAnsi="Times New Roman"/>
          <w:sz w:val="28"/>
          <w:szCs w:val="28"/>
        </w:rPr>
        <w:t xml:space="preserve"> на території Старобільського району здійснює свою діяльність ТОВ «Старобільська швейна фабрика», яке в 2018 році вже включено до основного кола промислових підприємств Старобільського району. За 2017 рік обсяг виробництва якого склав 4,6 млн. грн., або 396,8% до показників 2016 року.</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sz w:val="28"/>
          <w:szCs w:val="28"/>
        </w:rPr>
        <w:t xml:space="preserve">За 9 місяців 2018 року обсяг виробництва склав 3,3 млн грн, або 96,3% </w:t>
      </w:r>
      <w:r w:rsidRPr="00532F91">
        <w:rPr>
          <w:rFonts w:ascii="Times New Roman" w:hAnsi="Times New Roman"/>
          <w:sz w:val="28"/>
          <w:szCs w:val="28"/>
        </w:rPr>
        <w:lastRenderedPageBreak/>
        <w:t>до аналогічного періоду 2017 року. Причиною спаду обсягів виробленої промислової продукції підприємства є зменшення середньосписочної чисельності працівників (58 працюючих на 01.10.2018 року до 67 в минулому році).</w:t>
      </w:r>
    </w:p>
    <w:p w:rsidR="00DC2DF3" w:rsidRPr="00532F91" w:rsidRDefault="00DC2DF3" w:rsidP="00DC2DF3">
      <w:pPr>
        <w:ind w:firstLine="709"/>
        <w:jc w:val="both"/>
        <w:rPr>
          <w:rFonts w:ascii="Times New Roman" w:hAnsi="Times New Roman"/>
          <w:sz w:val="28"/>
          <w:szCs w:val="28"/>
        </w:rPr>
      </w:pPr>
      <w:r w:rsidRPr="00532F91">
        <w:rPr>
          <w:rFonts w:ascii="Times New Roman" w:hAnsi="Times New Roman"/>
          <w:sz w:val="28"/>
          <w:szCs w:val="28"/>
        </w:rPr>
        <w:t>Очікуваний обсяг виробництва на кінець 2018 року складе 4,5 млн грн, або 98% до 2017 року.</w:t>
      </w:r>
    </w:p>
    <w:p w:rsidR="00DC2DF3" w:rsidRPr="00532F91" w:rsidRDefault="00DC2DF3" w:rsidP="00DC2DF3"/>
    <w:p w:rsidR="00097067" w:rsidRPr="00532F91" w:rsidRDefault="00097067" w:rsidP="0010154E">
      <w:pPr>
        <w:pStyle w:val="aa"/>
        <w:jc w:val="both"/>
        <w:outlineLvl w:val="0"/>
        <w:rPr>
          <w:rFonts w:ascii="Times New Roman" w:hAnsi="Times New Roman"/>
          <w:b/>
          <w:sz w:val="28"/>
          <w:szCs w:val="28"/>
        </w:rPr>
      </w:pPr>
      <w:r w:rsidRPr="00532F91">
        <w:rPr>
          <w:rFonts w:ascii="Times New Roman" w:hAnsi="Times New Roman"/>
          <w:b/>
          <w:sz w:val="28"/>
          <w:szCs w:val="28"/>
        </w:rPr>
        <w:t>Агропромисловий комплекс</w:t>
      </w:r>
    </w:p>
    <w:p w:rsidR="00C719AE" w:rsidRPr="00532F91" w:rsidRDefault="00C719AE" w:rsidP="00C719AE">
      <w:pPr>
        <w:ind w:firstLine="709"/>
        <w:jc w:val="both"/>
        <w:rPr>
          <w:rFonts w:ascii="Times New Roman" w:hAnsi="Times New Roman"/>
          <w:sz w:val="28"/>
          <w:szCs w:val="28"/>
        </w:rPr>
      </w:pPr>
      <w:r w:rsidRPr="00532F91">
        <w:rPr>
          <w:rFonts w:ascii="Times New Roman" w:hAnsi="Times New Roman"/>
          <w:sz w:val="28"/>
          <w:szCs w:val="28"/>
        </w:rPr>
        <w:t>Основу агропромислового комплексу складають 13 сільськогосподарських підприємств з обмеженою відповідальністю (СТОВ та ТОВ), 7 приватних підприємств (ПП), 2 учбових підприємства, 1 відкрите акціонерне товариство (ВАТ) та 147 фермерських господарств (на 12 фермерських господарств менше, ніж в 2017 році, що відбулось за рахунок укрупнення деяких господарств).</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sz w:val="28"/>
          <w:szCs w:val="28"/>
        </w:rPr>
        <w:t xml:space="preserve">Загальна площа задіяних у виробництво земель сільгосппризначення в нинішньому році в цілому по району по всіх категоріях господарств складає  134,9 тис. га, з них 101,5 тис. га ріллі. </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b/>
          <w:i/>
          <w:sz w:val="28"/>
          <w:szCs w:val="28"/>
        </w:rPr>
        <w:t>За підсумками 2017 року</w:t>
      </w:r>
      <w:r w:rsidRPr="00532F91">
        <w:rPr>
          <w:rFonts w:ascii="Times New Roman" w:hAnsi="Times New Roman"/>
          <w:sz w:val="28"/>
          <w:szCs w:val="28"/>
        </w:rPr>
        <w:t xml:space="preserve"> загальний валовий збір зерна складав 112,1 тис. тон при середній урожайності зернових 33,7 ц/га, що на 112 % більше планового показника.</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sz w:val="28"/>
          <w:szCs w:val="28"/>
        </w:rPr>
        <w:t>По валовому збору зерна ранніх зернових та зернобобових культур у 2017 р</w:t>
      </w:r>
      <w:r w:rsidR="00F30D12" w:rsidRPr="00532F91">
        <w:rPr>
          <w:rFonts w:ascii="Times New Roman" w:hAnsi="Times New Roman"/>
          <w:sz w:val="28"/>
          <w:szCs w:val="28"/>
        </w:rPr>
        <w:t>оку</w:t>
      </w:r>
      <w:r w:rsidRPr="00532F91">
        <w:rPr>
          <w:rFonts w:ascii="Times New Roman" w:hAnsi="Times New Roman"/>
          <w:sz w:val="28"/>
          <w:szCs w:val="28"/>
        </w:rPr>
        <w:t xml:space="preserve"> район посідав </w:t>
      </w:r>
      <w:r w:rsidRPr="00532F91">
        <w:rPr>
          <w:rFonts w:ascii="Times New Roman" w:hAnsi="Times New Roman"/>
          <w:sz w:val="28"/>
          <w:szCs w:val="28"/>
          <w:u w:val="single"/>
        </w:rPr>
        <w:t>друге місце в області</w:t>
      </w:r>
      <w:r w:rsidRPr="00532F91">
        <w:rPr>
          <w:rFonts w:ascii="Times New Roman" w:hAnsi="Times New Roman"/>
          <w:sz w:val="28"/>
          <w:szCs w:val="28"/>
        </w:rPr>
        <w:t>.</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sz w:val="28"/>
          <w:szCs w:val="28"/>
        </w:rPr>
        <w:t xml:space="preserve">Під урожай 2018 року в сільськогосподарських формуваннях було посіяно </w:t>
      </w:r>
      <w:smartTag w:uri="urn:schemas-microsoft-com:office:smarttags" w:element="metricconverter">
        <w:smartTagPr>
          <w:attr w:name="ProductID" w:val="26000 га"/>
        </w:smartTagPr>
        <w:r w:rsidRPr="00532F91">
          <w:rPr>
            <w:rFonts w:ascii="Times New Roman" w:hAnsi="Times New Roman"/>
            <w:sz w:val="28"/>
            <w:szCs w:val="28"/>
          </w:rPr>
          <w:t>26000 га</w:t>
        </w:r>
      </w:smartTag>
      <w:r w:rsidRPr="00532F91">
        <w:rPr>
          <w:rFonts w:ascii="Times New Roman" w:hAnsi="Times New Roman"/>
          <w:sz w:val="28"/>
          <w:szCs w:val="28"/>
        </w:rPr>
        <w:t xml:space="preserve"> (100%), в т.ч. озимої пшениці – </w:t>
      </w:r>
      <w:smartTag w:uri="urn:schemas-microsoft-com:office:smarttags" w:element="metricconverter">
        <w:smartTagPr>
          <w:attr w:name="ProductID" w:val="25300 га"/>
        </w:smartTagPr>
        <w:r w:rsidRPr="00532F91">
          <w:rPr>
            <w:rFonts w:ascii="Times New Roman" w:hAnsi="Times New Roman"/>
            <w:sz w:val="28"/>
            <w:szCs w:val="28"/>
          </w:rPr>
          <w:t>25300 га</w:t>
        </w:r>
      </w:smartTag>
      <w:r w:rsidRPr="00532F91">
        <w:rPr>
          <w:rFonts w:ascii="Times New Roman" w:hAnsi="Times New Roman"/>
          <w:sz w:val="28"/>
          <w:szCs w:val="28"/>
        </w:rPr>
        <w:t>.</w:t>
      </w:r>
    </w:p>
    <w:p w:rsidR="00C719AE" w:rsidRPr="00532F91" w:rsidRDefault="00C719AE" w:rsidP="00C719AE">
      <w:pPr>
        <w:ind w:firstLine="851"/>
        <w:jc w:val="both"/>
        <w:rPr>
          <w:rFonts w:ascii="Times New Roman" w:hAnsi="Times New Roman"/>
          <w:sz w:val="28"/>
          <w:szCs w:val="28"/>
        </w:rPr>
      </w:pPr>
      <w:r w:rsidRPr="00532F91">
        <w:rPr>
          <w:rFonts w:ascii="Times New Roman" w:hAnsi="Times New Roman"/>
          <w:sz w:val="28"/>
          <w:szCs w:val="28"/>
        </w:rPr>
        <w:t>На виконання «Плану заходів з реалізації Стратегії розвитку Старобільського району на період до 2020 року» в сільгосппідприємствах району проводилося поетапне оновлення машино-тракторного парку.</w:t>
      </w:r>
    </w:p>
    <w:p w:rsidR="00C719AE" w:rsidRPr="00532F91" w:rsidRDefault="00C719AE" w:rsidP="00C719AE">
      <w:pPr>
        <w:tabs>
          <w:tab w:val="left" w:pos="2910"/>
        </w:tabs>
        <w:ind w:firstLine="851"/>
        <w:jc w:val="both"/>
        <w:rPr>
          <w:rFonts w:ascii="Times New Roman" w:hAnsi="Times New Roman"/>
        </w:rPr>
      </w:pPr>
      <w:r w:rsidRPr="00532F91">
        <w:rPr>
          <w:rFonts w:ascii="Times New Roman" w:hAnsi="Times New Roman"/>
          <w:sz w:val="28"/>
          <w:szCs w:val="28"/>
        </w:rPr>
        <w:t>Машино-тракторний парк сільськогосподарських підприємств району в 2017 р</w:t>
      </w:r>
      <w:r w:rsidR="00F30D12" w:rsidRPr="00532F91">
        <w:rPr>
          <w:rFonts w:ascii="Times New Roman" w:hAnsi="Times New Roman"/>
          <w:sz w:val="28"/>
          <w:szCs w:val="28"/>
        </w:rPr>
        <w:t>оку</w:t>
      </w:r>
      <w:r w:rsidRPr="00532F91">
        <w:rPr>
          <w:rFonts w:ascii="Times New Roman" w:hAnsi="Times New Roman"/>
          <w:sz w:val="28"/>
          <w:szCs w:val="28"/>
        </w:rPr>
        <w:t xml:space="preserve"> поповнився тех</w:t>
      </w:r>
      <w:r w:rsidR="00F30D12" w:rsidRPr="00532F91">
        <w:rPr>
          <w:rFonts w:ascii="Times New Roman" w:hAnsi="Times New Roman"/>
          <w:sz w:val="28"/>
          <w:szCs w:val="28"/>
        </w:rPr>
        <w:t>нікою на загальну суму 88,1 млн грн (на 52,6 млн грн</w:t>
      </w:r>
      <w:r w:rsidRPr="00532F91">
        <w:rPr>
          <w:rFonts w:ascii="Times New Roman" w:hAnsi="Times New Roman"/>
          <w:sz w:val="28"/>
          <w:szCs w:val="28"/>
        </w:rPr>
        <w:t xml:space="preserve"> більше показника 2016 р</w:t>
      </w:r>
      <w:r w:rsidR="00F30D12" w:rsidRPr="00532F91">
        <w:rPr>
          <w:rFonts w:ascii="Times New Roman" w:hAnsi="Times New Roman"/>
          <w:sz w:val="28"/>
          <w:szCs w:val="28"/>
        </w:rPr>
        <w:t>оку</w:t>
      </w:r>
      <w:r w:rsidRPr="00532F91">
        <w:rPr>
          <w:rFonts w:ascii="Times New Roman" w:hAnsi="Times New Roman"/>
          <w:sz w:val="28"/>
          <w:szCs w:val="28"/>
        </w:rPr>
        <w:t>).</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sz w:val="28"/>
          <w:szCs w:val="28"/>
        </w:rPr>
        <w:t>10 господарств району в 2017 році скористались державною програмою компенсації вартості сільськогосподарської техніки вітчизняного виробництва, придбано техніки на суму 6,6 млн.грн. та отримано компенсації з де</w:t>
      </w:r>
      <w:r w:rsidR="0085655A" w:rsidRPr="00532F91">
        <w:rPr>
          <w:rFonts w:ascii="Times New Roman" w:hAnsi="Times New Roman"/>
          <w:sz w:val="28"/>
          <w:szCs w:val="28"/>
        </w:rPr>
        <w:t xml:space="preserve">ржавного бюджету в сумі 1,3 млн </w:t>
      </w:r>
      <w:r w:rsidRPr="00532F91">
        <w:rPr>
          <w:rFonts w:ascii="Times New Roman" w:hAnsi="Times New Roman"/>
          <w:sz w:val="28"/>
          <w:szCs w:val="28"/>
        </w:rPr>
        <w:t xml:space="preserve">грн. </w:t>
      </w:r>
    </w:p>
    <w:p w:rsidR="00C719AE" w:rsidRPr="00532F91" w:rsidRDefault="00C719AE" w:rsidP="00C719AE">
      <w:pPr>
        <w:tabs>
          <w:tab w:val="left" w:pos="2910"/>
        </w:tabs>
        <w:ind w:firstLine="851"/>
        <w:jc w:val="both"/>
        <w:rPr>
          <w:rFonts w:ascii="Times New Roman" w:hAnsi="Times New Roman"/>
        </w:rPr>
      </w:pPr>
      <w:r w:rsidRPr="00532F91">
        <w:rPr>
          <w:rFonts w:ascii="Times New Roman" w:hAnsi="Times New Roman"/>
          <w:sz w:val="28"/>
          <w:szCs w:val="28"/>
        </w:rPr>
        <w:t>Станом на 01.01.2018 року в сільгосппідприємствах району поголів’я великої рогатої худоби складало – 1167 голів (-27 голів до 01.01.2017 р</w:t>
      </w:r>
      <w:r w:rsidR="0085655A" w:rsidRPr="00532F91">
        <w:rPr>
          <w:rFonts w:ascii="Times New Roman" w:hAnsi="Times New Roman"/>
          <w:sz w:val="28"/>
          <w:szCs w:val="28"/>
        </w:rPr>
        <w:t>оку</w:t>
      </w:r>
      <w:r w:rsidRPr="00532F91">
        <w:rPr>
          <w:rFonts w:ascii="Times New Roman" w:hAnsi="Times New Roman"/>
        </w:rPr>
        <w:t xml:space="preserve">), в тому числі корів – 441 голова (-111 голів), свиней – 1727 голів (-677 голів) та овець – 110 голів (-214 голів). </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sz w:val="28"/>
          <w:szCs w:val="28"/>
        </w:rPr>
        <w:t>За підсумками роботи галузі тваринництва за 2017 рік в сільськогосподарських підприємствах збільшилось виробництво молока у порівнянні з минулим роком на 76 т та складало 2472 тони. М’яса вироблено 371 тони (–18 тон).</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sz w:val="28"/>
          <w:szCs w:val="28"/>
        </w:rPr>
        <w:t>Збережено позитивну динаміку в реалізації продукції тваринництва. Збільшилась реалізація молока в загальній вазі 2348 тон, що становить 103% у порівнянні з показником 2016 року. М’ясо реалізовано 417 тон, збільшення складає 148%.</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sz w:val="28"/>
          <w:szCs w:val="28"/>
        </w:rPr>
        <w:t xml:space="preserve">Середній надій молока на корову складав – </w:t>
      </w:r>
      <w:smartTag w:uri="urn:schemas-microsoft-com:office:smarttags" w:element="metricconverter">
        <w:smartTagPr>
          <w:attr w:name="ProductID" w:val="4478 кг"/>
        </w:smartTagPr>
        <w:r w:rsidRPr="00532F91">
          <w:rPr>
            <w:rFonts w:ascii="Times New Roman" w:hAnsi="Times New Roman"/>
            <w:sz w:val="28"/>
            <w:szCs w:val="28"/>
          </w:rPr>
          <w:t>4478 кг</w:t>
        </w:r>
      </w:smartTag>
      <w:r w:rsidRPr="00532F91">
        <w:rPr>
          <w:rFonts w:ascii="Times New Roman" w:hAnsi="Times New Roman"/>
          <w:sz w:val="28"/>
          <w:szCs w:val="28"/>
        </w:rPr>
        <w:t xml:space="preserve">; середньодобові </w:t>
      </w:r>
      <w:r w:rsidRPr="00532F91">
        <w:rPr>
          <w:rFonts w:ascii="Times New Roman" w:hAnsi="Times New Roman"/>
          <w:sz w:val="28"/>
          <w:szCs w:val="28"/>
        </w:rPr>
        <w:lastRenderedPageBreak/>
        <w:t>прирости на відгодівлі великої рогатої худоби складали 537 грам (+138), на дорощуванні та відгодівлі свиней – 435 грам (+85).</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sz w:val="28"/>
          <w:szCs w:val="28"/>
        </w:rPr>
        <w:t>В районі було укладено більше 15 тис. договорів оренди землі. Станом на 01.01.2018</w:t>
      </w:r>
      <w:r w:rsidR="0085655A" w:rsidRPr="00532F91">
        <w:rPr>
          <w:rFonts w:ascii="Times New Roman" w:hAnsi="Times New Roman"/>
          <w:sz w:val="28"/>
          <w:szCs w:val="28"/>
        </w:rPr>
        <w:t xml:space="preserve"> року фактично виплачено 100,6 млн грн</w:t>
      </w:r>
      <w:r w:rsidRPr="00532F91">
        <w:rPr>
          <w:rFonts w:ascii="Times New Roman" w:hAnsi="Times New Roman"/>
          <w:sz w:val="28"/>
          <w:szCs w:val="28"/>
        </w:rPr>
        <w:t xml:space="preserve"> орендної плати, що складало 99,8% від договірних зобов’язань.</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b/>
          <w:i/>
          <w:sz w:val="28"/>
          <w:szCs w:val="28"/>
        </w:rPr>
        <w:t>Станом на 01.10.2018 року</w:t>
      </w:r>
      <w:r w:rsidRPr="00532F91">
        <w:rPr>
          <w:rFonts w:ascii="Times New Roman" w:hAnsi="Times New Roman"/>
          <w:sz w:val="28"/>
          <w:szCs w:val="28"/>
        </w:rPr>
        <w:t xml:space="preserve"> сільськогосподарські підприємства зібрали ранні зернові та зернобобові культури на площі 28916 га. (+3018 га, або на 11,7% більше від показників аналогічного періоду за 2017р.)  Отримано валовий зб</w:t>
      </w:r>
      <w:r w:rsidR="00495EFA" w:rsidRPr="00532F91">
        <w:rPr>
          <w:rFonts w:ascii="Times New Roman" w:hAnsi="Times New Roman"/>
          <w:sz w:val="28"/>
          <w:szCs w:val="28"/>
        </w:rPr>
        <w:t>ір зерна в кількості 86 109 тон</w:t>
      </w:r>
      <w:r w:rsidRPr="00532F91">
        <w:rPr>
          <w:rFonts w:ascii="Times New Roman" w:hAnsi="Times New Roman"/>
          <w:sz w:val="28"/>
          <w:szCs w:val="28"/>
        </w:rPr>
        <w:t xml:space="preserve"> (на 12,9% менше показника минулого року). </w:t>
      </w:r>
      <w:r w:rsidRPr="00532F91">
        <w:rPr>
          <w:rFonts w:ascii="Times New Roman" w:hAnsi="Times New Roman"/>
        </w:rPr>
        <w:t>Це пов’язано з тим, що спостерігалися досить нетипові погодні умови: зимові температури протрималися майже до кінця березня, а потім із квітня розпочалося різке потепління, що тривало до кінця червня. Причому, не було достатньої кількості опадів, а панували високі температури. Усе це негативно вплинуло на формування урожаю ранніх зернових культур.</w:t>
      </w:r>
      <w:r w:rsidRPr="00532F91">
        <w:rPr>
          <w:rFonts w:ascii="Times New Roman" w:hAnsi="Times New Roman"/>
          <w:sz w:val="28"/>
          <w:szCs w:val="28"/>
        </w:rPr>
        <w:t xml:space="preserve"> Середня урожайність зернових складає 29,8 ц/га. (в минулому році 38,2 ц/га) Кукурудза зібрана на площі 2 862 га, намолочено 9 981 тони з урожайністю 34,9 ц/га (22 ц/га, або на 181% більше показника минулого року). Соняшник зібраний на площі 18 980 га, отримано валовий збір 41 216 тони, урожайність – 21,7 ц/га. (на 30% більше).</w:t>
      </w:r>
    </w:p>
    <w:p w:rsidR="00C719AE" w:rsidRPr="00532F91" w:rsidRDefault="00C719AE" w:rsidP="00C719AE">
      <w:pPr>
        <w:tabs>
          <w:tab w:val="left" w:pos="2910"/>
        </w:tabs>
        <w:ind w:firstLine="851"/>
        <w:jc w:val="both"/>
        <w:rPr>
          <w:rFonts w:ascii="Times New Roman" w:hAnsi="Times New Roman"/>
          <w:sz w:val="28"/>
          <w:szCs w:val="28"/>
          <w:u w:val="single"/>
        </w:rPr>
      </w:pPr>
      <w:r w:rsidRPr="00532F91">
        <w:rPr>
          <w:rFonts w:ascii="Times New Roman" w:hAnsi="Times New Roman"/>
          <w:sz w:val="28"/>
          <w:szCs w:val="28"/>
        </w:rPr>
        <w:t xml:space="preserve">За підсумками року </w:t>
      </w:r>
      <w:r w:rsidRPr="00532F91">
        <w:rPr>
          <w:rFonts w:ascii="Times New Roman" w:hAnsi="Times New Roman"/>
          <w:sz w:val="28"/>
          <w:szCs w:val="28"/>
          <w:u w:val="single"/>
        </w:rPr>
        <w:t>очікуваний загальний валовий збір зерна складає 102,1 тис. тон при середній урожайності зернових 30,5 ц/га, що на 114,2 % більше планового показника.</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sz w:val="28"/>
          <w:szCs w:val="28"/>
        </w:rPr>
        <w:t xml:space="preserve">Машино-тракторний парк сільськогосподарських підприємств району за 9 місяців 2018 р. поповнився технікою на загальну суму 62,6 млн. грн, </w:t>
      </w:r>
      <w:r w:rsidRPr="00532F91">
        <w:rPr>
          <w:rFonts w:ascii="Times New Roman" w:hAnsi="Times New Roman"/>
        </w:rPr>
        <w:t>в т.ч. зернозбиральними комбайнами – 2 шт. на суму 13,8 млн. грн, тракторами – 14 шт. на суму 24,8 млн грн та іншою сільськогосподарською технікою на загальну суму 24 млн грн.</w:t>
      </w:r>
      <w:r w:rsidRPr="00532F91">
        <w:rPr>
          <w:rFonts w:ascii="Times New Roman" w:hAnsi="Times New Roman"/>
          <w:sz w:val="28"/>
          <w:szCs w:val="28"/>
        </w:rPr>
        <w:t xml:space="preserve"> Це більше показника минулого року – 51,5 млн грн (на 21%).</w:t>
      </w:r>
    </w:p>
    <w:p w:rsidR="00C719AE" w:rsidRPr="00532F91" w:rsidRDefault="00C719AE" w:rsidP="00C719AE">
      <w:pPr>
        <w:tabs>
          <w:tab w:val="left" w:pos="2910"/>
        </w:tabs>
        <w:ind w:firstLine="851"/>
        <w:jc w:val="both"/>
        <w:rPr>
          <w:rFonts w:ascii="Times New Roman" w:hAnsi="Times New Roman"/>
        </w:rPr>
      </w:pPr>
      <w:r w:rsidRPr="00532F91">
        <w:rPr>
          <w:rFonts w:ascii="Times New Roman" w:hAnsi="Times New Roman"/>
          <w:sz w:val="28"/>
          <w:szCs w:val="28"/>
        </w:rPr>
        <w:t xml:space="preserve">За підсумками роботи галузі тваринництва за 9 місяців 2018 року в сільськогосподарських підприємствах виробництво молока складає 1 855 тони (- 98 т ) – </w:t>
      </w:r>
      <w:r w:rsidRPr="00532F91">
        <w:rPr>
          <w:rFonts w:ascii="Times New Roman" w:hAnsi="Times New Roman"/>
        </w:rPr>
        <w:t>це відбулося за рахунок вибраковки малопродуктивних корів.</w:t>
      </w:r>
      <w:r w:rsidRPr="00532F91">
        <w:rPr>
          <w:rFonts w:ascii="Times New Roman" w:hAnsi="Times New Roman"/>
          <w:sz w:val="28"/>
          <w:szCs w:val="28"/>
        </w:rPr>
        <w:t xml:space="preserve"> М’яса вироблено 259 тони (–29 тон). </w:t>
      </w:r>
      <w:r w:rsidRPr="00532F91">
        <w:rPr>
          <w:rFonts w:ascii="Times New Roman" w:hAnsi="Times New Roman"/>
        </w:rPr>
        <w:t>Це пояснюється зменшенням поголів’я молодняку ВРХ та свиней (в минулому році було реалізовано м’яса більше ніж вирощено тварин в живій вазі).</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sz w:val="28"/>
          <w:szCs w:val="28"/>
        </w:rPr>
        <w:t>Реалізація молока складає 1 762 тони, що становить 95% у порівнянні з показником за 9 місяців 2017 року. М’ясо реалізовано 259 тон (87%)</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sz w:val="28"/>
          <w:szCs w:val="28"/>
        </w:rPr>
        <w:t>Середній надій молока на корову складає – 4207 кг (+669 кг до показнику минулого року); середньодобові прирости на відгодівлі великої рогатої худоби складають 555 грам (-16), на дорощуванні та відгодівлі свиней – 556 грам (+144).</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sz w:val="28"/>
          <w:szCs w:val="28"/>
        </w:rPr>
        <w:t>В районі укладено більше 12 тис. договорів оренди землі. Відповідно до умов договорів в поточному році необхідно виплатити ор</w:t>
      </w:r>
      <w:r w:rsidR="00495EFA" w:rsidRPr="00532F91">
        <w:rPr>
          <w:rFonts w:ascii="Times New Roman" w:hAnsi="Times New Roman"/>
          <w:sz w:val="28"/>
          <w:szCs w:val="28"/>
        </w:rPr>
        <w:t>ендної плати  на суму 114,2 млн грн</w:t>
      </w:r>
      <w:r w:rsidRPr="00532F91">
        <w:rPr>
          <w:rFonts w:ascii="Times New Roman" w:hAnsi="Times New Roman"/>
          <w:sz w:val="28"/>
          <w:szCs w:val="28"/>
        </w:rPr>
        <w:t>, що складає 6% від нормативно-грошо</w:t>
      </w:r>
      <w:r w:rsidR="00495EFA" w:rsidRPr="00532F91">
        <w:rPr>
          <w:rFonts w:ascii="Times New Roman" w:hAnsi="Times New Roman"/>
          <w:sz w:val="28"/>
          <w:szCs w:val="28"/>
        </w:rPr>
        <w:t>вої оцінки землі та на 30,6 млн грн</w:t>
      </w:r>
      <w:r w:rsidRPr="00532F91">
        <w:rPr>
          <w:rFonts w:ascii="Times New Roman" w:hAnsi="Times New Roman"/>
          <w:sz w:val="28"/>
          <w:szCs w:val="28"/>
        </w:rPr>
        <w:t xml:space="preserve"> більше, ніж у 2017 році.</w:t>
      </w:r>
    </w:p>
    <w:p w:rsidR="00C719AE" w:rsidRPr="00532F91" w:rsidRDefault="00C719AE" w:rsidP="00C719AE">
      <w:pPr>
        <w:tabs>
          <w:tab w:val="left" w:pos="2910"/>
        </w:tabs>
        <w:ind w:firstLine="851"/>
        <w:jc w:val="both"/>
        <w:rPr>
          <w:rFonts w:ascii="Times New Roman" w:hAnsi="Times New Roman"/>
          <w:sz w:val="28"/>
          <w:szCs w:val="28"/>
        </w:rPr>
      </w:pPr>
      <w:r w:rsidRPr="00532F91">
        <w:rPr>
          <w:rFonts w:ascii="Times New Roman" w:hAnsi="Times New Roman"/>
          <w:sz w:val="28"/>
          <w:szCs w:val="28"/>
        </w:rPr>
        <w:t xml:space="preserve">З метою поліпшення стану тваринництва на протязі 2018 року в Старобільському районі постійно реалізовувались програми державної та обласної підтримки агропромислового комплексу. </w:t>
      </w:r>
    </w:p>
    <w:p w:rsidR="00C719AE" w:rsidRPr="00532F91" w:rsidRDefault="00C719AE" w:rsidP="00C719AE">
      <w:pPr>
        <w:tabs>
          <w:tab w:val="left" w:pos="2910"/>
        </w:tabs>
        <w:ind w:firstLine="851"/>
        <w:jc w:val="both"/>
        <w:rPr>
          <w:rFonts w:ascii="Times New Roman" w:hAnsi="Times New Roman"/>
          <w:color w:val="000000"/>
          <w:sz w:val="28"/>
          <w:szCs w:val="28"/>
        </w:rPr>
      </w:pPr>
      <w:r w:rsidRPr="00532F91">
        <w:rPr>
          <w:rFonts w:ascii="Times New Roman" w:hAnsi="Times New Roman"/>
          <w:sz w:val="28"/>
          <w:szCs w:val="28"/>
        </w:rPr>
        <w:t xml:space="preserve">Станом на 01 жовтня 2018 р. згідно Постанови КМУ від 01.03.2017 р. № 130 за програмою часткової компенсації за придбану техніку та обладнання вітчизняного виробництва в розмірі 25% від вартості (без ПДВ) </w:t>
      </w:r>
      <w:r w:rsidRPr="00532F91">
        <w:rPr>
          <w:rFonts w:ascii="Times New Roman" w:hAnsi="Times New Roman"/>
          <w:sz w:val="28"/>
          <w:szCs w:val="28"/>
        </w:rPr>
        <w:lastRenderedPageBreak/>
        <w:t>с</w:t>
      </w:r>
      <w:r w:rsidRPr="00532F91">
        <w:rPr>
          <w:rFonts w:ascii="Times New Roman" w:hAnsi="Times New Roman"/>
          <w:color w:val="000000"/>
          <w:sz w:val="28"/>
          <w:szCs w:val="28"/>
        </w:rPr>
        <w:t>ільгосппідприємствами Старобільського району було нараховано часткової компенсації вартості придбаної сільськогосподарської техніки і обладнання в загальній сум</w:t>
      </w:r>
      <w:r w:rsidRPr="00532F91">
        <w:rPr>
          <w:rFonts w:ascii="Times New Roman" w:hAnsi="Times New Roman"/>
          <w:sz w:val="28"/>
          <w:szCs w:val="28"/>
        </w:rPr>
        <w:t>і 1 306,2</w:t>
      </w:r>
      <w:r w:rsidRPr="00532F91">
        <w:rPr>
          <w:rFonts w:ascii="Times New Roman" w:hAnsi="Times New Roman"/>
          <w:color w:val="000000"/>
          <w:sz w:val="28"/>
          <w:szCs w:val="28"/>
        </w:rPr>
        <w:t xml:space="preserve"> тис грн, виплачено 459,2 тис грн.</w:t>
      </w:r>
    </w:p>
    <w:p w:rsidR="00C719AE" w:rsidRPr="00532F91" w:rsidRDefault="00C719AE" w:rsidP="00C719AE">
      <w:pPr>
        <w:tabs>
          <w:tab w:val="left" w:pos="2910"/>
        </w:tabs>
        <w:ind w:firstLine="851"/>
        <w:jc w:val="both"/>
        <w:rPr>
          <w:rFonts w:ascii="Times New Roman" w:hAnsi="Times New Roman"/>
          <w:color w:val="000000"/>
          <w:sz w:val="28"/>
          <w:szCs w:val="28"/>
        </w:rPr>
      </w:pPr>
      <w:r w:rsidRPr="00532F91">
        <w:rPr>
          <w:rFonts w:ascii="Times New Roman" w:hAnsi="Times New Roman"/>
          <w:color w:val="000000"/>
          <w:sz w:val="28"/>
          <w:szCs w:val="28"/>
        </w:rPr>
        <w:t xml:space="preserve">Згідно до умов Постанови КМУ від 07.02.2018 р. № 107 </w:t>
      </w:r>
      <w:r w:rsidRPr="00532F91">
        <w:rPr>
          <w:rFonts w:ascii="Times New Roman" w:hAnsi="Times New Roman"/>
          <w:color w:val="000000"/>
          <w:sz w:val="28"/>
          <w:szCs w:val="28"/>
          <w:u w:val="single"/>
        </w:rPr>
        <w:t>два сільськогосподарські підприємства отримали спеціальну бюджетну дотацію за утримання корів молочного та молочно-м’ясного напряму продуктивності</w:t>
      </w:r>
      <w:r w:rsidRPr="00532F91">
        <w:rPr>
          <w:rFonts w:ascii="Times New Roman" w:hAnsi="Times New Roman"/>
          <w:color w:val="000000"/>
          <w:sz w:val="28"/>
          <w:szCs w:val="28"/>
        </w:rPr>
        <w:t xml:space="preserve">: </w:t>
      </w:r>
      <w:r w:rsidRPr="00532F91">
        <w:rPr>
          <w:rFonts w:ascii="Times New Roman" w:hAnsi="Times New Roman"/>
          <w:color w:val="000000"/>
        </w:rPr>
        <w:t>СФГ «Мрія» - 82,5 тис грн, ФГ «Крот» - 136,5 тис грн</w:t>
      </w:r>
      <w:r w:rsidRPr="00532F91">
        <w:rPr>
          <w:rFonts w:ascii="Times New Roman" w:hAnsi="Times New Roman"/>
          <w:color w:val="000000"/>
          <w:sz w:val="28"/>
          <w:szCs w:val="28"/>
        </w:rPr>
        <w:t>, всього на суму 219 тис грн. Господарствам населення продовжують надаватись спеціальна бюджетна дотація за вирощування народженого в господарстві молодняку ВРХ. Станом на 01.10.2018р. 184 утримувачі молодняку ВРХ здали документи на загальну суму 217 900 грн. за утримання 382 голів ВРХ.</w:t>
      </w:r>
    </w:p>
    <w:p w:rsidR="00987712" w:rsidRPr="00532F91" w:rsidRDefault="00C719AE" w:rsidP="00C719AE">
      <w:pPr>
        <w:ind w:firstLine="709"/>
        <w:jc w:val="both"/>
        <w:rPr>
          <w:rFonts w:ascii="Times New Roman" w:hAnsi="Times New Roman"/>
          <w:color w:val="000000"/>
          <w:sz w:val="28"/>
          <w:szCs w:val="28"/>
        </w:rPr>
      </w:pPr>
      <w:r w:rsidRPr="00532F91">
        <w:rPr>
          <w:rFonts w:ascii="Times New Roman" w:hAnsi="Times New Roman"/>
          <w:color w:val="000000"/>
          <w:sz w:val="28"/>
          <w:szCs w:val="28"/>
        </w:rPr>
        <w:t>Для фізичних осіб, що мають в утриманні три і більше корови, на протязі  2017-2020 років буде діяти обласна програма компенсації фактичних витрат на закуплені установки індивідуального доїння вітчизняного</w:t>
      </w:r>
      <w:r w:rsidR="00495EFA" w:rsidRPr="00532F91">
        <w:rPr>
          <w:rFonts w:ascii="Times New Roman" w:hAnsi="Times New Roman"/>
          <w:color w:val="000000"/>
          <w:sz w:val="28"/>
          <w:szCs w:val="28"/>
        </w:rPr>
        <w:t xml:space="preserve"> виробництва в межах 5000,0 грн</w:t>
      </w:r>
      <w:r w:rsidRPr="00532F91">
        <w:rPr>
          <w:rFonts w:ascii="Times New Roman" w:hAnsi="Times New Roman"/>
          <w:color w:val="000000"/>
          <w:sz w:val="28"/>
          <w:szCs w:val="28"/>
        </w:rPr>
        <w:t xml:space="preserve"> на одну установку. На цей час подані документи на компенсацію за придбання 15 установок індивідуального доїння, фактично компенсована вартість 14 установок на загальну суму 70 тис.грн</w:t>
      </w:r>
      <w:r w:rsidR="00495EFA" w:rsidRPr="00532F91">
        <w:rPr>
          <w:rFonts w:ascii="Times New Roman" w:hAnsi="Times New Roman"/>
          <w:color w:val="000000"/>
          <w:sz w:val="28"/>
          <w:szCs w:val="28"/>
        </w:rPr>
        <w:t>.</w:t>
      </w:r>
    </w:p>
    <w:p w:rsidR="00775280" w:rsidRPr="00532F91" w:rsidRDefault="00775280" w:rsidP="00775280">
      <w:pPr>
        <w:pStyle w:val="aa"/>
        <w:spacing w:after="0"/>
        <w:jc w:val="both"/>
        <w:outlineLvl w:val="0"/>
        <w:rPr>
          <w:rFonts w:ascii="Times New Roman" w:hAnsi="Times New Roman"/>
          <w:b/>
          <w:sz w:val="28"/>
          <w:szCs w:val="28"/>
        </w:rPr>
      </w:pPr>
      <w:r w:rsidRPr="00532F91">
        <w:rPr>
          <w:rFonts w:ascii="Times New Roman" w:hAnsi="Times New Roman"/>
          <w:b/>
          <w:sz w:val="28"/>
          <w:szCs w:val="28"/>
        </w:rPr>
        <w:t>Транспорт, зв’язок</w:t>
      </w:r>
    </w:p>
    <w:p w:rsidR="00775280" w:rsidRPr="00532F91" w:rsidRDefault="00775280" w:rsidP="00775280">
      <w:pPr>
        <w:ind w:firstLine="709"/>
        <w:jc w:val="both"/>
        <w:rPr>
          <w:rFonts w:ascii="Times New Roman" w:hAnsi="Times New Roman"/>
          <w:color w:val="000000"/>
          <w:sz w:val="28"/>
          <w:szCs w:val="28"/>
        </w:rPr>
      </w:pPr>
      <w:r w:rsidRPr="00532F91">
        <w:rPr>
          <w:rFonts w:ascii="Times New Roman" w:hAnsi="Times New Roman"/>
          <w:color w:val="000000"/>
          <w:sz w:val="28"/>
          <w:szCs w:val="28"/>
        </w:rPr>
        <w:t>У 2017 році автомобільним транспортом в Старобільському районі було перевезено 16,1 тис. тон вантажів, або 77,4% у порівнянні з 2016 роком.</w:t>
      </w:r>
    </w:p>
    <w:p w:rsidR="00775280" w:rsidRPr="00532F91" w:rsidRDefault="00775280" w:rsidP="00775280">
      <w:pPr>
        <w:tabs>
          <w:tab w:val="left" w:pos="567"/>
        </w:tabs>
        <w:ind w:firstLine="709"/>
        <w:jc w:val="both"/>
        <w:rPr>
          <w:rFonts w:ascii="Times New Roman" w:hAnsi="Times New Roman"/>
          <w:color w:val="000000"/>
          <w:sz w:val="28"/>
          <w:szCs w:val="28"/>
        </w:rPr>
      </w:pPr>
      <w:r w:rsidRPr="00532F91">
        <w:rPr>
          <w:rFonts w:ascii="Times New Roman" w:hAnsi="Times New Roman"/>
          <w:color w:val="000000"/>
          <w:sz w:val="28"/>
          <w:szCs w:val="28"/>
        </w:rPr>
        <w:t>У 2018 році попит населення на основних ділянках пасажиропотоків продовжують забезпечувати на приміських автобусних маршрутах в Старобільському районі три фізичних особи-підприємці: ФОП Волга, ФОП Богомолов, ФОП Ляшенко, які обслуговують загалом 7 приміських автобусних маршрути.</w:t>
      </w:r>
    </w:p>
    <w:p w:rsidR="00775280" w:rsidRPr="00532F91" w:rsidRDefault="00775280" w:rsidP="00775280">
      <w:pPr>
        <w:tabs>
          <w:tab w:val="left" w:pos="560"/>
        </w:tabs>
        <w:ind w:firstLine="709"/>
        <w:jc w:val="both"/>
        <w:outlineLvl w:val="0"/>
        <w:rPr>
          <w:rFonts w:ascii="Times New Roman" w:hAnsi="Times New Roman"/>
          <w:color w:val="000000"/>
        </w:rPr>
      </w:pPr>
      <w:r w:rsidRPr="00532F91">
        <w:rPr>
          <w:rFonts w:ascii="Times New Roman" w:hAnsi="Times New Roman"/>
          <w:color w:val="000000"/>
        </w:rPr>
        <w:t>Через Старобільський район проходить більше 30 транзитних маршрутів за трьома основними напрямками: Харків, Сєвєродонецьк, Станиця Луганська, які забезпечують попит населення в пасажирських перевезеннях на міжміських автобусних маршрутах загального користування, що не виходять за межі території області (внутрішньо обласні маршрути).</w:t>
      </w:r>
    </w:p>
    <w:p w:rsidR="00775280" w:rsidRPr="00532F91" w:rsidRDefault="00775280" w:rsidP="00775280">
      <w:pPr>
        <w:tabs>
          <w:tab w:val="left" w:pos="560"/>
        </w:tabs>
        <w:ind w:firstLine="709"/>
        <w:jc w:val="both"/>
        <w:outlineLvl w:val="0"/>
        <w:rPr>
          <w:rFonts w:ascii="Times New Roman" w:hAnsi="Times New Roman"/>
          <w:color w:val="000000"/>
        </w:rPr>
      </w:pPr>
      <w:r w:rsidRPr="00532F91">
        <w:rPr>
          <w:rFonts w:ascii="Times New Roman" w:hAnsi="Times New Roman"/>
          <w:color w:val="000000"/>
        </w:rPr>
        <w:t>Актуальним залишається питання відсутності громадського транспорту у м. Старобільськ. Старобільська райдержадміністрація неодноразово зверталась до виконкому Старобільської міської ради з рекомендацією розглянути питання забезпечення організації пасажирських перевезень на міських автобусних маршрутах та проведення конкурсу з перевезення пасажирів на автобусних маршрутах загального користування. Наразі питання опрацьовується виконкомом Старобільської міської ради.</w:t>
      </w:r>
    </w:p>
    <w:p w:rsidR="00775280" w:rsidRPr="00532F91" w:rsidRDefault="00775280" w:rsidP="00775280">
      <w:pPr>
        <w:tabs>
          <w:tab w:val="left" w:pos="560"/>
        </w:tabs>
        <w:ind w:firstLine="709"/>
        <w:jc w:val="both"/>
        <w:outlineLvl w:val="0"/>
        <w:rPr>
          <w:rFonts w:ascii="Times New Roman" w:hAnsi="Times New Roman"/>
          <w:sz w:val="24"/>
          <w:szCs w:val="24"/>
        </w:rPr>
      </w:pPr>
      <w:r w:rsidRPr="00532F91">
        <w:rPr>
          <w:rFonts w:ascii="Times New Roman" w:hAnsi="Times New Roman"/>
          <w:color w:val="000000"/>
          <w:sz w:val="24"/>
          <w:szCs w:val="24"/>
        </w:rPr>
        <w:t>За 9 місяців 2018 року до Старобільської райдержадміністрації надійшло 4 звернення у сфері автомобільного транспорту, кожне звернення було опрацьовано належним чином та надано відповідь заявникам в межах чинного законодавства України.</w:t>
      </w:r>
    </w:p>
    <w:p w:rsidR="00775280" w:rsidRPr="00532F91" w:rsidRDefault="00775280" w:rsidP="00775280">
      <w:pPr>
        <w:tabs>
          <w:tab w:val="left" w:pos="560"/>
        </w:tabs>
        <w:ind w:firstLine="709"/>
        <w:jc w:val="both"/>
        <w:outlineLvl w:val="0"/>
        <w:rPr>
          <w:rFonts w:ascii="Times New Roman" w:hAnsi="Times New Roman"/>
        </w:rPr>
      </w:pPr>
      <w:r w:rsidRPr="00532F91">
        <w:rPr>
          <w:rFonts w:ascii="Times New Roman" w:hAnsi="Times New Roman"/>
        </w:rPr>
        <w:t>В умовах проведення в Україні монетизації пільг з оплати проїзду усіма видами транспорту загального користування на міських, приміських та міжміських маршрутах транспорту загального користування розпорядженням голови Луганської обласної державної адміністрації – керівника обласної військово-цивільної адміністрації від 14.06.2018 року №469 було затверджено розмір щомісячної готівкової виплати у 2018 році окремим категоріям осіб, які мають право на пільги з оплати проїзду у розмірі 108,0 грн.</w:t>
      </w:r>
    </w:p>
    <w:p w:rsidR="00775280" w:rsidRPr="00532F91" w:rsidRDefault="00775280" w:rsidP="00775280">
      <w:pPr>
        <w:tabs>
          <w:tab w:val="left" w:pos="560"/>
        </w:tabs>
        <w:ind w:firstLine="709"/>
        <w:jc w:val="both"/>
        <w:outlineLvl w:val="0"/>
        <w:rPr>
          <w:rFonts w:ascii="Times New Roman" w:hAnsi="Times New Roman"/>
        </w:rPr>
      </w:pPr>
      <w:r w:rsidRPr="00532F91">
        <w:rPr>
          <w:rFonts w:ascii="Times New Roman" w:hAnsi="Times New Roman"/>
        </w:rPr>
        <w:t>За розрахунками управління соціального захисту населення Старобільської РДА для надання пільг у готівковій формі з оплати проїзду усіма видами транспорту загального користування на міських, приміських та міжміських маршрутах додатково необхідно виділити з районного бюджету у 2018 році більше 2,5 млн. грн. Наразі у районному бюджеті недостатньо коштів на фінансування вказаного питання.</w:t>
      </w:r>
    </w:p>
    <w:p w:rsidR="00775280" w:rsidRPr="00532F91" w:rsidRDefault="00775280" w:rsidP="00775280">
      <w:pPr>
        <w:tabs>
          <w:tab w:val="left" w:pos="560"/>
        </w:tabs>
        <w:ind w:firstLine="709"/>
        <w:jc w:val="both"/>
        <w:outlineLvl w:val="0"/>
        <w:rPr>
          <w:rFonts w:ascii="Times New Roman" w:hAnsi="Times New Roman"/>
        </w:rPr>
      </w:pPr>
      <w:r w:rsidRPr="00532F91">
        <w:rPr>
          <w:rFonts w:ascii="Times New Roman" w:hAnsi="Times New Roman"/>
        </w:rPr>
        <w:t>Проте Постановою Кабінету Міністрів України від 14.03.2018 року № 197 у разі неприйняття органом місцевого самоврядування відповідного рішення про надання пільг у готівковій формі передбачається продовження надання пільг у безготівковій формі.</w:t>
      </w:r>
    </w:p>
    <w:p w:rsidR="00775280" w:rsidRPr="00532F91" w:rsidRDefault="00775280" w:rsidP="00775280">
      <w:pPr>
        <w:ind w:firstLine="709"/>
        <w:jc w:val="both"/>
        <w:rPr>
          <w:rFonts w:ascii="Times New Roman" w:hAnsi="Times New Roman"/>
          <w:sz w:val="28"/>
          <w:szCs w:val="28"/>
        </w:rPr>
      </w:pPr>
      <w:r w:rsidRPr="00532F91">
        <w:rPr>
          <w:rFonts w:ascii="Times New Roman" w:hAnsi="Times New Roman"/>
          <w:snapToGrid w:val="0"/>
          <w:sz w:val="28"/>
          <w:szCs w:val="28"/>
        </w:rPr>
        <w:t xml:space="preserve">У звітному періоді до Управління соціального захисту населення Старобільської РДА звернувся автоперевізник ПП «Автолайн Компані» з </w:t>
      </w:r>
      <w:r w:rsidRPr="00532F91">
        <w:rPr>
          <w:rFonts w:ascii="Times New Roman" w:hAnsi="Times New Roman"/>
          <w:snapToGrid w:val="0"/>
          <w:sz w:val="28"/>
          <w:szCs w:val="28"/>
        </w:rPr>
        <w:lastRenderedPageBreak/>
        <w:t>питання укладання договору на компенсацію пільгового перевезення пасажирів. Наразі фінансування витрат, пов’язаних з наданням послуг по пільговому перевезенню громадян в Старобільському районі здійснюється за рахунок Комплексної програми соціального захисту ветеранів війни, праці, військової служби, воїнів-інтернаціоналістів, пенсіонерів та громадян похилого віку на 2016-2020 роки</w:t>
      </w:r>
      <w:r w:rsidRPr="00532F91">
        <w:rPr>
          <w:rFonts w:ascii="Times New Roman" w:hAnsi="Times New Roman"/>
          <w:b/>
          <w:sz w:val="28"/>
          <w:szCs w:val="28"/>
        </w:rPr>
        <w:t xml:space="preserve">. </w:t>
      </w:r>
      <w:r w:rsidRPr="00532F91">
        <w:rPr>
          <w:rFonts w:ascii="Times New Roman" w:hAnsi="Times New Roman"/>
          <w:sz w:val="28"/>
          <w:szCs w:val="28"/>
        </w:rPr>
        <w:t>Управлінням соціального захисту населення надано пропозиції до районної радиз питання внесення до зазначеної програми змін щодо забезпечення особам з інвалідністю внаслідок війни та учасникам бойових дій пільг на проїзд на приміських та міжміських внутрішньо обласних маршрутах на автомобільному транспорті.</w:t>
      </w:r>
    </w:p>
    <w:p w:rsidR="00775280" w:rsidRPr="00532F91" w:rsidRDefault="00775280" w:rsidP="00775280">
      <w:pPr>
        <w:tabs>
          <w:tab w:val="left" w:pos="560"/>
        </w:tabs>
        <w:ind w:firstLine="709"/>
        <w:jc w:val="both"/>
        <w:outlineLvl w:val="0"/>
        <w:rPr>
          <w:rFonts w:ascii="Times New Roman" w:hAnsi="Times New Roman"/>
          <w:b/>
          <w:i/>
          <w:color w:val="000000"/>
          <w:sz w:val="28"/>
          <w:szCs w:val="28"/>
        </w:rPr>
      </w:pPr>
      <w:r w:rsidRPr="00532F91">
        <w:rPr>
          <w:rFonts w:ascii="Times New Roman" w:hAnsi="Times New Roman"/>
          <w:b/>
          <w:i/>
          <w:color w:val="000000"/>
          <w:sz w:val="28"/>
          <w:szCs w:val="28"/>
        </w:rPr>
        <w:t>За останніми статистичними даними у січні-</w:t>
      </w:r>
      <w:r w:rsidR="00D222D9">
        <w:rPr>
          <w:rFonts w:ascii="Times New Roman" w:hAnsi="Times New Roman"/>
          <w:b/>
          <w:i/>
          <w:color w:val="000000"/>
          <w:sz w:val="28"/>
          <w:szCs w:val="28"/>
        </w:rPr>
        <w:t>жовтні</w:t>
      </w:r>
      <w:r w:rsidRPr="00532F91">
        <w:rPr>
          <w:rFonts w:ascii="Times New Roman" w:hAnsi="Times New Roman"/>
          <w:b/>
          <w:i/>
          <w:color w:val="000000"/>
          <w:sz w:val="28"/>
          <w:szCs w:val="28"/>
        </w:rPr>
        <w:t xml:space="preserve"> 2018 року</w:t>
      </w:r>
      <w:r w:rsidRPr="00532F91">
        <w:rPr>
          <w:rFonts w:ascii="Times New Roman" w:hAnsi="Times New Roman"/>
          <w:color w:val="000000"/>
          <w:sz w:val="28"/>
          <w:szCs w:val="28"/>
        </w:rPr>
        <w:t xml:space="preserve"> автомобільним транспортом в Старобільському районі у відсотковому відношенні було </w:t>
      </w:r>
      <w:r w:rsidRPr="00532F91">
        <w:rPr>
          <w:rFonts w:ascii="Times New Roman" w:hAnsi="Times New Roman"/>
          <w:b/>
          <w:i/>
          <w:color w:val="000000"/>
          <w:sz w:val="28"/>
          <w:szCs w:val="28"/>
        </w:rPr>
        <w:t xml:space="preserve">перевезено </w:t>
      </w:r>
      <w:r w:rsidR="00D222D9" w:rsidRPr="00D222D9">
        <w:rPr>
          <w:rFonts w:ascii="Times New Roman" w:hAnsi="Times New Roman"/>
          <w:b/>
          <w:i/>
          <w:color w:val="000000"/>
          <w:sz w:val="28"/>
          <w:szCs w:val="28"/>
        </w:rPr>
        <w:t>111,8</w:t>
      </w:r>
      <w:r w:rsidRPr="00532F91">
        <w:rPr>
          <w:rFonts w:ascii="Times New Roman" w:hAnsi="Times New Roman"/>
          <w:b/>
          <w:i/>
          <w:color w:val="000000"/>
          <w:sz w:val="28"/>
          <w:szCs w:val="28"/>
        </w:rPr>
        <w:t xml:space="preserve">% вантажів порівняно з аналогічним періодом 2017 року. </w:t>
      </w:r>
    </w:p>
    <w:p w:rsidR="00775280" w:rsidRPr="00532F91" w:rsidRDefault="00775280" w:rsidP="00775280">
      <w:pPr>
        <w:tabs>
          <w:tab w:val="left" w:pos="663"/>
          <w:tab w:val="left" w:pos="3495"/>
        </w:tabs>
        <w:ind w:firstLine="709"/>
        <w:jc w:val="both"/>
        <w:rPr>
          <w:rFonts w:ascii="Times New Roman" w:hAnsi="Times New Roman"/>
          <w:sz w:val="28"/>
          <w:szCs w:val="28"/>
        </w:rPr>
      </w:pPr>
      <w:r w:rsidRPr="00532F91">
        <w:rPr>
          <w:rFonts w:ascii="Times New Roman" w:hAnsi="Times New Roman"/>
          <w:b/>
          <w:i/>
          <w:sz w:val="28"/>
          <w:szCs w:val="28"/>
        </w:rPr>
        <w:t>До кінця 2018 року</w:t>
      </w:r>
      <w:r w:rsidRPr="00532F91">
        <w:rPr>
          <w:rFonts w:ascii="Times New Roman" w:hAnsi="Times New Roman"/>
          <w:sz w:val="28"/>
          <w:szCs w:val="28"/>
        </w:rPr>
        <w:t xml:space="preserve"> автомобільним транспортом очікується перевезти 17,4 тис. т. вантажів, що складе 108% до рівня 2017 року.</w:t>
      </w:r>
    </w:p>
    <w:p w:rsidR="00775280" w:rsidRPr="00532F91" w:rsidRDefault="00775280" w:rsidP="00775280">
      <w:pPr>
        <w:tabs>
          <w:tab w:val="left" w:pos="560"/>
        </w:tabs>
        <w:ind w:firstLine="709"/>
        <w:jc w:val="both"/>
        <w:outlineLvl w:val="0"/>
        <w:rPr>
          <w:rFonts w:ascii="Times New Roman" w:hAnsi="Times New Roman"/>
          <w:b/>
          <w:i/>
          <w:color w:val="000000"/>
          <w:sz w:val="28"/>
          <w:szCs w:val="28"/>
        </w:rPr>
      </w:pPr>
      <w:r w:rsidRPr="00532F91">
        <w:rPr>
          <w:rFonts w:ascii="Times New Roman" w:hAnsi="Times New Roman"/>
          <w:b/>
          <w:i/>
          <w:color w:val="000000"/>
          <w:sz w:val="28"/>
          <w:szCs w:val="28"/>
        </w:rPr>
        <w:t>Зв’язок та мережа Інтернет</w:t>
      </w:r>
    </w:p>
    <w:p w:rsidR="00775280" w:rsidRPr="00532F91" w:rsidRDefault="00775280" w:rsidP="00775280">
      <w:pPr>
        <w:tabs>
          <w:tab w:val="left" w:pos="560"/>
        </w:tabs>
        <w:ind w:firstLine="709"/>
        <w:jc w:val="both"/>
        <w:outlineLvl w:val="0"/>
        <w:rPr>
          <w:rFonts w:ascii="Times New Roman" w:hAnsi="Times New Roman"/>
          <w:color w:val="000000"/>
          <w:sz w:val="28"/>
          <w:szCs w:val="28"/>
        </w:rPr>
      </w:pPr>
      <w:r w:rsidRPr="00532F91">
        <w:rPr>
          <w:rFonts w:ascii="Times New Roman" w:hAnsi="Times New Roman"/>
          <w:color w:val="000000"/>
          <w:sz w:val="28"/>
          <w:szCs w:val="28"/>
        </w:rPr>
        <w:t xml:space="preserve">У 2018 році в Старобільському районі здійснювали свою діяльність найбільші 7 інтернетпровайдерів, які надають послуги як провідного (кабельного), так і безпровідного інтернету. </w:t>
      </w:r>
      <w:r w:rsidRPr="00532F91">
        <w:rPr>
          <w:rFonts w:ascii="Times New Roman" w:hAnsi="Times New Roman"/>
          <w:sz w:val="28"/>
          <w:szCs w:val="28"/>
        </w:rPr>
        <w:t>Мережею інтернет забезпечені усі сільські ради Старобільського району.</w:t>
      </w:r>
    </w:p>
    <w:p w:rsidR="00775280" w:rsidRPr="00532F91" w:rsidRDefault="00775280" w:rsidP="00775280">
      <w:pPr>
        <w:ind w:firstLine="709"/>
        <w:jc w:val="both"/>
        <w:rPr>
          <w:rFonts w:ascii="Times New Roman" w:hAnsi="Times New Roman"/>
          <w:color w:val="000000"/>
          <w:sz w:val="28"/>
          <w:szCs w:val="28"/>
        </w:rPr>
      </w:pPr>
      <w:r w:rsidRPr="00532F91">
        <w:rPr>
          <w:rFonts w:ascii="Times New Roman" w:hAnsi="Times New Roman"/>
          <w:color w:val="000000"/>
          <w:sz w:val="28"/>
          <w:szCs w:val="28"/>
        </w:rPr>
        <w:t>Упродовж 9 місяців 2018 року на території Старобільського району продовжували здійснювати свою діяльність 3 міських, 24 сільських та одне пересувне відділення поштового зв’язку (ВПЗ), кількість міських ВПЗ порівняно з попереднім періодом зменшилась на 1 ВПЗ. Офіційно з 02 липня 2018 року відділення поштового зв’язку Старобільськ-1 по вул. Залізнична, 13 було реорганізовано. За даними Луганської дирекції ПАТ «Укрпошта» жодного працівника у зв’язку з реорганізацією звільнено не було, а переведено до відділень, де організовано додаткові робочі місця для надання послуг.</w:t>
      </w:r>
    </w:p>
    <w:p w:rsidR="00775280" w:rsidRPr="00532F91" w:rsidRDefault="00775280" w:rsidP="00775280">
      <w:pPr>
        <w:ind w:firstLine="709"/>
        <w:jc w:val="both"/>
        <w:rPr>
          <w:rFonts w:ascii="Times New Roman" w:hAnsi="Times New Roman"/>
          <w:color w:val="000000"/>
          <w:sz w:val="28"/>
          <w:szCs w:val="28"/>
        </w:rPr>
      </w:pPr>
      <w:r w:rsidRPr="00532F91">
        <w:rPr>
          <w:rFonts w:ascii="Times New Roman" w:hAnsi="Times New Roman"/>
          <w:color w:val="000000"/>
          <w:sz w:val="28"/>
          <w:szCs w:val="28"/>
        </w:rPr>
        <w:t xml:space="preserve">На сьогоднішній день в Україні продовжується процес реформування майже всіх сфер суспільного життя нашої держави. Відтак цей процес не оминув і систему надання поштових послуг. Основною метою майбутніх змін є поліпшення якості та доступності послуг шляхом оптимізації режиму роботи відділень поштового зв’язку. </w:t>
      </w:r>
    </w:p>
    <w:p w:rsidR="00775280" w:rsidRPr="00532F91" w:rsidRDefault="00775280" w:rsidP="00775280">
      <w:pPr>
        <w:ind w:firstLine="709"/>
        <w:jc w:val="both"/>
        <w:rPr>
          <w:rFonts w:ascii="Times New Roman" w:hAnsi="Times New Roman"/>
          <w:color w:val="000000"/>
          <w:sz w:val="24"/>
          <w:szCs w:val="24"/>
        </w:rPr>
      </w:pPr>
      <w:r w:rsidRPr="00532F91">
        <w:rPr>
          <w:rFonts w:ascii="Times New Roman" w:hAnsi="Times New Roman"/>
          <w:color w:val="000000"/>
          <w:sz w:val="24"/>
          <w:szCs w:val="24"/>
        </w:rPr>
        <w:t>З метою роз’яснення змін, які очікують на мешканців району у сфері надання поштових послуг до Старобільської РДА було запрошено представників Луганської дирекції ПАТ «Укрпошта». Зустріч відбулась 12 вересня п.р. під час оперативної наради Старобільської РДА.</w:t>
      </w:r>
    </w:p>
    <w:p w:rsidR="00775280" w:rsidRPr="00532F91" w:rsidRDefault="00775280" w:rsidP="00775280">
      <w:pPr>
        <w:ind w:firstLine="709"/>
        <w:jc w:val="both"/>
        <w:rPr>
          <w:rFonts w:ascii="Times New Roman" w:hAnsi="Times New Roman"/>
          <w:color w:val="000000"/>
          <w:sz w:val="28"/>
          <w:szCs w:val="28"/>
        </w:rPr>
      </w:pPr>
      <w:r w:rsidRPr="00532F91">
        <w:rPr>
          <w:rFonts w:ascii="Times New Roman" w:hAnsi="Times New Roman"/>
          <w:color w:val="000000"/>
          <w:sz w:val="28"/>
          <w:szCs w:val="28"/>
        </w:rPr>
        <w:t>Інформація по поштових відділеннях Старобільського району за 9 місяців 2017-2018 рр. та очікувана на 2018 рік наведена в Таблиці 1.</w:t>
      </w:r>
    </w:p>
    <w:p w:rsidR="00775280" w:rsidRPr="00532F91" w:rsidRDefault="00775280" w:rsidP="00775280">
      <w:pPr>
        <w:ind w:firstLine="709"/>
        <w:jc w:val="right"/>
        <w:rPr>
          <w:rFonts w:ascii="Times New Roman" w:hAnsi="Times New Roman"/>
          <w:i/>
          <w:color w:val="000000"/>
          <w:sz w:val="28"/>
          <w:szCs w:val="28"/>
        </w:rPr>
      </w:pPr>
      <w:r w:rsidRPr="00532F91">
        <w:rPr>
          <w:rFonts w:ascii="Times New Roman" w:hAnsi="Times New Roman"/>
          <w:i/>
          <w:color w:val="000000"/>
          <w:sz w:val="28"/>
          <w:szCs w:val="28"/>
        </w:rPr>
        <w:t>Таблиця 1</w:t>
      </w:r>
    </w:p>
    <w:tbl>
      <w:tblPr>
        <w:tblW w:w="9371" w:type="dxa"/>
        <w:tblInd w:w="93" w:type="dxa"/>
        <w:tblLayout w:type="fixed"/>
        <w:tblLook w:val="04A0"/>
      </w:tblPr>
      <w:tblGrid>
        <w:gridCol w:w="866"/>
        <w:gridCol w:w="709"/>
        <w:gridCol w:w="992"/>
        <w:gridCol w:w="1134"/>
        <w:gridCol w:w="709"/>
        <w:gridCol w:w="992"/>
        <w:gridCol w:w="1134"/>
        <w:gridCol w:w="709"/>
        <w:gridCol w:w="992"/>
        <w:gridCol w:w="1134"/>
      </w:tblGrid>
      <w:tr w:rsidR="00775280" w:rsidRPr="00532F91" w:rsidTr="0026193A">
        <w:trPr>
          <w:trHeight w:val="315"/>
        </w:trPr>
        <w:tc>
          <w:tcPr>
            <w:tcW w:w="866" w:type="dxa"/>
            <w:tcBorders>
              <w:top w:val="single" w:sz="8" w:space="0" w:color="auto"/>
              <w:left w:val="single" w:sz="8"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 </w:t>
            </w:r>
          </w:p>
        </w:tc>
        <w:tc>
          <w:tcPr>
            <w:tcW w:w="2835" w:type="dxa"/>
            <w:gridSpan w:val="3"/>
            <w:tcBorders>
              <w:top w:val="single" w:sz="8" w:space="0" w:color="auto"/>
              <w:left w:val="nil"/>
              <w:bottom w:val="single" w:sz="8" w:space="0" w:color="auto"/>
              <w:right w:val="single" w:sz="8" w:space="0" w:color="000000"/>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9 міс. 2017р.</w:t>
            </w:r>
          </w:p>
        </w:tc>
        <w:tc>
          <w:tcPr>
            <w:tcW w:w="2835" w:type="dxa"/>
            <w:gridSpan w:val="3"/>
            <w:tcBorders>
              <w:top w:val="single" w:sz="8" w:space="0" w:color="auto"/>
              <w:left w:val="nil"/>
              <w:bottom w:val="single" w:sz="8" w:space="0" w:color="auto"/>
              <w:right w:val="single" w:sz="8" w:space="0" w:color="000000"/>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9 міс. 2018р.</w:t>
            </w:r>
          </w:p>
        </w:tc>
        <w:tc>
          <w:tcPr>
            <w:tcW w:w="2835" w:type="dxa"/>
            <w:gridSpan w:val="3"/>
            <w:tcBorders>
              <w:top w:val="single" w:sz="8" w:space="0" w:color="auto"/>
              <w:left w:val="nil"/>
              <w:bottom w:val="single" w:sz="8" w:space="0" w:color="auto"/>
              <w:right w:val="single" w:sz="8" w:space="0" w:color="000000"/>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Очікуване 2018р.</w:t>
            </w:r>
          </w:p>
        </w:tc>
      </w:tr>
      <w:tr w:rsidR="00775280" w:rsidRPr="00532F91" w:rsidTr="0026193A">
        <w:trPr>
          <w:trHeight w:val="915"/>
        </w:trPr>
        <w:tc>
          <w:tcPr>
            <w:tcW w:w="866" w:type="dxa"/>
            <w:tcBorders>
              <w:top w:val="nil"/>
              <w:left w:val="single" w:sz="8"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 </w:t>
            </w:r>
          </w:p>
        </w:tc>
        <w:tc>
          <w:tcPr>
            <w:tcW w:w="709" w:type="dxa"/>
            <w:tcBorders>
              <w:top w:val="nil"/>
              <w:left w:val="nil"/>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К-ть ВПЗ</w:t>
            </w:r>
          </w:p>
        </w:tc>
        <w:tc>
          <w:tcPr>
            <w:tcW w:w="992" w:type="dxa"/>
            <w:tcBorders>
              <w:top w:val="nil"/>
              <w:left w:val="nil"/>
              <w:bottom w:val="single" w:sz="8" w:space="0" w:color="auto"/>
              <w:right w:val="single" w:sz="4"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К-ть штатних одиниць</w:t>
            </w:r>
          </w:p>
        </w:tc>
        <w:tc>
          <w:tcPr>
            <w:tcW w:w="1134" w:type="dxa"/>
            <w:tcBorders>
              <w:top w:val="nil"/>
              <w:left w:val="single" w:sz="4"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К-ть населення, що обслугову</w:t>
            </w:r>
            <w:r w:rsidRPr="00532F91">
              <w:rPr>
                <w:rFonts w:ascii="Times New Roman" w:hAnsi="Times New Roman"/>
                <w:color w:val="000000"/>
              </w:rPr>
              <w:lastRenderedPageBreak/>
              <w:t>ється</w:t>
            </w:r>
          </w:p>
        </w:tc>
        <w:tc>
          <w:tcPr>
            <w:tcW w:w="709" w:type="dxa"/>
            <w:tcBorders>
              <w:top w:val="nil"/>
              <w:left w:val="nil"/>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lastRenderedPageBreak/>
              <w:t>К-ть ВПЗ</w:t>
            </w:r>
          </w:p>
        </w:tc>
        <w:tc>
          <w:tcPr>
            <w:tcW w:w="992" w:type="dxa"/>
            <w:tcBorders>
              <w:top w:val="nil"/>
              <w:left w:val="nil"/>
              <w:bottom w:val="single" w:sz="8" w:space="0" w:color="auto"/>
              <w:right w:val="single" w:sz="4"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К-ть штатних одиниць</w:t>
            </w:r>
          </w:p>
        </w:tc>
        <w:tc>
          <w:tcPr>
            <w:tcW w:w="1134" w:type="dxa"/>
            <w:tcBorders>
              <w:top w:val="nil"/>
              <w:left w:val="single" w:sz="4"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К-ть населення, що обслугову</w:t>
            </w:r>
            <w:r w:rsidRPr="00532F91">
              <w:rPr>
                <w:rFonts w:ascii="Times New Roman" w:hAnsi="Times New Roman"/>
                <w:color w:val="000000"/>
              </w:rPr>
              <w:lastRenderedPageBreak/>
              <w:t>ється</w:t>
            </w:r>
          </w:p>
        </w:tc>
        <w:tc>
          <w:tcPr>
            <w:tcW w:w="709" w:type="dxa"/>
            <w:tcBorders>
              <w:top w:val="nil"/>
              <w:left w:val="nil"/>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lastRenderedPageBreak/>
              <w:t>К-ть ВПЗ</w:t>
            </w:r>
          </w:p>
        </w:tc>
        <w:tc>
          <w:tcPr>
            <w:tcW w:w="992" w:type="dxa"/>
            <w:tcBorders>
              <w:top w:val="nil"/>
              <w:left w:val="nil"/>
              <w:bottom w:val="single" w:sz="8" w:space="0" w:color="auto"/>
              <w:right w:val="single" w:sz="4"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К-ть штатних одиниць</w:t>
            </w:r>
          </w:p>
        </w:tc>
        <w:tc>
          <w:tcPr>
            <w:tcW w:w="1134" w:type="dxa"/>
            <w:tcBorders>
              <w:top w:val="nil"/>
              <w:left w:val="single" w:sz="4"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К-ть населення, що обслугову</w:t>
            </w:r>
            <w:r w:rsidRPr="00532F91">
              <w:rPr>
                <w:rFonts w:ascii="Times New Roman" w:hAnsi="Times New Roman"/>
                <w:color w:val="000000"/>
              </w:rPr>
              <w:lastRenderedPageBreak/>
              <w:t>ється</w:t>
            </w:r>
          </w:p>
        </w:tc>
      </w:tr>
      <w:tr w:rsidR="00775280" w:rsidRPr="00532F91" w:rsidTr="0026193A">
        <w:trPr>
          <w:trHeight w:val="475"/>
        </w:trPr>
        <w:tc>
          <w:tcPr>
            <w:tcW w:w="866" w:type="dxa"/>
            <w:tcBorders>
              <w:top w:val="nil"/>
              <w:left w:val="single" w:sz="8"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lastRenderedPageBreak/>
              <w:t>Міські ВПЗ</w:t>
            </w:r>
          </w:p>
        </w:tc>
        <w:tc>
          <w:tcPr>
            <w:tcW w:w="709" w:type="dxa"/>
            <w:tcBorders>
              <w:top w:val="nil"/>
              <w:left w:val="nil"/>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4</w:t>
            </w:r>
          </w:p>
        </w:tc>
        <w:tc>
          <w:tcPr>
            <w:tcW w:w="992" w:type="dxa"/>
            <w:tcBorders>
              <w:top w:val="nil"/>
              <w:left w:val="nil"/>
              <w:bottom w:val="single" w:sz="8" w:space="0" w:color="auto"/>
              <w:right w:val="single" w:sz="4"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18,1</w:t>
            </w:r>
          </w:p>
        </w:tc>
        <w:tc>
          <w:tcPr>
            <w:tcW w:w="1134" w:type="dxa"/>
            <w:tcBorders>
              <w:top w:val="nil"/>
              <w:left w:val="single" w:sz="4"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20086</w:t>
            </w:r>
          </w:p>
        </w:tc>
        <w:tc>
          <w:tcPr>
            <w:tcW w:w="709" w:type="dxa"/>
            <w:tcBorders>
              <w:top w:val="nil"/>
              <w:left w:val="nil"/>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3</w:t>
            </w:r>
          </w:p>
        </w:tc>
        <w:tc>
          <w:tcPr>
            <w:tcW w:w="992" w:type="dxa"/>
            <w:tcBorders>
              <w:top w:val="nil"/>
              <w:left w:val="nil"/>
              <w:bottom w:val="single" w:sz="8" w:space="0" w:color="auto"/>
              <w:right w:val="single" w:sz="4"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22,8</w:t>
            </w:r>
          </w:p>
        </w:tc>
        <w:tc>
          <w:tcPr>
            <w:tcW w:w="1134" w:type="dxa"/>
            <w:tcBorders>
              <w:top w:val="nil"/>
              <w:left w:val="single" w:sz="4"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20086</w:t>
            </w:r>
          </w:p>
        </w:tc>
        <w:tc>
          <w:tcPr>
            <w:tcW w:w="709" w:type="dxa"/>
            <w:tcBorders>
              <w:top w:val="nil"/>
              <w:left w:val="nil"/>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3</w:t>
            </w:r>
          </w:p>
        </w:tc>
        <w:tc>
          <w:tcPr>
            <w:tcW w:w="992" w:type="dxa"/>
            <w:tcBorders>
              <w:top w:val="nil"/>
              <w:left w:val="nil"/>
              <w:bottom w:val="single" w:sz="8" w:space="0" w:color="auto"/>
              <w:right w:val="single" w:sz="4"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22,8</w:t>
            </w:r>
          </w:p>
        </w:tc>
        <w:tc>
          <w:tcPr>
            <w:tcW w:w="1134" w:type="dxa"/>
            <w:tcBorders>
              <w:top w:val="nil"/>
              <w:left w:val="single" w:sz="4"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20086</w:t>
            </w:r>
          </w:p>
        </w:tc>
      </w:tr>
      <w:tr w:rsidR="00775280" w:rsidRPr="00532F91" w:rsidTr="0026193A">
        <w:trPr>
          <w:trHeight w:val="411"/>
        </w:trPr>
        <w:tc>
          <w:tcPr>
            <w:tcW w:w="866" w:type="dxa"/>
            <w:tcBorders>
              <w:top w:val="nil"/>
              <w:left w:val="single" w:sz="8"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Сільські ВПЗ</w:t>
            </w:r>
          </w:p>
        </w:tc>
        <w:tc>
          <w:tcPr>
            <w:tcW w:w="709" w:type="dxa"/>
            <w:tcBorders>
              <w:top w:val="nil"/>
              <w:left w:val="nil"/>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25</w:t>
            </w:r>
          </w:p>
        </w:tc>
        <w:tc>
          <w:tcPr>
            <w:tcW w:w="992" w:type="dxa"/>
            <w:tcBorders>
              <w:top w:val="nil"/>
              <w:left w:val="nil"/>
              <w:bottom w:val="single" w:sz="8" w:space="0" w:color="auto"/>
              <w:right w:val="single" w:sz="4"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36,1</w:t>
            </w:r>
          </w:p>
        </w:tc>
        <w:tc>
          <w:tcPr>
            <w:tcW w:w="1134" w:type="dxa"/>
            <w:tcBorders>
              <w:top w:val="nil"/>
              <w:left w:val="single" w:sz="4"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33188</w:t>
            </w:r>
          </w:p>
        </w:tc>
        <w:tc>
          <w:tcPr>
            <w:tcW w:w="709" w:type="dxa"/>
            <w:tcBorders>
              <w:top w:val="nil"/>
              <w:left w:val="nil"/>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24</w:t>
            </w:r>
          </w:p>
        </w:tc>
        <w:tc>
          <w:tcPr>
            <w:tcW w:w="992" w:type="dxa"/>
            <w:tcBorders>
              <w:top w:val="nil"/>
              <w:left w:val="nil"/>
              <w:bottom w:val="single" w:sz="8" w:space="0" w:color="auto"/>
              <w:right w:val="single" w:sz="4"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35,6</w:t>
            </w:r>
          </w:p>
        </w:tc>
        <w:tc>
          <w:tcPr>
            <w:tcW w:w="1134" w:type="dxa"/>
            <w:tcBorders>
              <w:top w:val="nil"/>
              <w:left w:val="single" w:sz="4"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32713</w:t>
            </w:r>
          </w:p>
        </w:tc>
        <w:tc>
          <w:tcPr>
            <w:tcW w:w="709" w:type="dxa"/>
            <w:tcBorders>
              <w:top w:val="nil"/>
              <w:left w:val="nil"/>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24</w:t>
            </w:r>
          </w:p>
        </w:tc>
        <w:tc>
          <w:tcPr>
            <w:tcW w:w="992" w:type="dxa"/>
            <w:tcBorders>
              <w:top w:val="nil"/>
              <w:left w:val="nil"/>
              <w:bottom w:val="single" w:sz="8" w:space="0" w:color="auto"/>
              <w:right w:val="single" w:sz="4"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35,6</w:t>
            </w:r>
          </w:p>
        </w:tc>
        <w:tc>
          <w:tcPr>
            <w:tcW w:w="1134" w:type="dxa"/>
            <w:tcBorders>
              <w:top w:val="nil"/>
              <w:left w:val="single" w:sz="4"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32713</w:t>
            </w:r>
          </w:p>
        </w:tc>
      </w:tr>
      <w:tr w:rsidR="00775280" w:rsidRPr="00532F91" w:rsidTr="0026193A">
        <w:trPr>
          <w:trHeight w:val="615"/>
        </w:trPr>
        <w:tc>
          <w:tcPr>
            <w:tcW w:w="866" w:type="dxa"/>
            <w:tcBorders>
              <w:top w:val="nil"/>
              <w:left w:val="single" w:sz="8"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Пересувні ВПЗ</w:t>
            </w:r>
          </w:p>
        </w:tc>
        <w:tc>
          <w:tcPr>
            <w:tcW w:w="709" w:type="dxa"/>
            <w:tcBorders>
              <w:top w:val="nil"/>
              <w:left w:val="nil"/>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1</w:t>
            </w:r>
          </w:p>
        </w:tc>
        <w:tc>
          <w:tcPr>
            <w:tcW w:w="992" w:type="dxa"/>
            <w:tcBorders>
              <w:top w:val="nil"/>
              <w:left w:val="nil"/>
              <w:bottom w:val="single" w:sz="8" w:space="0" w:color="auto"/>
              <w:right w:val="single" w:sz="4"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4,3</w:t>
            </w:r>
          </w:p>
        </w:tc>
        <w:tc>
          <w:tcPr>
            <w:tcW w:w="1134" w:type="dxa"/>
            <w:tcBorders>
              <w:top w:val="nil"/>
              <w:left w:val="single" w:sz="4"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1654</w:t>
            </w:r>
          </w:p>
        </w:tc>
        <w:tc>
          <w:tcPr>
            <w:tcW w:w="709" w:type="dxa"/>
            <w:tcBorders>
              <w:top w:val="nil"/>
              <w:left w:val="nil"/>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2</w:t>
            </w:r>
          </w:p>
        </w:tc>
        <w:tc>
          <w:tcPr>
            <w:tcW w:w="992" w:type="dxa"/>
            <w:tcBorders>
              <w:top w:val="nil"/>
              <w:left w:val="nil"/>
              <w:bottom w:val="single" w:sz="8" w:space="0" w:color="auto"/>
              <w:right w:val="single" w:sz="4"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4,3</w:t>
            </w:r>
          </w:p>
        </w:tc>
        <w:tc>
          <w:tcPr>
            <w:tcW w:w="1134" w:type="dxa"/>
            <w:tcBorders>
              <w:top w:val="nil"/>
              <w:left w:val="single" w:sz="4"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1654</w:t>
            </w:r>
          </w:p>
        </w:tc>
        <w:tc>
          <w:tcPr>
            <w:tcW w:w="709" w:type="dxa"/>
            <w:tcBorders>
              <w:top w:val="nil"/>
              <w:left w:val="nil"/>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2</w:t>
            </w:r>
          </w:p>
        </w:tc>
        <w:tc>
          <w:tcPr>
            <w:tcW w:w="992" w:type="dxa"/>
            <w:tcBorders>
              <w:top w:val="nil"/>
              <w:left w:val="nil"/>
              <w:bottom w:val="single" w:sz="8" w:space="0" w:color="auto"/>
              <w:right w:val="single" w:sz="4"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4,3</w:t>
            </w:r>
          </w:p>
        </w:tc>
        <w:tc>
          <w:tcPr>
            <w:tcW w:w="1134" w:type="dxa"/>
            <w:tcBorders>
              <w:top w:val="nil"/>
              <w:left w:val="single" w:sz="4" w:space="0" w:color="auto"/>
              <w:bottom w:val="single" w:sz="8" w:space="0" w:color="auto"/>
              <w:right w:val="single" w:sz="8" w:space="0" w:color="auto"/>
            </w:tcBorders>
            <w:shd w:val="clear" w:color="auto" w:fill="auto"/>
          </w:tcPr>
          <w:p w:rsidR="00775280" w:rsidRPr="00532F91" w:rsidRDefault="00775280" w:rsidP="0026193A">
            <w:pPr>
              <w:jc w:val="both"/>
              <w:rPr>
                <w:rFonts w:ascii="Times New Roman" w:hAnsi="Times New Roman"/>
                <w:color w:val="000000"/>
              </w:rPr>
            </w:pPr>
            <w:r w:rsidRPr="00532F91">
              <w:rPr>
                <w:rFonts w:ascii="Times New Roman" w:hAnsi="Times New Roman"/>
                <w:color w:val="000000"/>
              </w:rPr>
              <w:t>1654</w:t>
            </w:r>
          </w:p>
        </w:tc>
      </w:tr>
    </w:tbl>
    <w:p w:rsidR="005D379C" w:rsidRPr="00532F91" w:rsidRDefault="005D379C" w:rsidP="001D45A8">
      <w:pPr>
        <w:jc w:val="both"/>
        <w:rPr>
          <w:rFonts w:ascii="Times New Roman" w:hAnsi="Times New Roman"/>
          <w:b/>
          <w:sz w:val="28"/>
          <w:szCs w:val="28"/>
        </w:rPr>
      </w:pPr>
    </w:p>
    <w:p w:rsidR="00F21359" w:rsidRPr="00532F91" w:rsidRDefault="00F21359" w:rsidP="001D45A8">
      <w:pPr>
        <w:jc w:val="both"/>
        <w:rPr>
          <w:rFonts w:ascii="Times New Roman" w:hAnsi="Times New Roman"/>
          <w:b/>
          <w:sz w:val="28"/>
          <w:szCs w:val="28"/>
        </w:rPr>
      </w:pPr>
      <w:r w:rsidRPr="00532F91">
        <w:rPr>
          <w:rFonts w:ascii="Times New Roman" w:hAnsi="Times New Roman"/>
          <w:b/>
          <w:sz w:val="28"/>
          <w:szCs w:val="28"/>
        </w:rPr>
        <w:t xml:space="preserve">Адміністративні послуги </w:t>
      </w:r>
    </w:p>
    <w:p w:rsidR="005D379C" w:rsidRPr="00532F91" w:rsidRDefault="005D379C" w:rsidP="005D379C">
      <w:pPr>
        <w:ind w:firstLine="709"/>
        <w:jc w:val="both"/>
        <w:rPr>
          <w:rFonts w:ascii="Times New Roman" w:hAnsi="Times New Roman"/>
          <w:sz w:val="28"/>
          <w:szCs w:val="28"/>
        </w:rPr>
      </w:pPr>
      <w:r w:rsidRPr="00532F91">
        <w:rPr>
          <w:rFonts w:ascii="Times New Roman" w:hAnsi="Times New Roman"/>
          <w:sz w:val="28"/>
          <w:szCs w:val="28"/>
        </w:rPr>
        <w:t xml:space="preserve">За підсумками роботи центру надання адміністративних послуг у </w:t>
      </w:r>
      <w:r w:rsidRPr="00532F91">
        <w:rPr>
          <w:rFonts w:ascii="Times New Roman" w:hAnsi="Times New Roman"/>
          <w:b/>
          <w:sz w:val="28"/>
          <w:szCs w:val="28"/>
        </w:rPr>
        <w:t>2017</w:t>
      </w:r>
      <w:r w:rsidRPr="00532F91">
        <w:rPr>
          <w:rFonts w:ascii="Times New Roman" w:hAnsi="Times New Roman"/>
          <w:sz w:val="28"/>
          <w:szCs w:val="28"/>
        </w:rPr>
        <w:t xml:space="preserve"> році було надано </w:t>
      </w:r>
      <w:r w:rsidRPr="00532F91">
        <w:rPr>
          <w:rFonts w:ascii="Times New Roman" w:hAnsi="Times New Roman"/>
          <w:b/>
          <w:sz w:val="28"/>
          <w:szCs w:val="28"/>
        </w:rPr>
        <w:t xml:space="preserve">13874 </w:t>
      </w:r>
      <w:r w:rsidRPr="00532F91">
        <w:rPr>
          <w:rFonts w:ascii="Times New Roman" w:hAnsi="Times New Roman"/>
          <w:sz w:val="28"/>
          <w:szCs w:val="28"/>
        </w:rPr>
        <w:t xml:space="preserve">адміністративних послуг, що на </w:t>
      </w:r>
      <w:r w:rsidRPr="00532F91">
        <w:rPr>
          <w:rFonts w:ascii="Times New Roman" w:hAnsi="Times New Roman"/>
          <w:b/>
          <w:sz w:val="28"/>
          <w:szCs w:val="28"/>
        </w:rPr>
        <w:t xml:space="preserve">25% </w:t>
      </w:r>
      <w:r w:rsidRPr="00532F91">
        <w:rPr>
          <w:rFonts w:ascii="Times New Roman" w:hAnsi="Times New Roman"/>
          <w:sz w:val="28"/>
          <w:szCs w:val="28"/>
        </w:rPr>
        <w:t xml:space="preserve">більше аніж у </w:t>
      </w:r>
      <w:r w:rsidRPr="00532F91">
        <w:rPr>
          <w:rFonts w:ascii="Times New Roman" w:hAnsi="Times New Roman"/>
          <w:b/>
          <w:sz w:val="28"/>
          <w:szCs w:val="28"/>
        </w:rPr>
        <w:t>2016</w:t>
      </w:r>
      <w:r w:rsidRPr="00532F91">
        <w:rPr>
          <w:rFonts w:ascii="Times New Roman" w:hAnsi="Times New Roman"/>
          <w:sz w:val="28"/>
          <w:szCs w:val="28"/>
        </w:rPr>
        <w:t xml:space="preserve"> році, з них:</w:t>
      </w:r>
    </w:p>
    <w:p w:rsidR="005D379C" w:rsidRPr="00532F91" w:rsidRDefault="005D379C" w:rsidP="005D379C">
      <w:pPr>
        <w:ind w:firstLine="709"/>
        <w:jc w:val="both"/>
        <w:rPr>
          <w:rFonts w:ascii="Times New Roman" w:hAnsi="Times New Roman"/>
          <w:sz w:val="28"/>
          <w:szCs w:val="28"/>
        </w:rPr>
      </w:pPr>
      <w:r w:rsidRPr="00532F91">
        <w:rPr>
          <w:rFonts w:ascii="Times New Roman" w:hAnsi="Times New Roman"/>
          <w:sz w:val="28"/>
          <w:szCs w:val="28"/>
        </w:rPr>
        <w:t>послуги Держгеокадастру – 7050</w:t>
      </w:r>
    </w:p>
    <w:p w:rsidR="005D379C" w:rsidRPr="00532F91" w:rsidRDefault="005D379C" w:rsidP="005D379C">
      <w:pPr>
        <w:ind w:firstLine="709"/>
        <w:jc w:val="both"/>
        <w:rPr>
          <w:rFonts w:ascii="Times New Roman" w:hAnsi="Times New Roman"/>
          <w:sz w:val="28"/>
          <w:szCs w:val="28"/>
        </w:rPr>
      </w:pPr>
      <w:r w:rsidRPr="00532F91">
        <w:rPr>
          <w:rFonts w:ascii="Times New Roman" w:hAnsi="Times New Roman"/>
          <w:sz w:val="28"/>
          <w:szCs w:val="28"/>
        </w:rPr>
        <w:t>послуги з реєстрації прав власності на нерухоме майно – 3811</w:t>
      </w:r>
    </w:p>
    <w:p w:rsidR="005D379C" w:rsidRPr="00532F91" w:rsidRDefault="005D379C" w:rsidP="005D379C">
      <w:pPr>
        <w:ind w:firstLine="709"/>
        <w:jc w:val="both"/>
        <w:rPr>
          <w:rFonts w:ascii="Times New Roman" w:hAnsi="Times New Roman"/>
          <w:sz w:val="28"/>
          <w:szCs w:val="28"/>
        </w:rPr>
      </w:pPr>
      <w:r w:rsidRPr="00532F91">
        <w:rPr>
          <w:rFonts w:ascii="Times New Roman" w:hAnsi="Times New Roman"/>
          <w:sz w:val="28"/>
          <w:szCs w:val="28"/>
        </w:rPr>
        <w:t>послуги з реєстрації бізнесу – 1612</w:t>
      </w:r>
    </w:p>
    <w:p w:rsidR="005D379C" w:rsidRPr="00532F91" w:rsidRDefault="005D379C" w:rsidP="005D379C">
      <w:pPr>
        <w:ind w:firstLine="709"/>
        <w:jc w:val="both"/>
        <w:rPr>
          <w:rFonts w:ascii="Times New Roman" w:hAnsi="Times New Roman"/>
          <w:sz w:val="28"/>
          <w:szCs w:val="28"/>
        </w:rPr>
      </w:pPr>
      <w:r w:rsidRPr="00532F91">
        <w:rPr>
          <w:rFonts w:ascii="Times New Roman" w:hAnsi="Times New Roman"/>
          <w:sz w:val="28"/>
          <w:szCs w:val="28"/>
        </w:rPr>
        <w:t>послуги Державної міграційної служби - 1356</w:t>
      </w:r>
    </w:p>
    <w:p w:rsidR="005D379C" w:rsidRPr="00532F91" w:rsidRDefault="005D379C" w:rsidP="005D379C">
      <w:pPr>
        <w:ind w:firstLine="709"/>
        <w:jc w:val="both"/>
        <w:rPr>
          <w:rFonts w:ascii="Times New Roman" w:hAnsi="Times New Roman"/>
          <w:sz w:val="28"/>
          <w:szCs w:val="28"/>
        </w:rPr>
      </w:pPr>
      <w:r w:rsidRPr="00532F91">
        <w:rPr>
          <w:rFonts w:ascii="Times New Roman" w:hAnsi="Times New Roman"/>
          <w:sz w:val="28"/>
          <w:szCs w:val="28"/>
        </w:rPr>
        <w:t>та інші.</w:t>
      </w:r>
    </w:p>
    <w:p w:rsidR="005D379C" w:rsidRPr="00532F91" w:rsidRDefault="005D379C" w:rsidP="005D379C">
      <w:pPr>
        <w:ind w:firstLine="709"/>
        <w:jc w:val="both"/>
        <w:rPr>
          <w:rFonts w:ascii="Times New Roman" w:hAnsi="Times New Roman"/>
          <w:sz w:val="28"/>
          <w:szCs w:val="28"/>
        </w:rPr>
      </w:pPr>
      <w:r w:rsidRPr="00532F91">
        <w:rPr>
          <w:rFonts w:ascii="Times New Roman" w:hAnsi="Times New Roman"/>
          <w:sz w:val="28"/>
          <w:szCs w:val="28"/>
        </w:rPr>
        <w:t xml:space="preserve">Також, відвідувачам було надано </w:t>
      </w:r>
      <w:r w:rsidRPr="00532F91">
        <w:rPr>
          <w:rFonts w:ascii="Times New Roman" w:hAnsi="Times New Roman"/>
          <w:b/>
          <w:sz w:val="28"/>
          <w:szCs w:val="28"/>
        </w:rPr>
        <w:t xml:space="preserve">1597 </w:t>
      </w:r>
      <w:r w:rsidRPr="00532F91">
        <w:rPr>
          <w:rFonts w:ascii="Times New Roman" w:hAnsi="Times New Roman"/>
          <w:sz w:val="28"/>
          <w:szCs w:val="28"/>
        </w:rPr>
        <w:t xml:space="preserve">консультацій, що </w:t>
      </w:r>
      <w:r w:rsidRPr="00532F91">
        <w:rPr>
          <w:rFonts w:ascii="Times New Roman" w:hAnsi="Times New Roman"/>
          <w:b/>
          <w:sz w:val="28"/>
          <w:szCs w:val="28"/>
        </w:rPr>
        <w:t>2,1</w:t>
      </w:r>
      <w:r w:rsidRPr="00532F91">
        <w:rPr>
          <w:rFonts w:ascii="Times New Roman" w:hAnsi="Times New Roman"/>
          <w:sz w:val="28"/>
          <w:szCs w:val="28"/>
        </w:rPr>
        <w:t xml:space="preserve"> рази більше </w:t>
      </w:r>
      <w:r w:rsidRPr="00532F91">
        <w:rPr>
          <w:rFonts w:ascii="Times New Roman" w:hAnsi="Times New Roman"/>
          <w:b/>
          <w:sz w:val="28"/>
          <w:szCs w:val="28"/>
        </w:rPr>
        <w:t>2016</w:t>
      </w:r>
      <w:r w:rsidRPr="00532F91">
        <w:rPr>
          <w:rFonts w:ascii="Times New Roman" w:hAnsi="Times New Roman"/>
          <w:sz w:val="28"/>
          <w:szCs w:val="28"/>
        </w:rPr>
        <w:t xml:space="preserve"> року.</w:t>
      </w:r>
    </w:p>
    <w:p w:rsidR="00C35D95" w:rsidRPr="00532F91" w:rsidRDefault="00C35D95" w:rsidP="00C35D95">
      <w:pPr>
        <w:ind w:firstLine="709"/>
        <w:jc w:val="both"/>
        <w:rPr>
          <w:rFonts w:ascii="Times New Roman" w:hAnsi="Times New Roman"/>
          <w:sz w:val="28"/>
          <w:szCs w:val="28"/>
        </w:rPr>
      </w:pPr>
      <w:r w:rsidRPr="00532F91">
        <w:rPr>
          <w:rFonts w:ascii="Times New Roman" w:hAnsi="Times New Roman"/>
          <w:sz w:val="28"/>
          <w:szCs w:val="28"/>
        </w:rPr>
        <w:t>У 2017 році було реалізовано проект «Українська ініціатива з підвищення впевненості» (USBI), що фінансується Агентством США з міжнародного розвитку (USAID) та реалізується компанією Кімонікс Інтернешнл Інк. по установці системи електронної черги для Старобільського ЦНАП. Сума гранту склала 257,2 тис. грн.</w:t>
      </w:r>
    </w:p>
    <w:p w:rsidR="00F21359" w:rsidRPr="00532F91" w:rsidRDefault="00F21359" w:rsidP="00F21359">
      <w:pPr>
        <w:ind w:firstLine="709"/>
        <w:jc w:val="both"/>
        <w:rPr>
          <w:rFonts w:ascii="Times New Roman" w:hAnsi="Times New Roman"/>
          <w:sz w:val="28"/>
          <w:szCs w:val="28"/>
        </w:rPr>
      </w:pPr>
      <w:r w:rsidRPr="00532F91">
        <w:rPr>
          <w:rFonts w:ascii="Times New Roman" w:hAnsi="Times New Roman"/>
          <w:sz w:val="28"/>
          <w:szCs w:val="28"/>
        </w:rPr>
        <w:t xml:space="preserve">За підсумками роботи ЦНАП за 9 місяців </w:t>
      </w:r>
      <w:r w:rsidR="00864F29" w:rsidRPr="00532F91">
        <w:rPr>
          <w:rFonts w:ascii="Times New Roman" w:hAnsi="Times New Roman"/>
          <w:sz w:val="28"/>
          <w:szCs w:val="28"/>
        </w:rPr>
        <w:t>2018 року</w:t>
      </w:r>
      <w:r w:rsidRPr="00532F91">
        <w:rPr>
          <w:rFonts w:ascii="Times New Roman" w:hAnsi="Times New Roman"/>
          <w:sz w:val="28"/>
          <w:szCs w:val="28"/>
        </w:rPr>
        <w:t xml:space="preserve"> було надано 10413 адміністративних послуг, що на 1,5 рази більше аналогічного періоду минулого року, з них:</w:t>
      </w:r>
    </w:p>
    <w:p w:rsidR="00F21359" w:rsidRPr="00532F91" w:rsidRDefault="00F21359" w:rsidP="00F21359">
      <w:pPr>
        <w:ind w:firstLine="709"/>
        <w:jc w:val="both"/>
        <w:rPr>
          <w:rFonts w:ascii="Times New Roman" w:hAnsi="Times New Roman"/>
          <w:sz w:val="28"/>
          <w:szCs w:val="28"/>
        </w:rPr>
      </w:pPr>
      <w:r w:rsidRPr="00532F91">
        <w:rPr>
          <w:rFonts w:ascii="Times New Roman" w:hAnsi="Times New Roman"/>
          <w:sz w:val="28"/>
          <w:szCs w:val="28"/>
        </w:rPr>
        <w:t>послуги Держгеокадастру – 5413</w:t>
      </w:r>
    </w:p>
    <w:p w:rsidR="00F21359" w:rsidRPr="00532F91" w:rsidRDefault="00F21359" w:rsidP="00F21359">
      <w:pPr>
        <w:ind w:firstLine="709"/>
        <w:jc w:val="both"/>
        <w:rPr>
          <w:rFonts w:ascii="Times New Roman" w:hAnsi="Times New Roman"/>
          <w:sz w:val="28"/>
          <w:szCs w:val="28"/>
        </w:rPr>
      </w:pPr>
      <w:r w:rsidRPr="00532F91">
        <w:rPr>
          <w:rFonts w:ascii="Times New Roman" w:hAnsi="Times New Roman"/>
          <w:sz w:val="28"/>
          <w:szCs w:val="28"/>
        </w:rPr>
        <w:t>послуги з питань реєстрації прав власності на нерухоме майно – 2627</w:t>
      </w:r>
    </w:p>
    <w:p w:rsidR="00F21359" w:rsidRPr="00532F91" w:rsidRDefault="00F21359" w:rsidP="00F21359">
      <w:pPr>
        <w:ind w:firstLine="709"/>
        <w:jc w:val="both"/>
        <w:rPr>
          <w:rFonts w:ascii="Times New Roman" w:hAnsi="Times New Roman"/>
          <w:sz w:val="28"/>
          <w:szCs w:val="28"/>
        </w:rPr>
      </w:pPr>
      <w:r w:rsidRPr="00532F91">
        <w:rPr>
          <w:rFonts w:ascii="Times New Roman" w:hAnsi="Times New Roman"/>
          <w:sz w:val="28"/>
          <w:szCs w:val="28"/>
        </w:rPr>
        <w:t>послуги з реєстрації бізнесу – 1310</w:t>
      </w:r>
    </w:p>
    <w:p w:rsidR="00F21359" w:rsidRPr="00532F91" w:rsidRDefault="00F21359" w:rsidP="00F21359">
      <w:pPr>
        <w:ind w:firstLine="709"/>
        <w:jc w:val="both"/>
        <w:rPr>
          <w:rFonts w:ascii="Times New Roman" w:hAnsi="Times New Roman"/>
          <w:sz w:val="28"/>
          <w:szCs w:val="28"/>
        </w:rPr>
      </w:pPr>
      <w:r w:rsidRPr="00532F91">
        <w:rPr>
          <w:rFonts w:ascii="Times New Roman" w:hAnsi="Times New Roman"/>
          <w:sz w:val="28"/>
          <w:szCs w:val="28"/>
        </w:rPr>
        <w:t>послуги Державної міграційної служби - 1030</w:t>
      </w:r>
    </w:p>
    <w:p w:rsidR="00F21359" w:rsidRPr="00532F91" w:rsidRDefault="00F21359" w:rsidP="00F21359">
      <w:pPr>
        <w:ind w:firstLine="709"/>
        <w:jc w:val="both"/>
        <w:rPr>
          <w:rFonts w:ascii="Times New Roman" w:hAnsi="Times New Roman"/>
          <w:sz w:val="28"/>
          <w:szCs w:val="28"/>
        </w:rPr>
      </w:pPr>
      <w:r w:rsidRPr="00532F91">
        <w:rPr>
          <w:rFonts w:ascii="Times New Roman" w:hAnsi="Times New Roman"/>
          <w:sz w:val="28"/>
          <w:szCs w:val="28"/>
        </w:rPr>
        <w:t>та інші.</w:t>
      </w:r>
    </w:p>
    <w:p w:rsidR="00F21359" w:rsidRPr="00532F91" w:rsidRDefault="00F21359" w:rsidP="00F21359">
      <w:pPr>
        <w:ind w:firstLine="709"/>
        <w:jc w:val="both"/>
        <w:rPr>
          <w:rFonts w:ascii="Times New Roman" w:hAnsi="Times New Roman"/>
          <w:sz w:val="28"/>
          <w:szCs w:val="28"/>
        </w:rPr>
      </w:pPr>
      <w:r w:rsidRPr="00532F91">
        <w:rPr>
          <w:rFonts w:ascii="Times New Roman" w:hAnsi="Times New Roman"/>
          <w:sz w:val="28"/>
          <w:szCs w:val="28"/>
        </w:rPr>
        <w:t>Також, відвідувачам було надано 1192 консультацій.</w:t>
      </w:r>
    </w:p>
    <w:p w:rsidR="001C3CBB" w:rsidRPr="00532F91" w:rsidRDefault="001C3CBB" w:rsidP="00F57976">
      <w:pPr>
        <w:ind w:firstLine="360"/>
        <w:jc w:val="both"/>
        <w:rPr>
          <w:rFonts w:ascii="Times New Roman" w:hAnsi="Times New Roman"/>
          <w:b/>
          <w:sz w:val="28"/>
          <w:szCs w:val="28"/>
        </w:rPr>
      </w:pPr>
    </w:p>
    <w:p w:rsidR="00932C6C" w:rsidRDefault="00932C6C" w:rsidP="00495D06">
      <w:pPr>
        <w:pStyle w:val="aa"/>
        <w:spacing w:after="0"/>
        <w:jc w:val="both"/>
        <w:outlineLvl w:val="0"/>
        <w:rPr>
          <w:rFonts w:ascii="Times New Roman" w:hAnsi="Times New Roman"/>
          <w:b/>
          <w:sz w:val="28"/>
          <w:szCs w:val="28"/>
        </w:rPr>
      </w:pPr>
      <w:r w:rsidRPr="00532F91">
        <w:rPr>
          <w:rFonts w:ascii="Times New Roman" w:hAnsi="Times New Roman"/>
          <w:b/>
          <w:sz w:val="28"/>
          <w:szCs w:val="28"/>
        </w:rPr>
        <w:t>Споживчий ринок</w:t>
      </w:r>
    </w:p>
    <w:p w:rsidR="00495D06" w:rsidRPr="00532F91" w:rsidRDefault="00495D06" w:rsidP="00495D06">
      <w:pPr>
        <w:pStyle w:val="aa"/>
        <w:spacing w:after="0"/>
        <w:jc w:val="both"/>
        <w:outlineLvl w:val="0"/>
        <w:rPr>
          <w:rFonts w:ascii="Times New Roman" w:hAnsi="Times New Roman"/>
          <w:b/>
          <w:sz w:val="28"/>
          <w:szCs w:val="28"/>
        </w:rPr>
      </w:pPr>
    </w:p>
    <w:p w:rsidR="00932C6C" w:rsidRPr="00532F91" w:rsidRDefault="00932C6C" w:rsidP="00495D06">
      <w:pPr>
        <w:ind w:firstLine="709"/>
        <w:jc w:val="both"/>
        <w:rPr>
          <w:rFonts w:ascii="Times New Roman" w:hAnsi="Times New Roman"/>
          <w:color w:val="000000"/>
          <w:sz w:val="28"/>
          <w:szCs w:val="28"/>
        </w:rPr>
      </w:pPr>
      <w:r w:rsidRPr="00532F91">
        <w:rPr>
          <w:rFonts w:ascii="Times New Roman" w:hAnsi="Times New Roman"/>
          <w:b/>
          <w:color w:val="000000"/>
          <w:sz w:val="28"/>
          <w:szCs w:val="28"/>
        </w:rPr>
        <w:t>Обсяг роздрібного товарообороту</w:t>
      </w:r>
      <w:r w:rsidRPr="00532F91">
        <w:rPr>
          <w:rFonts w:ascii="Times New Roman" w:hAnsi="Times New Roman"/>
          <w:color w:val="000000"/>
          <w:sz w:val="28"/>
          <w:szCs w:val="28"/>
        </w:rPr>
        <w:t xml:space="preserve"> підприємств юридичних осіб (без урахування обороту фізичних осіб-підприємців) </w:t>
      </w:r>
      <w:r w:rsidRPr="00532F91">
        <w:rPr>
          <w:rFonts w:ascii="Times New Roman" w:hAnsi="Times New Roman"/>
          <w:b/>
          <w:i/>
          <w:color w:val="000000"/>
          <w:sz w:val="28"/>
          <w:szCs w:val="28"/>
        </w:rPr>
        <w:t>за 2017 рік</w:t>
      </w:r>
      <w:r w:rsidRPr="00532F91">
        <w:rPr>
          <w:rFonts w:ascii="Times New Roman" w:hAnsi="Times New Roman"/>
          <w:color w:val="000000"/>
          <w:sz w:val="28"/>
          <w:szCs w:val="28"/>
        </w:rPr>
        <w:t xml:space="preserve"> склав  302,9 млн грн, що становить 110,4% до минулого року.</w:t>
      </w:r>
    </w:p>
    <w:p w:rsidR="00932C6C" w:rsidRPr="00532F91" w:rsidRDefault="00932C6C" w:rsidP="00932C6C">
      <w:pPr>
        <w:ind w:firstLine="709"/>
        <w:jc w:val="both"/>
        <w:rPr>
          <w:rFonts w:ascii="Times New Roman" w:hAnsi="Times New Roman"/>
          <w:sz w:val="28"/>
          <w:szCs w:val="28"/>
        </w:rPr>
      </w:pPr>
      <w:r w:rsidRPr="00532F91">
        <w:rPr>
          <w:rFonts w:ascii="Times New Roman" w:hAnsi="Times New Roman"/>
          <w:b/>
          <w:i/>
          <w:color w:val="000000"/>
          <w:sz w:val="28"/>
          <w:szCs w:val="28"/>
        </w:rPr>
        <w:t>На кінець 2018 року очікується</w:t>
      </w:r>
      <w:r w:rsidRPr="00532F91">
        <w:rPr>
          <w:rFonts w:ascii="Times New Roman" w:hAnsi="Times New Roman"/>
          <w:color w:val="000000"/>
          <w:sz w:val="28"/>
          <w:szCs w:val="28"/>
        </w:rPr>
        <w:t xml:space="preserve"> збільшення обороту роздрібної торгівлі (без урахування обороту фізичних осіб-підприємців) на 15% та складе 348,4 млн грн, з огляду на те, що маємо статистичні дані за 1 півріччя 2018 року щодо збільшення обсягу обороту роздрібної торгівлі юридичних осіб на рівні </w:t>
      </w:r>
      <w:r w:rsidR="00922D86" w:rsidRPr="00532F91">
        <w:rPr>
          <w:rFonts w:ascii="Times New Roman" w:hAnsi="Times New Roman"/>
          <w:sz w:val="28"/>
          <w:szCs w:val="28"/>
        </w:rPr>
        <w:t>167 млн 574,9 тис. грн</w:t>
      </w:r>
      <w:r w:rsidRPr="00532F91">
        <w:rPr>
          <w:rFonts w:ascii="Times New Roman" w:hAnsi="Times New Roman"/>
          <w:sz w:val="28"/>
          <w:szCs w:val="28"/>
        </w:rPr>
        <w:t xml:space="preserve"> або 122,1% у порівнянні з минулим </w:t>
      </w:r>
      <w:r w:rsidRPr="00532F91">
        <w:rPr>
          <w:rFonts w:ascii="Times New Roman" w:hAnsi="Times New Roman"/>
          <w:sz w:val="28"/>
          <w:szCs w:val="28"/>
        </w:rPr>
        <w:lastRenderedPageBreak/>
        <w:t>роком.За оперативними статистичними даними, збільшення цього показника відбувається в основному за рахунок подорожчання продукції звітуючих підприємств-юридичних осіб, які здійснюють діяльність у сфері торгівлі запчастинами, паливом та мастилами.</w:t>
      </w:r>
    </w:p>
    <w:p w:rsidR="00932C6C" w:rsidRPr="00532F91" w:rsidRDefault="00932C6C" w:rsidP="00495EFA">
      <w:pPr>
        <w:shd w:val="clear" w:color="auto" w:fill="FFFFFF"/>
        <w:tabs>
          <w:tab w:val="left" w:pos="560"/>
        </w:tabs>
        <w:jc w:val="both"/>
        <w:rPr>
          <w:rFonts w:ascii="Times New Roman" w:hAnsi="Times New Roman"/>
          <w:sz w:val="28"/>
          <w:szCs w:val="28"/>
        </w:rPr>
      </w:pPr>
      <w:r w:rsidRPr="00532F91">
        <w:rPr>
          <w:rFonts w:ascii="Times New Roman" w:hAnsi="Times New Roman"/>
          <w:noProof/>
          <w:sz w:val="28"/>
          <w:szCs w:val="28"/>
          <w:lang w:val="ru-RU"/>
        </w:rPr>
        <w:drawing>
          <wp:inline distT="0" distB="0" distL="0" distR="0">
            <wp:extent cx="5752337" cy="3022854"/>
            <wp:effectExtent l="12192" t="6096" r="7621"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32C6C" w:rsidRPr="00532F91" w:rsidRDefault="00932C6C" w:rsidP="00932C6C">
      <w:pPr>
        <w:shd w:val="clear" w:color="auto" w:fill="FFFFFF"/>
        <w:tabs>
          <w:tab w:val="left" w:pos="560"/>
        </w:tabs>
        <w:ind w:firstLine="709"/>
        <w:jc w:val="center"/>
        <w:rPr>
          <w:rFonts w:ascii="Times New Roman" w:hAnsi="Times New Roman"/>
          <w:sz w:val="24"/>
          <w:szCs w:val="24"/>
        </w:rPr>
      </w:pPr>
      <w:r w:rsidRPr="00532F91">
        <w:rPr>
          <w:rFonts w:ascii="Times New Roman" w:hAnsi="Times New Roman"/>
          <w:sz w:val="24"/>
          <w:szCs w:val="24"/>
        </w:rPr>
        <w:t>Рис.1.1.8. Динаміка показників роздрібної торгівлі</w:t>
      </w:r>
    </w:p>
    <w:p w:rsidR="00932C6C" w:rsidRPr="00532F91" w:rsidRDefault="00932C6C" w:rsidP="00932C6C">
      <w:pPr>
        <w:widowControl/>
        <w:tabs>
          <w:tab w:val="left" w:pos="560"/>
          <w:tab w:val="left" w:pos="708"/>
        </w:tabs>
        <w:ind w:firstLine="709"/>
        <w:jc w:val="both"/>
        <w:rPr>
          <w:rFonts w:ascii="Times New Roman" w:eastAsia="Calibri" w:hAnsi="Times New Roman"/>
          <w:sz w:val="28"/>
          <w:szCs w:val="28"/>
        </w:rPr>
      </w:pPr>
      <w:r w:rsidRPr="00532F91">
        <w:rPr>
          <w:rFonts w:ascii="Times New Roman" w:eastAsia="Calibri" w:hAnsi="Times New Roman"/>
          <w:color w:val="000000"/>
          <w:sz w:val="28"/>
          <w:szCs w:val="28"/>
        </w:rPr>
        <w:t xml:space="preserve">Протягом 9 місяців 2018 року </w:t>
      </w:r>
      <w:r w:rsidRPr="00532F91">
        <w:rPr>
          <w:rFonts w:ascii="Times New Roman" w:eastAsia="Calibri" w:hAnsi="Times New Roman"/>
          <w:sz w:val="28"/>
          <w:szCs w:val="28"/>
        </w:rPr>
        <w:t>населення району загалом обслуговувало 513 підприємств торгівлі (в т.ч. 415 стаціонарних об’єктів роздрібної торгівлі та 95 об’єктів напівстаціонарної мережі), що складає 106,2% до минулорічного рівня. В основному збільшилася кількість об’єктів напівстаціонарної мережі (кіоски) (на 13,1%) та кількість продовольчих магазинів (на 5,3%).</w:t>
      </w:r>
    </w:p>
    <w:p w:rsidR="00932C6C" w:rsidRPr="00532F91" w:rsidRDefault="00932C6C" w:rsidP="00932C6C">
      <w:pPr>
        <w:pStyle w:val="Oaenoaeyienai"/>
        <w:widowControl/>
        <w:tabs>
          <w:tab w:val="clear" w:pos="567"/>
          <w:tab w:val="left" w:pos="560"/>
          <w:tab w:val="left" w:pos="708"/>
        </w:tabs>
        <w:ind w:firstLine="709"/>
        <w:jc w:val="both"/>
        <w:rPr>
          <w:color w:val="000000"/>
          <w:sz w:val="28"/>
          <w:szCs w:val="28"/>
          <w:lang w:val="uk-UA"/>
        </w:rPr>
      </w:pPr>
      <w:r w:rsidRPr="00532F91">
        <w:rPr>
          <w:color w:val="000000"/>
          <w:sz w:val="28"/>
          <w:szCs w:val="28"/>
          <w:lang w:val="uk-UA"/>
        </w:rPr>
        <w:t>Кількість об’єктів роздрібної торгівлі, що є власністю фізичних осіб-підприємців, у 10,4 рази перевищує кількість об’єктів, що належать підприємствам-юридичним особам і становить 468 одиниці або 91,2% від загальної кількості.</w:t>
      </w:r>
    </w:p>
    <w:p w:rsidR="00932C6C" w:rsidRPr="00532F91" w:rsidRDefault="00932C6C" w:rsidP="00932C6C">
      <w:pPr>
        <w:pStyle w:val="Oaenoaeyienai"/>
        <w:widowControl/>
        <w:tabs>
          <w:tab w:val="clear" w:pos="567"/>
          <w:tab w:val="left" w:pos="708"/>
        </w:tabs>
        <w:ind w:firstLine="709"/>
        <w:jc w:val="both"/>
        <w:rPr>
          <w:color w:val="000000"/>
          <w:sz w:val="28"/>
          <w:szCs w:val="28"/>
          <w:lang w:val="uk-UA"/>
        </w:rPr>
      </w:pPr>
      <w:r w:rsidRPr="00532F91">
        <w:rPr>
          <w:color w:val="000000"/>
          <w:sz w:val="28"/>
          <w:szCs w:val="28"/>
          <w:lang w:val="uk-UA"/>
        </w:rPr>
        <w:t>Мережа продовольчих магазинів налічує 190 од. (45,8% від загальної кількості магазинів) з торговельною площею 9,7 тис. кв. м, непродовольчих - 225 (торговельна площа – 14 тис. кв. м.,</w:t>
      </w:r>
      <w:r w:rsidRPr="00532F91">
        <w:rPr>
          <w:bCs/>
          <w:sz w:val="28"/>
          <w:szCs w:val="28"/>
          <w:lang w:val="uk-UA"/>
        </w:rPr>
        <w:t xml:space="preserve"> 54,2% від загальної кількості магазинів</w:t>
      </w:r>
      <w:r w:rsidRPr="00532F91">
        <w:rPr>
          <w:color w:val="000000"/>
          <w:sz w:val="28"/>
          <w:szCs w:val="28"/>
          <w:lang w:val="uk-UA"/>
        </w:rPr>
        <w:t>).</w:t>
      </w:r>
    </w:p>
    <w:p w:rsidR="00932C6C" w:rsidRPr="00532F91" w:rsidRDefault="00932C6C" w:rsidP="00932C6C">
      <w:pPr>
        <w:ind w:firstLine="709"/>
        <w:jc w:val="both"/>
        <w:rPr>
          <w:rFonts w:ascii="Times New Roman" w:hAnsi="Times New Roman"/>
          <w:color w:val="000000"/>
          <w:sz w:val="28"/>
          <w:szCs w:val="28"/>
        </w:rPr>
      </w:pPr>
      <w:r w:rsidRPr="00532F91">
        <w:rPr>
          <w:rStyle w:val="longtext"/>
          <w:rFonts w:ascii="Times New Roman" w:hAnsi="Times New Roman"/>
          <w:color w:val="000000"/>
          <w:sz w:val="28"/>
          <w:szCs w:val="28"/>
        </w:rPr>
        <w:t xml:space="preserve">За рахунок розвитку </w:t>
      </w:r>
      <w:r w:rsidRPr="00532F91">
        <w:rPr>
          <w:rStyle w:val="longtext"/>
          <w:rFonts w:ascii="Times New Roman" w:hAnsi="Times New Roman"/>
          <w:b/>
          <w:i/>
          <w:color w:val="000000"/>
          <w:sz w:val="28"/>
          <w:szCs w:val="28"/>
        </w:rPr>
        <w:t>фірмової торгівлі</w:t>
      </w:r>
      <w:r w:rsidRPr="00532F91">
        <w:rPr>
          <w:rStyle w:val="longtext"/>
          <w:rFonts w:ascii="Times New Roman" w:hAnsi="Times New Roman"/>
          <w:color w:val="000000"/>
          <w:sz w:val="28"/>
          <w:szCs w:val="28"/>
        </w:rPr>
        <w:t xml:space="preserve"> обласних та місцевих виробників повністю задовольняється попит населення в таких продовольчих товарах, як: хлібобулочні та кондитерські вироби, безалкогольні напої, масло вершкове, олія, молокопродукти, мед, м'ясо, борошно, крупи та макаронні вироби, овочі та інші.</w:t>
      </w:r>
    </w:p>
    <w:p w:rsidR="00932C6C" w:rsidRPr="00532F91" w:rsidRDefault="00932C6C" w:rsidP="00932C6C">
      <w:pPr>
        <w:ind w:firstLine="709"/>
        <w:jc w:val="both"/>
        <w:rPr>
          <w:rFonts w:ascii="Times New Roman" w:eastAsia="Calibri" w:hAnsi="Times New Roman"/>
          <w:color w:val="000000"/>
          <w:sz w:val="28"/>
          <w:szCs w:val="28"/>
        </w:rPr>
      </w:pPr>
      <w:r w:rsidRPr="00532F91">
        <w:rPr>
          <w:rFonts w:ascii="Times New Roman" w:hAnsi="Times New Roman"/>
          <w:b/>
          <w:i/>
          <w:color w:val="000000"/>
          <w:sz w:val="28"/>
          <w:szCs w:val="28"/>
        </w:rPr>
        <w:t>Послуги ресторанного господарства</w:t>
      </w:r>
      <w:r w:rsidRPr="00532F91">
        <w:rPr>
          <w:rFonts w:ascii="Times New Roman" w:hAnsi="Times New Roman"/>
          <w:color w:val="000000"/>
          <w:sz w:val="28"/>
          <w:szCs w:val="28"/>
        </w:rPr>
        <w:t xml:space="preserve"> у 201</w:t>
      </w:r>
      <w:r w:rsidRPr="00532F91">
        <w:rPr>
          <w:rFonts w:ascii="Times New Roman" w:hAnsi="Times New Roman"/>
          <w:color w:val="000000"/>
          <w:sz w:val="28"/>
          <w:szCs w:val="28"/>
          <w:lang w:val="ru-RU"/>
        </w:rPr>
        <w:t>8</w:t>
      </w:r>
      <w:r w:rsidRPr="00532F91">
        <w:rPr>
          <w:rFonts w:ascii="Times New Roman" w:hAnsi="Times New Roman"/>
          <w:color w:val="000000"/>
          <w:sz w:val="28"/>
          <w:szCs w:val="28"/>
        </w:rPr>
        <w:t xml:space="preserve"> році надають 62 заклади, 35 з яких є загальнодоступними для населення. В</w:t>
      </w:r>
      <w:r w:rsidRPr="00532F91">
        <w:rPr>
          <w:rFonts w:ascii="Times New Roman" w:eastAsia="Calibri" w:hAnsi="Times New Roman"/>
          <w:color w:val="000000"/>
          <w:sz w:val="28"/>
          <w:szCs w:val="28"/>
        </w:rPr>
        <w:t xml:space="preserve"> порівнянні з аналогічним періодом 2017 року працює на 10 одиниць більше та складає 119,2% до минулорічного рівня. </w:t>
      </w:r>
    </w:p>
    <w:p w:rsidR="00932C6C" w:rsidRPr="00532F91" w:rsidRDefault="00932C6C" w:rsidP="00932C6C">
      <w:pPr>
        <w:ind w:firstLine="709"/>
        <w:jc w:val="both"/>
        <w:rPr>
          <w:rFonts w:ascii="Times New Roman" w:hAnsi="Times New Roman"/>
          <w:color w:val="000000"/>
          <w:sz w:val="28"/>
          <w:szCs w:val="28"/>
        </w:rPr>
      </w:pPr>
      <w:r w:rsidRPr="00532F91">
        <w:rPr>
          <w:rFonts w:ascii="Times New Roman" w:hAnsi="Times New Roman"/>
          <w:b/>
          <w:i/>
          <w:color w:val="000000"/>
          <w:sz w:val="28"/>
          <w:szCs w:val="28"/>
        </w:rPr>
        <w:t>Ринкова діяльність</w:t>
      </w:r>
      <w:r w:rsidRPr="00532F91">
        <w:rPr>
          <w:rFonts w:ascii="Times New Roman" w:hAnsi="Times New Roman"/>
          <w:color w:val="000000"/>
          <w:sz w:val="28"/>
          <w:szCs w:val="28"/>
        </w:rPr>
        <w:t xml:space="preserve">здійснюється на 3-х ринках та торгівельному  майданчику, </w:t>
      </w:r>
      <w:r w:rsidRPr="00532F91">
        <w:rPr>
          <w:rFonts w:ascii="Times New Roman" w:hAnsi="Times New Roman"/>
          <w:color w:val="000000"/>
          <w:sz w:val="24"/>
          <w:szCs w:val="24"/>
        </w:rPr>
        <w:t>а саме: ринок ТОВ «Ринок міста Старобільськ», ТОВ «Універсальний» та ринку КПТ «Контакт», торговельному майданчику «Авторинок».</w:t>
      </w:r>
      <w:r w:rsidRPr="00532F91">
        <w:rPr>
          <w:rFonts w:ascii="Times New Roman" w:hAnsi="Times New Roman"/>
          <w:color w:val="000000"/>
          <w:sz w:val="28"/>
          <w:szCs w:val="28"/>
        </w:rPr>
        <w:t xml:space="preserve"> У порівнянні з </w:t>
      </w:r>
      <w:r w:rsidRPr="00532F91">
        <w:rPr>
          <w:rFonts w:ascii="Times New Roman" w:hAnsi="Times New Roman"/>
          <w:color w:val="000000"/>
          <w:sz w:val="28"/>
          <w:szCs w:val="28"/>
        </w:rPr>
        <w:lastRenderedPageBreak/>
        <w:t>попереднім роком загальна кількість ринків залишилась незмінною.</w:t>
      </w:r>
    </w:p>
    <w:p w:rsidR="00932C6C" w:rsidRPr="00532F91" w:rsidRDefault="00922D86" w:rsidP="00932C6C">
      <w:pPr>
        <w:ind w:hanging="142"/>
        <w:jc w:val="both"/>
        <w:outlineLvl w:val="0"/>
        <w:rPr>
          <w:rFonts w:ascii="Times New Roman" w:hAnsi="Times New Roman"/>
          <w:sz w:val="28"/>
          <w:szCs w:val="28"/>
        </w:rPr>
      </w:pPr>
      <w:r w:rsidRPr="00532F91">
        <w:rPr>
          <w:rFonts w:ascii="Times New Roman" w:hAnsi="Times New Roman"/>
          <w:b/>
          <w:i/>
          <w:sz w:val="28"/>
          <w:szCs w:val="28"/>
        </w:rPr>
        <w:t xml:space="preserve">           </w:t>
      </w:r>
      <w:r w:rsidR="00932C6C" w:rsidRPr="00532F91">
        <w:rPr>
          <w:rFonts w:ascii="Times New Roman" w:hAnsi="Times New Roman"/>
          <w:b/>
          <w:i/>
          <w:sz w:val="28"/>
          <w:szCs w:val="28"/>
        </w:rPr>
        <w:t xml:space="preserve">Побутові послуги населенню </w:t>
      </w:r>
      <w:r w:rsidR="00932C6C" w:rsidRPr="00532F91">
        <w:rPr>
          <w:rFonts w:ascii="Times New Roman" w:hAnsi="Times New Roman"/>
          <w:sz w:val="28"/>
          <w:szCs w:val="28"/>
        </w:rPr>
        <w:t>надають</w:t>
      </w:r>
      <w:r w:rsidRPr="00532F91">
        <w:rPr>
          <w:rFonts w:ascii="Times New Roman" w:hAnsi="Times New Roman"/>
          <w:sz w:val="28"/>
          <w:szCs w:val="28"/>
        </w:rPr>
        <w:t xml:space="preserve"> </w:t>
      </w:r>
      <w:r w:rsidR="00932C6C" w:rsidRPr="00532F91">
        <w:rPr>
          <w:rFonts w:ascii="Times New Roman" w:hAnsi="Times New Roman"/>
          <w:sz w:val="28"/>
          <w:szCs w:val="28"/>
        </w:rPr>
        <w:t xml:space="preserve">86 закладів, які належать фізичним особам. </w:t>
      </w:r>
    </w:p>
    <w:p w:rsidR="00932C6C" w:rsidRPr="00532F91" w:rsidRDefault="00932C6C" w:rsidP="00932C6C">
      <w:pPr>
        <w:ind w:firstLine="709"/>
        <w:jc w:val="both"/>
        <w:rPr>
          <w:rFonts w:ascii="Times New Roman" w:hAnsi="Times New Roman"/>
          <w:sz w:val="28"/>
          <w:szCs w:val="28"/>
          <w:lang w:val="ru-RU"/>
        </w:rPr>
      </w:pPr>
      <w:r w:rsidRPr="00532F91">
        <w:rPr>
          <w:rFonts w:ascii="Times New Roman" w:hAnsi="Times New Roman"/>
          <w:b/>
          <w:color w:val="000000"/>
          <w:sz w:val="28"/>
          <w:szCs w:val="28"/>
        </w:rPr>
        <w:t>Цінова ситуація.</w:t>
      </w:r>
      <w:r w:rsidRPr="00532F91">
        <w:rPr>
          <w:rFonts w:ascii="Times New Roman" w:hAnsi="Times New Roman"/>
          <w:color w:val="000000"/>
          <w:sz w:val="28"/>
          <w:szCs w:val="28"/>
        </w:rPr>
        <w:t xml:space="preserve"> За рахунок зростання цін у</w:t>
      </w:r>
      <w:r w:rsidRPr="00532F91">
        <w:rPr>
          <w:rFonts w:ascii="Times New Roman" w:hAnsi="Times New Roman"/>
          <w:sz w:val="28"/>
          <w:szCs w:val="28"/>
        </w:rPr>
        <w:t xml:space="preserve"> 2017 році індекс споживчих цін (індекс інфляції) по Луганській області склав 114,9%. У відповідному періоді 2016 року цей показник дорівнював 110,7%. Динаміка індексу споживчих цін за 9 місяців 2018 року показує більш повільне зростання цін, ніж за відповідний період 2017 року, а саме: 105% і 109,9% відповідно. Виходячи з цього, на кінець 2018 року цей показник очікується отримати на рівні 1</w:t>
      </w:r>
      <w:r w:rsidRPr="00532F91">
        <w:rPr>
          <w:rFonts w:ascii="Times New Roman" w:hAnsi="Times New Roman"/>
          <w:sz w:val="28"/>
          <w:szCs w:val="28"/>
          <w:lang w:val="ru-RU"/>
        </w:rPr>
        <w:t>10</w:t>
      </w:r>
      <w:r w:rsidRPr="00532F91">
        <w:rPr>
          <w:rFonts w:ascii="Times New Roman" w:hAnsi="Times New Roman"/>
          <w:sz w:val="28"/>
          <w:szCs w:val="28"/>
        </w:rPr>
        <w:t>%.</w:t>
      </w:r>
    </w:p>
    <w:p w:rsidR="00932C6C" w:rsidRPr="00532F91" w:rsidRDefault="00932C6C" w:rsidP="00495D06">
      <w:pPr>
        <w:ind w:firstLine="709"/>
        <w:jc w:val="center"/>
        <w:rPr>
          <w:rFonts w:ascii="Times New Roman" w:hAnsi="Times New Roman"/>
          <w:sz w:val="28"/>
          <w:szCs w:val="28"/>
          <w:lang w:val="ru-RU"/>
        </w:rPr>
      </w:pPr>
      <w:r w:rsidRPr="00532F91">
        <w:rPr>
          <w:rFonts w:ascii="Times New Roman" w:hAnsi="Times New Roman"/>
          <w:noProof/>
          <w:sz w:val="28"/>
          <w:szCs w:val="28"/>
          <w:lang w:val="ru-RU"/>
        </w:rPr>
        <w:drawing>
          <wp:inline distT="0" distB="0" distL="0" distR="0">
            <wp:extent cx="4572762" cy="2746629"/>
            <wp:effectExtent l="12192" t="6096" r="6096"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32C6C" w:rsidRPr="00532F91" w:rsidRDefault="00932C6C" w:rsidP="00495D06">
      <w:pPr>
        <w:shd w:val="clear" w:color="auto" w:fill="FFFFFF"/>
        <w:tabs>
          <w:tab w:val="left" w:pos="560"/>
        </w:tabs>
        <w:jc w:val="center"/>
        <w:rPr>
          <w:rFonts w:ascii="Times New Roman" w:hAnsi="Times New Roman"/>
          <w:sz w:val="24"/>
          <w:szCs w:val="24"/>
        </w:rPr>
      </w:pPr>
      <w:r w:rsidRPr="00532F91">
        <w:rPr>
          <w:rFonts w:ascii="Times New Roman" w:hAnsi="Times New Roman"/>
          <w:sz w:val="24"/>
          <w:szCs w:val="24"/>
        </w:rPr>
        <w:t>Рис. 1.1.9. Динаміка індексів споживчих цін, %</w:t>
      </w:r>
    </w:p>
    <w:p w:rsidR="00932C6C" w:rsidRPr="00532F91" w:rsidRDefault="00932C6C" w:rsidP="00932C6C">
      <w:pPr>
        <w:ind w:firstLine="709"/>
        <w:jc w:val="both"/>
        <w:rPr>
          <w:sz w:val="28"/>
          <w:szCs w:val="28"/>
        </w:rPr>
      </w:pPr>
      <w:r w:rsidRPr="00532F91">
        <w:rPr>
          <w:rFonts w:ascii="Times New Roman" w:hAnsi="Times New Roman"/>
          <w:sz w:val="28"/>
          <w:szCs w:val="28"/>
        </w:rPr>
        <w:t>Продовжується робота фірмової мережі місцевих підприємств (приватне підприємство «Старобільський завод продовольчих товарів» та ПП «Зелена долина»), які реалізовують продукцію за доступними цінами, нижчими ринкових, та задовольняють попит населення на соціально значущі продукти харчування.</w:t>
      </w:r>
    </w:p>
    <w:p w:rsidR="00932C6C" w:rsidRPr="00532F91" w:rsidRDefault="00932C6C" w:rsidP="00932C6C">
      <w:pPr>
        <w:ind w:firstLine="709"/>
        <w:jc w:val="both"/>
        <w:rPr>
          <w:rFonts w:ascii="Times New Roman" w:hAnsi="Times New Roman"/>
          <w:sz w:val="24"/>
          <w:szCs w:val="24"/>
        </w:rPr>
      </w:pPr>
      <w:r w:rsidRPr="00532F91">
        <w:rPr>
          <w:rFonts w:ascii="Times New Roman" w:hAnsi="Times New Roman"/>
          <w:sz w:val="28"/>
          <w:szCs w:val="28"/>
        </w:rPr>
        <w:t xml:space="preserve">Місцеві підприємці також залучаються до торговельного обслуговування населення при організації та проведенні районних заходів </w:t>
      </w:r>
      <w:r w:rsidRPr="00532F91">
        <w:rPr>
          <w:rFonts w:ascii="Times New Roman" w:hAnsi="Times New Roman"/>
          <w:sz w:val="24"/>
          <w:szCs w:val="24"/>
        </w:rPr>
        <w:t>(</w:t>
      </w:r>
      <w:r w:rsidRPr="00532F91">
        <w:rPr>
          <w:rFonts w:ascii="Times New Roman" w:hAnsi="Times New Roman"/>
          <w:color w:val="000000"/>
          <w:sz w:val="24"/>
          <w:szCs w:val="24"/>
          <w:shd w:val="clear" w:color="auto" w:fill="FFFFFF"/>
        </w:rPr>
        <w:t>відкритий фестиваль-конкурс української культури та фольклору «Байбак-fest 2018»</w:t>
      </w:r>
      <w:r w:rsidRPr="00532F91">
        <w:rPr>
          <w:rFonts w:ascii="Times New Roman" w:hAnsi="Times New Roman"/>
          <w:sz w:val="24"/>
          <w:szCs w:val="24"/>
        </w:rPr>
        <w:t xml:space="preserve">, </w:t>
      </w:r>
      <w:r w:rsidRPr="00532F91">
        <w:rPr>
          <w:rFonts w:ascii="Times New Roman" w:hAnsi="Times New Roman"/>
          <w:color w:val="000000"/>
          <w:sz w:val="24"/>
          <w:szCs w:val="24"/>
          <w:shd w:val="clear" w:color="auto" w:fill="FFFFFF"/>
        </w:rPr>
        <w:t>міжрайонна виставка-ярмарок «Слобожанщина-2018», присвячена Дню підприємця; свята, присвячені</w:t>
      </w:r>
      <w:r w:rsidRPr="00532F91">
        <w:rPr>
          <w:rFonts w:ascii="Times New Roman" w:hAnsi="Times New Roman"/>
          <w:sz w:val="24"/>
          <w:szCs w:val="24"/>
        </w:rPr>
        <w:t xml:space="preserve"> Дню Європи та Вишиванки,</w:t>
      </w:r>
      <w:r w:rsidRPr="00532F91">
        <w:rPr>
          <w:rFonts w:ascii="Times New Roman" w:hAnsi="Times New Roman"/>
          <w:color w:val="000000"/>
          <w:sz w:val="24"/>
          <w:szCs w:val="24"/>
          <w:shd w:val="clear" w:color="auto" w:fill="FFFFFF"/>
        </w:rPr>
        <w:t xml:space="preserve"> Дню Незалежності України, Дню міста Старобільськ та</w:t>
      </w:r>
      <w:r w:rsidRPr="00532F91">
        <w:rPr>
          <w:rFonts w:ascii="Times New Roman" w:hAnsi="Times New Roman"/>
          <w:sz w:val="24"/>
          <w:szCs w:val="24"/>
        </w:rPr>
        <w:t xml:space="preserve"> інші).</w:t>
      </w:r>
    </w:p>
    <w:p w:rsidR="006F27E0" w:rsidRPr="00532F91" w:rsidRDefault="006F27E0" w:rsidP="006F27E0">
      <w:pPr>
        <w:ind w:firstLine="709"/>
        <w:jc w:val="both"/>
        <w:rPr>
          <w:rFonts w:ascii="Times New Roman" w:hAnsi="Times New Roman"/>
          <w:b/>
          <w:bCs/>
          <w:color w:val="000000"/>
        </w:rPr>
      </w:pPr>
    </w:p>
    <w:p w:rsidR="00AA2056" w:rsidRPr="00532F91" w:rsidRDefault="00AA2056" w:rsidP="00AA2056">
      <w:pPr>
        <w:pStyle w:val="aa"/>
        <w:jc w:val="both"/>
        <w:outlineLvl w:val="0"/>
        <w:rPr>
          <w:rFonts w:ascii="Times New Roman" w:hAnsi="Times New Roman"/>
          <w:b/>
          <w:sz w:val="28"/>
          <w:szCs w:val="28"/>
        </w:rPr>
      </w:pPr>
      <w:r w:rsidRPr="00532F91">
        <w:rPr>
          <w:rFonts w:ascii="Times New Roman" w:hAnsi="Times New Roman"/>
          <w:b/>
          <w:sz w:val="28"/>
          <w:szCs w:val="28"/>
        </w:rPr>
        <w:t>Демографічна ситуація</w:t>
      </w:r>
    </w:p>
    <w:p w:rsidR="00FE7C48" w:rsidRPr="00532F91" w:rsidRDefault="00FE7C48" w:rsidP="00FE7C48">
      <w:pPr>
        <w:ind w:firstLine="709"/>
        <w:jc w:val="both"/>
        <w:rPr>
          <w:rFonts w:ascii="Times New Roman" w:hAnsi="Times New Roman"/>
          <w:sz w:val="28"/>
          <w:szCs w:val="28"/>
        </w:rPr>
      </w:pPr>
      <w:r w:rsidRPr="00532F91">
        <w:rPr>
          <w:rFonts w:ascii="Times New Roman" w:hAnsi="Times New Roman"/>
          <w:sz w:val="28"/>
          <w:szCs w:val="28"/>
        </w:rPr>
        <w:t xml:space="preserve">На 1 </w:t>
      </w:r>
      <w:r w:rsidR="00763ABE" w:rsidRPr="00532F91">
        <w:rPr>
          <w:rFonts w:ascii="Times New Roman" w:hAnsi="Times New Roman"/>
          <w:sz w:val="28"/>
          <w:szCs w:val="28"/>
        </w:rPr>
        <w:t xml:space="preserve">січня </w:t>
      </w:r>
      <w:r w:rsidRPr="00532F91">
        <w:rPr>
          <w:rFonts w:ascii="Times New Roman" w:hAnsi="Times New Roman"/>
          <w:sz w:val="28"/>
          <w:szCs w:val="28"/>
        </w:rPr>
        <w:t>201</w:t>
      </w:r>
      <w:r w:rsidR="00763ABE" w:rsidRPr="00532F91">
        <w:rPr>
          <w:rFonts w:ascii="Times New Roman" w:hAnsi="Times New Roman"/>
          <w:sz w:val="28"/>
          <w:szCs w:val="28"/>
        </w:rPr>
        <w:t>8</w:t>
      </w:r>
      <w:r w:rsidRPr="00532F91">
        <w:rPr>
          <w:rFonts w:ascii="Times New Roman" w:hAnsi="Times New Roman"/>
          <w:sz w:val="28"/>
          <w:szCs w:val="28"/>
        </w:rPr>
        <w:t xml:space="preserve"> року у Старобільському районі чисельність наявного населення по району складала 43,7 тис. осіб. Пр</w:t>
      </w:r>
      <w:r w:rsidR="00763ABE" w:rsidRPr="00532F91">
        <w:rPr>
          <w:rFonts w:ascii="Times New Roman" w:hAnsi="Times New Roman"/>
          <w:sz w:val="28"/>
          <w:szCs w:val="28"/>
        </w:rPr>
        <w:t>иродне зменшення населення -452</w:t>
      </w:r>
      <w:r w:rsidRPr="00532F91">
        <w:rPr>
          <w:rFonts w:ascii="Times New Roman" w:hAnsi="Times New Roman"/>
          <w:sz w:val="28"/>
          <w:szCs w:val="28"/>
        </w:rPr>
        <w:t xml:space="preserve"> чол. за рахунок скорочення населення внаслідок переваги кількості померлих над кількістю народжених та міграційних процесів.</w:t>
      </w:r>
    </w:p>
    <w:p w:rsidR="00FE7C48" w:rsidRPr="00532F91" w:rsidRDefault="00FE7C48" w:rsidP="00FE7C48">
      <w:pPr>
        <w:tabs>
          <w:tab w:val="left" w:pos="560"/>
        </w:tabs>
        <w:ind w:firstLine="709"/>
        <w:jc w:val="both"/>
        <w:outlineLvl w:val="0"/>
        <w:rPr>
          <w:rFonts w:ascii="Times New Roman" w:hAnsi="Times New Roman"/>
          <w:sz w:val="28"/>
          <w:szCs w:val="28"/>
        </w:rPr>
      </w:pPr>
      <w:r w:rsidRPr="00532F91">
        <w:rPr>
          <w:rFonts w:ascii="Times New Roman" w:hAnsi="Times New Roman"/>
          <w:sz w:val="28"/>
          <w:szCs w:val="28"/>
        </w:rPr>
        <w:t>За січень-</w:t>
      </w:r>
      <w:r w:rsidR="00763ABE" w:rsidRPr="00532F91">
        <w:rPr>
          <w:rFonts w:ascii="Times New Roman" w:hAnsi="Times New Roman"/>
          <w:sz w:val="28"/>
          <w:szCs w:val="28"/>
        </w:rPr>
        <w:t>грудень</w:t>
      </w:r>
      <w:r w:rsidRPr="00532F91">
        <w:rPr>
          <w:rFonts w:ascii="Times New Roman" w:hAnsi="Times New Roman"/>
          <w:sz w:val="28"/>
          <w:szCs w:val="28"/>
        </w:rPr>
        <w:t xml:space="preserve"> 2017 року народилось 3</w:t>
      </w:r>
      <w:r w:rsidR="00763ABE" w:rsidRPr="00532F91">
        <w:rPr>
          <w:rFonts w:ascii="Times New Roman" w:hAnsi="Times New Roman"/>
          <w:sz w:val="28"/>
          <w:szCs w:val="28"/>
        </w:rPr>
        <w:t>74</w:t>
      </w:r>
      <w:r w:rsidRPr="00532F91">
        <w:rPr>
          <w:rFonts w:ascii="Times New Roman" w:hAnsi="Times New Roman"/>
          <w:sz w:val="28"/>
          <w:szCs w:val="28"/>
        </w:rPr>
        <w:t xml:space="preserve"> немовлят, померло </w:t>
      </w:r>
      <w:r w:rsidR="00763ABE" w:rsidRPr="00532F91">
        <w:rPr>
          <w:rFonts w:ascii="Times New Roman" w:hAnsi="Times New Roman"/>
          <w:sz w:val="28"/>
          <w:szCs w:val="28"/>
        </w:rPr>
        <w:t>826</w:t>
      </w:r>
      <w:r w:rsidRPr="00532F91">
        <w:rPr>
          <w:rFonts w:ascii="Times New Roman" w:hAnsi="Times New Roman"/>
          <w:sz w:val="28"/>
          <w:szCs w:val="28"/>
        </w:rPr>
        <w:t xml:space="preserve"> чол. Слід зазначити, що в районі зареєстровано більше 29 тис. осіб – внутрішньо переміщених осіб.</w:t>
      </w:r>
    </w:p>
    <w:p w:rsidR="000B7490" w:rsidRPr="00532F91" w:rsidRDefault="0060452A" w:rsidP="00FE7C48">
      <w:pPr>
        <w:tabs>
          <w:tab w:val="left" w:pos="560"/>
        </w:tabs>
        <w:jc w:val="both"/>
        <w:outlineLvl w:val="0"/>
        <w:rPr>
          <w:rFonts w:ascii="Times New Roman" w:hAnsi="Times New Roman"/>
          <w:sz w:val="28"/>
          <w:szCs w:val="28"/>
        </w:rPr>
      </w:pPr>
      <w:r w:rsidRPr="00532F91">
        <w:rPr>
          <w:rFonts w:ascii="Times New Roman" w:hAnsi="Times New Roman"/>
          <w:sz w:val="28"/>
          <w:szCs w:val="28"/>
        </w:rPr>
        <w:tab/>
        <w:t xml:space="preserve"> </w:t>
      </w:r>
      <w:r w:rsidR="000B7490" w:rsidRPr="00532F91">
        <w:rPr>
          <w:rFonts w:ascii="Times New Roman" w:hAnsi="Times New Roman"/>
          <w:sz w:val="28"/>
          <w:szCs w:val="28"/>
        </w:rPr>
        <w:t>За 201</w:t>
      </w:r>
      <w:r w:rsidR="001437ED" w:rsidRPr="00532F91">
        <w:rPr>
          <w:rFonts w:ascii="Times New Roman" w:hAnsi="Times New Roman"/>
          <w:sz w:val="28"/>
          <w:szCs w:val="28"/>
          <w:lang w:val="ru-RU"/>
        </w:rPr>
        <w:t>8</w:t>
      </w:r>
      <w:r w:rsidR="000B7490" w:rsidRPr="00532F91">
        <w:rPr>
          <w:rFonts w:ascii="Times New Roman" w:hAnsi="Times New Roman"/>
          <w:sz w:val="28"/>
          <w:szCs w:val="28"/>
        </w:rPr>
        <w:t xml:space="preserve"> рік очікується </w:t>
      </w:r>
      <w:r w:rsidR="00763ABE" w:rsidRPr="00532F91">
        <w:rPr>
          <w:rFonts w:ascii="Times New Roman" w:hAnsi="Times New Roman"/>
          <w:sz w:val="28"/>
          <w:szCs w:val="28"/>
        </w:rPr>
        <w:t xml:space="preserve">чисельність наявного населення 43,2 тис.осіб, </w:t>
      </w:r>
      <w:r w:rsidR="000B7490" w:rsidRPr="00532F91">
        <w:rPr>
          <w:rFonts w:ascii="Times New Roman" w:hAnsi="Times New Roman"/>
          <w:sz w:val="28"/>
          <w:szCs w:val="28"/>
        </w:rPr>
        <w:t>народження 3</w:t>
      </w:r>
      <w:r w:rsidR="00763ABE" w:rsidRPr="00532F91">
        <w:rPr>
          <w:rFonts w:ascii="Times New Roman" w:hAnsi="Times New Roman"/>
          <w:sz w:val="28"/>
          <w:szCs w:val="28"/>
        </w:rPr>
        <w:t>8</w:t>
      </w:r>
      <w:r w:rsidR="000B7490" w:rsidRPr="00532F91">
        <w:rPr>
          <w:rFonts w:ascii="Times New Roman" w:hAnsi="Times New Roman"/>
          <w:sz w:val="28"/>
          <w:szCs w:val="28"/>
        </w:rPr>
        <w:t xml:space="preserve">0 немовлят, померлих </w:t>
      </w:r>
      <w:r w:rsidR="00B365D6" w:rsidRPr="00532F91">
        <w:rPr>
          <w:rFonts w:ascii="Times New Roman" w:hAnsi="Times New Roman"/>
          <w:sz w:val="28"/>
          <w:szCs w:val="28"/>
        </w:rPr>
        <w:t xml:space="preserve">- </w:t>
      </w:r>
      <w:r w:rsidR="00763ABE" w:rsidRPr="00532F91">
        <w:rPr>
          <w:rFonts w:ascii="Times New Roman" w:hAnsi="Times New Roman"/>
          <w:sz w:val="28"/>
          <w:szCs w:val="28"/>
        </w:rPr>
        <w:t>860</w:t>
      </w:r>
      <w:r w:rsidR="000B7490" w:rsidRPr="00532F91">
        <w:rPr>
          <w:rFonts w:ascii="Times New Roman" w:hAnsi="Times New Roman"/>
          <w:sz w:val="28"/>
          <w:szCs w:val="28"/>
        </w:rPr>
        <w:t xml:space="preserve"> о</w:t>
      </w:r>
      <w:r w:rsidR="00B365D6" w:rsidRPr="00532F91">
        <w:rPr>
          <w:rFonts w:ascii="Times New Roman" w:hAnsi="Times New Roman"/>
          <w:sz w:val="28"/>
          <w:szCs w:val="28"/>
        </w:rPr>
        <w:t>с</w:t>
      </w:r>
      <w:r w:rsidR="000B7490" w:rsidRPr="00532F91">
        <w:rPr>
          <w:rFonts w:ascii="Times New Roman" w:hAnsi="Times New Roman"/>
          <w:sz w:val="28"/>
          <w:szCs w:val="28"/>
        </w:rPr>
        <w:t xml:space="preserve">. Слід зазначити, що в районі </w:t>
      </w:r>
      <w:r w:rsidR="00F40A07" w:rsidRPr="00532F91">
        <w:rPr>
          <w:rFonts w:ascii="Times New Roman" w:hAnsi="Times New Roman"/>
          <w:sz w:val="28"/>
          <w:szCs w:val="28"/>
        </w:rPr>
        <w:lastRenderedPageBreak/>
        <w:t xml:space="preserve">кількість </w:t>
      </w:r>
      <w:r w:rsidR="000B7490" w:rsidRPr="00532F91">
        <w:rPr>
          <w:rFonts w:ascii="Times New Roman" w:hAnsi="Times New Roman"/>
          <w:sz w:val="28"/>
          <w:szCs w:val="28"/>
        </w:rPr>
        <w:t>зареєстрован</w:t>
      </w:r>
      <w:r w:rsidR="00F40A07" w:rsidRPr="00532F91">
        <w:rPr>
          <w:rFonts w:ascii="Times New Roman" w:hAnsi="Times New Roman"/>
          <w:sz w:val="28"/>
          <w:szCs w:val="28"/>
        </w:rPr>
        <w:t>их</w:t>
      </w:r>
      <w:r w:rsidR="000B7490" w:rsidRPr="00532F91">
        <w:rPr>
          <w:rFonts w:ascii="Times New Roman" w:hAnsi="Times New Roman"/>
          <w:sz w:val="28"/>
          <w:szCs w:val="28"/>
        </w:rPr>
        <w:t xml:space="preserve"> осіб тимчасових переселенців</w:t>
      </w:r>
      <w:r w:rsidR="00F40A07" w:rsidRPr="00532F91">
        <w:rPr>
          <w:rFonts w:ascii="Times New Roman" w:hAnsi="Times New Roman"/>
          <w:sz w:val="28"/>
          <w:szCs w:val="28"/>
        </w:rPr>
        <w:t xml:space="preserve"> не зменшується</w:t>
      </w:r>
      <w:r w:rsidR="000B7490" w:rsidRPr="00532F91">
        <w:rPr>
          <w:rFonts w:ascii="Times New Roman" w:hAnsi="Times New Roman"/>
          <w:sz w:val="28"/>
          <w:szCs w:val="28"/>
        </w:rPr>
        <w:t>.</w:t>
      </w:r>
    </w:p>
    <w:p w:rsidR="00FB5491" w:rsidRPr="00532F91" w:rsidRDefault="00FB5491" w:rsidP="00FB5491">
      <w:pPr>
        <w:tabs>
          <w:tab w:val="left" w:pos="560"/>
        </w:tabs>
        <w:ind w:firstLine="709"/>
        <w:jc w:val="both"/>
        <w:outlineLvl w:val="0"/>
        <w:rPr>
          <w:rFonts w:ascii="Times New Roman" w:hAnsi="Times New Roman"/>
          <w:bCs/>
          <w:sz w:val="28"/>
          <w:szCs w:val="28"/>
        </w:rPr>
      </w:pPr>
    </w:p>
    <w:p w:rsidR="0086705A" w:rsidRPr="00532F91" w:rsidRDefault="0086705A" w:rsidP="00576F66">
      <w:pPr>
        <w:spacing w:after="120"/>
        <w:rPr>
          <w:rFonts w:ascii="Times New Roman" w:hAnsi="Times New Roman"/>
          <w:b/>
          <w:sz w:val="28"/>
          <w:szCs w:val="28"/>
        </w:rPr>
      </w:pPr>
      <w:r w:rsidRPr="00532F91">
        <w:rPr>
          <w:rFonts w:ascii="Times New Roman" w:hAnsi="Times New Roman"/>
          <w:b/>
          <w:sz w:val="28"/>
          <w:szCs w:val="28"/>
        </w:rPr>
        <w:t>Зайнятість населення та ринок праці</w:t>
      </w:r>
    </w:p>
    <w:p w:rsidR="00B7766E" w:rsidRPr="00532F91" w:rsidRDefault="0060452A" w:rsidP="00B7766E">
      <w:pPr>
        <w:jc w:val="both"/>
        <w:rPr>
          <w:rFonts w:ascii="Times New Roman" w:hAnsi="Times New Roman"/>
          <w:sz w:val="28"/>
          <w:szCs w:val="28"/>
        </w:rPr>
      </w:pPr>
      <w:r w:rsidRPr="00532F91">
        <w:rPr>
          <w:rFonts w:ascii="Times New Roman" w:hAnsi="Times New Roman"/>
          <w:sz w:val="28"/>
          <w:szCs w:val="28"/>
        </w:rPr>
        <w:t xml:space="preserve">        </w:t>
      </w:r>
      <w:r w:rsidR="00B7766E" w:rsidRPr="00532F91">
        <w:rPr>
          <w:rFonts w:ascii="Times New Roman" w:hAnsi="Times New Roman"/>
          <w:sz w:val="28"/>
          <w:szCs w:val="28"/>
        </w:rPr>
        <w:t>Чисельність економічно активного населення у віці 15-70 років, зайнятого економічною діяльністю у 2017 році становила 11,5 тис. осіб. Очікується у 2018 році – 11,8 тис. осіб, прогноз на 2019 рік становить 11,9 тис. осіб.</w:t>
      </w:r>
    </w:p>
    <w:p w:rsidR="00B7766E" w:rsidRPr="00532F91" w:rsidRDefault="00B7766E" w:rsidP="00B7766E">
      <w:pPr>
        <w:ind w:firstLine="709"/>
        <w:jc w:val="both"/>
        <w:rPr>
          <w:rFonts w:ascii="Times New Roman" w:hAnsi="Times New Roman"/>
          <w:sz w:val="28"/>
          <w:szCs w:val="28"/>
        </w:rPr>
      </w:pPr>
      <w:r w:rsidRPr="008B489B">
        <w:rPr>
          <w:rFonts w:ascii="Times New Roman" w:hAnsi="Times New Roman"/>
          <w:b/>
          <w:i/>
          <w:sz w:val="28"/>
          <w:szCs w:val="28"/>
        </w:rPr>
        <w:t>Основні результати</w:t>
      </w:r>
      <w:r w:rsidRPr="00532F91">
        <w:rPr>
          <w:rFonts w:ascii="Times New Roman" w:hAnsi="Times New Roman"/>
          <w:b/>
          <w:sz w:val="28"/>
          <w:szCs w:val="28"/>
        </w:rPr>
        <w:t xml:space="preserve">: </w:t>
      </w:r>
      <w:r w:rsidRPr="00532F91">
        <w:rPr>
          <w:rFonts w:ascii="Times New Roman" w:hAnsi="Times New Roman"/>
          <w:sz w:val="28"/>
          <w:szCs w:val="28"/>
        </w:rPr>
        <w:t xml:space="preserve"> Кількість незайнятих громадян, які перебували на обліку в службі зайнятості у 2017 році складала 2100 осіб, у 2018 очікується 2200 осіб, планується надання послуг районним центром зайнятості у 2019 році – 2300 особам.</w:t>
      </w:r>
    </w:p>
    <w:p w:rsidR="00B7766E" w:rsidRPr="00532F91" w:rsidRDefault="00B7766E" w:rsidP="00B7766E">
      <w:pPr>
        <w:ind w:firstLine="709"/>
        <w:jc w:val="both"/>
        <w:rPr>
          <w:rFonts w:ascii="Times New Roman" w:hAnsi="Times New Roman"/>
          <w:sz w:val="28"/>
          <w:szCs w:val="28"/>
        </w:rPr>
      </w:pPr>
      <w:r w:rsidRPr="00532F91">
        <w:rPr>
          <w:rFonts w:ascii="Times New Roman" w:hAnsi="Times New Roman"/>
          <w:sz w:val="28"/>
          <w:szCs w:val="28"/>
        </w:rPr>
        <w:t xml:space="preserve">  Працевлаштування незайнятого населення за направленням державної служби зайнятості у 2017 році працевлаштована 1301 особа. у  2018 планується працевлаштувати 1400 осіб, на 2019 рік планується працевлаштувати незайнятого населення 1500 осіб.</w:t>
      </w:r>
    </w:p>
    <w:p w:rsidR="00B7766E" w:rsidRPr="00532F91" w:rsidRDefault="00B7766E" w:rsidP="00B7766E">
      <w:pPr>
        <w:ind w:firstLine="709"/>
        <w:jc w:val="both"/>
        <w:rPr>
          <w:rFonts w:ascii="Times New Roman" w:hAnsi="Times New Roman"/>
          <w:sz w:val="28"/>
          <w:szCs w:val="28"/>
        </w:rPr>
      </w:pPr>
      <w:r w:rsidRPr="00532F91">
        <w:rPr>
          <w:rFonts w:ascii="Times New Roman" w:hAnsi="Times New Roman"/>
          <w:sz w:val="28"/>
          <w:szCs w:val="28"/>
        </w:rPr>
        <w:t xml:space="preserve"> До професійної перепідготовки у 2017 році було направлено 250 осіб, у 2018 році очікується перепідготовка 260 осіб, на 2019 рік заплановані показники професійної перепідготовки 270 осіб.</w:t>
      </w:r>
    </w:p>
    <w:p w:rsidR="00B7766E" w:rsidRPr="00532F91" w:rsidRDefault="00B7766E" w:rsidP="00B7766E">
      <w:pPr>
        <w:ind w:firstLine="709"/>
        <w:jc w:val="both"/>
        <w:rPr>
          <w:rFonts w:ascii="Times New Roman" w:hAnsi="Times New Roman"/>
          <w:sz w:val="28"/>
          <w:szCs w:val="28"/>
        </w:rPr>
      </w:pPr>
      <w:r w:rsidRPr="00532F91">
        <w:rPr>
          <w:rFonts w:ascii="Times New Roman" w:hAnsi="Times New Roman"/>
          <w:sz w:val="28"/>
          <w:szCs w:val="28"/>
        </w:rPr>
        <w:t xml:space="preserve"> У громадських роботах у 2017 році брали участь 330 осіб,  у 2018 очікується участь 350 осіб, на 2019 рік показник очікується 360 осіб.</w:t>
      </w:r>
    </w:p>
    <w:p w:rsidR="00D5359F" w:rsidRPr="00532F91" w:rsidRDefault="0060452A" w:rsidP="00B7766E">
      <w:pPr>
        <w:jc w:val="both"/>
        <w:rPr>
          <w:rFonts w:ascii="Times New Roman" w:hAnsi="Times New Roman"/>
          <w:sz w:val="28"/>
          <w:szCs w:val="28"/>
        </w:rPr>
      </w:pPr>
      <w:r w:rsidRPr="00532F91">
        <w:rPr>
          <w:rFonts w:ascii="Times New Roman" w:hAnsi="Times New Roman"/>
          <w:sz w:val="28"/>
          <w:szCs w:val="28"/>
        </w:rPr>
        <w:t xml:space="preserve">          </w:t>
      </w:r>
      <w:r w:rsidR="00B7766E" w:rsidRPr="00532F91">
        <w:rPr>
          <w:rFonts w:ascii="Times New Roman" w:hAnsi="Times New Roman"/>
          <w:sz w:val="28"/>
          <w:szCs w:val="28"/>
        </w:rPr>
        <w:t xml:space="preserve">У 2017 році створено 250 </w:t>
      </w:r>
      <w:r w:rsidR="00B7766E" w:rsidRPr="00532F91">
        <w:rPr>
          <w:rFonts w:ascii="Times New Roman" w:hAnsi="Times New Roman"/>
          <w:bCs/>
          <w:sz w:val="28"/>
          <w:szCs w:val="28"/>
        </w:rPr>
        <w:t>нових робочих місця</w:t>
      </w:r>
      <w:r w:rsidR="00B7766E" w:rsidRPr="00532F91">
        <w:rPr>
          <w:rFonts w:ascii="Times New Roman" w:hAnsi="Times New Roman"/>
          <w:sz w:val="28"/>
          <w:szCs w:val="28"/>
        </w:rPr>
        <w:t>, у 2018 році очікується створення 270 робочих місць.</w:t>
      </w:r>
    </w:p>
    <w:p w:rsidR="00D5359F" w:rsidRPr="00532F91" w:rsidRDefault="00D5359F" w:rsidP="00576F66">
      <w:pPr>
        <w:spacing w:after="120"/>
        <w:rPr>
          <w:rFonts w:ascii="Times New Roman" w:hAnsi="Times New Roman"/>
          <w:b/>
          <w:sz w:val="28"/>
          <w:szCs w:val="28"/>
        </w:rPr>
      </w:pPr>
    </w:p>
    <w:p w:rsidR="0086705A" w:rsidRPr="008B489B" w:rsidRDefault="0086705A" w:rsidP="0086705A">
      <w:pPr>
        <w:ind w:firstLine="709"/>
        <w:jc w:val="both"/>
        <w:rPr>
          <w:rFonts w:ascii="Times New Roman" w:hAnsi="Times New Roman"/>
          <w:b/>
          <w:sz w:val="28"/>
          <w:szCs w:val="28"/>
        </w:rPr>
      </w:pPr>
      <w:r w:rsidRPr="008B489B">
        <w:rPr>
          <w:rFonts w:ascii="Times New Roman" w:hAnsi="Times New Roman"/>
          <w:b/>
          <w:sz w:val="28"/>
          <w:szCs w:val="28"/>
        </w:rPr>
        <w:t>Грошові доходи населення та заборгованість із заробітної плати</w:t>
      </w:r>
    </w:p>
    <w:p w:rsidR="006B74CD" w:rsidRPr="00532F91" w:rsidRDefault="006B74CD" w:rsidP="006B74CD">
      <w:pPr>
        <w:ind w:firstLine="709"/>
        <w:jc w:val="both"/>
        <w:rPr>
          <w:rFonts w:ascii="Times New Roman" w:hAnsi="Times New Roman"/>
          <w:sz w:val="28"/>
          <w:szCs w:val="28"/>
        </w:rPr>
      </w:pPr>
      <w:r w:rsidRPr="00532F91">
        <w:rPr>
          <w:rFonts w:ascii="Times New Roman" w:hAnsi="Times New Roman"/>
          <w:color w:val="000000"/>
          <w:sz w:val="28"/>
          <w:szCs w:val="28"/>
        </w:rPr>
        <w:t xml:space="preserve">Заборгованість із виплати заробітної плати станом 01.01.18 року існує на 2-х підприємствах району і становить 562,3 </w:t>
      </w:r>
      <w:r w:rsidR="0028063C" w:rsidRPr="00532F91">
        <w:rPr>
          <w:rFonts w:ascii="Times New Roman" w:hAnsi="Times New Roman"/>
          <w:bCs/>
          <w:color w:val="000000"/>
          <w:sz w:val="28"/>
          <w:szCs w:val="28"/>
        </w:rPr>
        <w:t>тис. грн</w:t>
      </w:r>
      <w:r w:rsidRPr="00532F91">
        <w:rPr>
          <w:rFonts w:ascii="Times New Roman" w:hAnsi="Times New Roman"/>
          <w:bCs/>
          <w:color w:val="000000"/>
          <w:sz w:val="28"/>
          <w:szCs w:val="28"/>
        </w:rPr>
        <w:t>,</w:t>
      </w:r>
      <w:r w:rsidR="0028063C" w:rsidRPr="00532F91">
        <w:rPr>
          <w:rFonts w:ascii="Times New Roman" w:hAnsi="Times New Roman"/>
          <w:color w:val="000000"/>
          <w:sz w:val="28"/>
          <w:szCs w:val="28"/>
        </w:rPr>
        <w:t xml:space="preserve"> з них 99,9 тис. грн</w:t>
      </w:r>
      <w:r w:rsidRPr="00532F91">
        <w:rPr>
          <w:rFonts w:ascii="Times New Roman" w:hAnsi="Times New Roman"/>
          <w:color w:val="000000"/>
          <w:sz w:val="28"/>
          <w:szCs w:val="28"/>
        </w:rPr>
        <w:t xml:space="preserve"> 1 підприємство – банкрут.  З економічно активних підприємств заборгованість має ТОВ «Інтеграл» – 462,4 тис. грн – в результаті проведення АТО підприємство здійснило реєстрацію юридичної особи на контрольованій території, але технічна база залишилася на непідконтрольний території в Антрацитівському районі, заборгованість виникла у зв’язку з неможливістю реалізації продукції підприємства, тобто </w:t>
      </w:r>
      <w:r w:rsidRPr="00532F91">
        <w:rPr>
          <w:rFonts w:ascii="Times New Roman" w:hAnsi="Times New Roman"/>
          <w:sz w:val="28"/>
          <w:szCs w:val="28"/>
        </w:rPr>
        <w:t xml:space="preserve">збільшилася на 72,4 тис. грн, або на 13 </w:t>
      </w:r>
      <w:r w:rsidRPr="00532F91">
        <w:rPr>
          <w:rFonts w:ascii="Times New Roman" w:hAnsi="Times New Roman"/>
          <w:bCs/>
          <w:sz w:val="28"/>
          <w:szCs w:val="28"/>
        </w:rPr>
        <w:t>%</w:t>
      </w:r>
      <w:r w:rsidRPr="00532F91">
        <w:rPr>
          <w:rFonts w:ascii="Times New Roman" w:hAnsi="Times New Roman"/>
          <w:sz w:val="28"/>
          <w:szCs w:val="28"/>
        </w:rPr>
        <w:t xml:space="preserve"> до початку року.</w:t>
      </w:r>
    </w:p>
    <w:p w:rsidR="006B74CD" w:rsidRPr="00532F91" w:rsidRDefault="006B74CD" w:rsidP="006B74CD">
      <w:pPr>
        <w:ind w:firstLine="709"/>
        <w:jc w:val="both"/>
        <w:rPr>
          <w:rFonts w:ascii="Times New Roman" w:hAnsi="Times New Roman"/>
          <w:sz w:val="28"/>
          <w:szCs w:val="28"/>
        </w:rPr>
      </w:pPr>
      <w:r w:rsidRPr="00532F91">
        <w:rPr>
          <w:rFonts w:ascii="Times New Roman" w:hAnsi="Times New Roman"/>
          <w:color w:val="000000"/>
          <w:sz w:val="28"/>
          <w:szCs w:val="28"/>
        </w:rPr>
        <w:t>У 2017 році проведено 6 засідань районної комісії з питань забезпечення своєчасної та повної сплати податків, погашення заборгованості із виплати заробітної плати та іншим соціальним виплатам. Також проводився</w:t>
      </w:r>
      <w:r w:rsidRPr="00532F91">
        <w:rPr>
          <w:rFonts w:ascii="Times New Roman" w:hAnsi="Times New Roman"/>
          <w:sz w:val="28"/>
          <w:szCs w:val="28"/>
        </w:rPr>
        <w:t xml:space="preserve"> щотижневий моніторинг заборгованості із заробітної плати, та щомісячний моніторинг середньої заробітної плати по підприємствах району. Робота по погашенню заборгованості із заробітної плати на підприємствах району триває та знаходиться на постійному контролі райдержадміністрації. У зв’язку з підвищенням розміру мінімальної заробітної плати створено робочу групу з питань реалізації рішень, спрямованих на підвищення рівня оплати праці та дотримання норм законодавства в частині мінімальної заробітної плати. </w:t>
      </w:r>
    </w:p>
    <w:p w:rsidR="006B74CD" w:rsidRPr="00532F91" w:rsidRDefault="006B74CD" w:rsidP="006B74CD">
      <w:pPr>
        <w:ind w:firstLine="709"/>
        <w:jc w:val="both"/>
        <w:rPr>
          <w:rFonts w:ascii="Times New Roman" w:hAnsi="Times New Roman"/>
          <w:color w:val="000000"/>
          <w:sz w:val="28"/>
          <w:szCs w:val="28"/>
        </w:rPr>
      </w:pPr>
      <w:r w:rsidRPr="00532F91">
        <w:rPr>
          <w:rFonts w:ascii="Times New Roman" w:hAnsi="Times New Roman"/>
          <w:color w:val="000000"/>
          <w:sz w:val="28"/>
          <w:szCs w:val="28"/>
        </w:rPr>
        <w:t xml:space="preserve">Зберігається тенденція до зростання середньомісячної заробітної плати. </w:t>
      </w:r>
      <w:r w:rsidRPr="00532F91">
        <w:rPr>
          <w:rFonts w:ascii="Times New Roman" w:hAnsi="Times New Roman"/>
          <w:color w:val="000000"/>
          <w:sz w:val="28"/>
          <w:szCs w:val="28"/>
        </w:rPr>
        <w:lastRenderedPageBreak/>
        <w:t>Середньомісячна заробітна плата штатних працівників підприємств, організацій та установ за 4 кв</w:t>
      </w:r>
      <w:r w:rsidR="0028063C" w:rsidRPr="00532F91">
        <w:rPr>
          <w:rFonts w:ascii="Times New Roman" w:hAnsi="Times New Roman"/>
          <w:color w:val="000000"/>
          <w:sz w:val="28"/>
          <w:szCs w:val="28"/>
        </w:rPr>
        <w:t>артал 2017 року склала 6192 грн,</w:t>
      </w:r>
      <w:r w:rsidRPr="00532F91">
        <w:rPr>
          <w:rFonts w:ascii="Times New Roman" w:hAnsi="Times New Roman"/>
          <w:color w:val="000000"/>
          <w:sz w:val="28"/>
          <w:szCs w:val="28"/>
        </w:rPr>
        <w:t xml:space="preserve"> що становить 94,4% до середнього рівня по регіону (6297 грн) та на 27,9% більше відповідного періоду попереднього року. Середньооблікова кількість працівників за 4 квартал становила 6749 осіб.</w:t>
      </w:r>
    </w:p>
    <w:p w:rsidR="006B74CD" w:rsidRPr="00532F91" w:rsidRDefault="006B74CD" w:rsidP="006B74CD">
      <w:pPr>
        <w:ind w:firstLine="706"/>
        <w:jc w:val="both"/>
        <w:rPr>
          <w:rFonts w:ascii="Times New Roman" w:hAnsi="Times New Roman"/>
          <w:sz w:val="28"/>
          <w:szCs w:val="28"/>
        </w:rPr>
      </w:pPr>
      <w:r w:rsidRPr="00532F91">
        <w:rPr>
          <w:rFonts w:ascii="Times New Roman" w:hAnsi="Times New Roman"/>
          <w:sz w:val="28"/>
          <w:szCs w:val="28"/>
        </w:rPr>
        <w:t>За 2017 рік в усіх сферах господарської діяльності створено 250 нових робочих місць, ліквідовано 175 фізичних осіб – підприємців.</w:t>
      </w:r>
    </w:p>
    <w:p w:rsidR="006B74CD" w:rsidRPr="00532F91" w:rsidRDefault="006B74CD" w:rsidP="006B74CD">
      <w:pPr>
        <w:ind w:firstLine="709"/>
        <w:jc w:val="both"/>
        <w:rPr>
          <w:rFonts w:ascii="Times New Roman" w:hAnsi="Times New Roman"/>
          <w:color w:val="000000"/>
          <w:sz w:val="28"/>
          <w:szCs w:val="28"/>
        </w:rPr>
      </w:pPr>
      <w:r w:rsidRPr="00532F91">
        <w:rPr>
          <w:rFonts w:ascii="Times New Roman" w:hAnsi="Times New Roman"/>
          <w:color w:val="000000"/>
          <w:sz w:val="28"/>
          <w:szCs w:val="28"/>
        </w:rPr>
        <w:t xml:space="preserve">Заборгованість із виплати заробітної плати станом 01.10.18 року існує на одному підприємстві району і становить 99,9 </w:t>
      </w:r>
      <w:r w:rsidRPr="00532F91">
        <w:rPr>
          <w:rFonts w:ascii="Times New Roman" w:hAnsi="Times New Roman"/>
          <w:bCs/>
          <w:color w:val="000000"/>
          <w:sz w:val="28"/>
          <w:szCs w:val="28"/>
        </w:rPr>
        <w:t xml:space="preserve">тис. грн – це підприємство - </w:t>
      </w:r>
      <w:r w:rsidRPr="00532F91">
        <w:rPr>
          <w:rFonts w:ascii="Times New Roman" w:hAnsi="Times New Roman"/>
          <w:color w:val="000000"/>
          <w:sz w:val="28"/>
          <w:szCs w:val="28"/>
        </w:rPr>
        <w:t xml:space="preserve">банкрут СТОВ «Агростар», відкрита процедура ліквідації, але підприємство не має ліквідної маси для погашення заборгованості по зарплаті. </w:t>
      </w:r>
    </w:p>
    <w:p w:rsidR="006B74CD" w:rsidRPr="00532F91" w:rsidRDefault="006B74CD" w:rsidP="006B74CD">
      <w:pPr>
        <w:ind w:firstLine="709"/>
        <w:jc w:val="both"/>
        <w:rPr>
          <w:rFonts w:ascii="Times New Roman" w:hAnsi="Times New Roman"/>
          <w:sz w:val="28"/>
          <w:szCs w:val="28"/>
        </w:rPr>
      </w:pPr>
      <w:r w:rsidRPr="00532F91">
        <w:rPr>
          <w:rFonts w:ascii="Times New Roman" w:hAnsi="Times New Roman"/>
          <w:sz w:val="28"/>
          <w:szCs w:val="28"/>
        </w:rPr>
        <w:t xml:space="preserve">Станом на з 01.10.2018р. загальна сума заборгованості зменшилася на 462,4 тис. грн, або на 82 </w:t>
      </w:r>
      <w:r w:rsidRPr="00532F91">
        <w:rPr>
          <w:rFonts w:ascii="Times New Roman" w:hAnsi="Times New Roman"/>
          <w:b/>
          <w:bCs/>
          <w:sz w:val="28"/>
          <w:szCs w:val="28"/>
        </w:rPr>
        <w:t>%</w:t>
      </w:r>
      <w:r w:rsidRPr="00532F91">
        <w:rPr>
          <w:rFonts w:ascii="Times New Roman" w:hAnsi="Times New Roman"/>
          <w:sz w:val="28"/>
          <w:szCs w:val="28"/>
        </w:rPr>
        <w:t xml:space="preserve"> до початку року.</w:t>
      </w:r>
    </w:p>
    <w:p w:rsidR="006B74CD" w:rsidRPr="00532F91" w:rsidRDefault="006B74CD" w:rsidP="006B74CD">
      <w:pPr>
        <w:ind w:firstLine="709"/>
        <w:jc w:val="both"/>
        <w:rPr>
          <w:rFonts w:ascii="Times New Roman" w:hAnsi="Times New Roman"/>
          <w:sz w:val="28"/>
          <w:szCs w:val="28"/>
        </w:rPr>
      </w:pPr>
      <w:r w:rsidRPr="00532F91">
        <w:rPr>
          <w:rFonts w:ascii="Times New Roman" w:hAnsi="Times New Roman"/>
          <w:sz w:val="28"/>
          <w:szCs w:val="28"/>
        </w:rPr>
        <w:t>З початку року проведено 7 засідань робочої групи з питань забезпечення легалізації заробітної плати та зайнятості населення. На засіданнях був проведений аналіз стану справ із легалізацією виплати заробітної плати на підприємствах Старобільського району, про негативні наслідки тіньової зайнятості, про відповідальність за нелегальне працевлаштування, виплату заробітної плати «у конвертах».</w:t>
      </w:r>
    </w:p>
    <w:p w:rsidR="006B74CD" w:rsidRPr="00532F91" w:rsidRDefault="006B74CD" w:rsidP="006B74CD">
      <w:pPr>
        <w:ind w:firstLine="709"/>
        <w:jc w:val="both"/>
        <w:rPr>
          <w:rFonts w:ascii="Times New Roman" w:hAnsi="Times New Roman"/>
          <w:sz w:val="28"/>
          <w:szCs w:val="28"/>
        </w:rPr>
      </w:pPr>
      <w:r w:rsidRPr="00532F91">
        <w:rPr>
          <w:rFonts w:ascii="Times New Roman" w:hAnsi="Times New Roman"/>
          <w:sz w:val="28"/>
          <w:szCs w:val="28"/>
        </w:rPr>
        <w:t>Спрямована робота робочих груп на забезпечення підвищення мінімальної заробітної плати, недопущення скорочення працівників бюджетних установ, переведення на неповний робочий час, масове надання відпусток без збереження заробітної плати, легалізації зайнятості та заробітної плати, здійснення контролю у відповідній сфері та забезпечення серед роботодавців і населення роз’яснювальної роботи з реалізації законодавства про зайнятість та працю.</w:t>
      </w:r>
    </w:p>
    <w:p w:rsidR="006B74CD" w:rsidRPr="00532F91" w:rsidRDefault="006B74CD" w:rsidP="006B74CD">
      <w:pPr>
        <w:ind w:firstLine="709"/>
        <w:jc w:val="both"/>
        <w:rPr>
          <w:rFonts w:ascii="Times New Roman" w:hAnsi="Times New Roman"/>
          <w:color w:val="000000"/>
          <w:sz w:val="28"/>
          <w:szCs w:val="28"/>
        </w:rPr>
      </w:pPr>
      <w:r w:rsidRPr="00532F91">
        <w:rPr>
          <w:rFonts w:ascii="Times New Roman" w:hAnsi="Times New Roman"/>
          <w:sz w:val="28"/>
          <w:szCs w:val="28"/>
        </w:rPr>
        <w:t>Середня заробітна плата штатних прац</w:t>
      </w:r>
      <w:r w:rsidR="0028063C" w:rsidRPr="00532F91">
        <w:rPr>
          <w:rFonts w:ascii="Times New Roman" w:hAnsi="Times New Roman"/>
          <w:sz w:val="28"/>
          <w:szCs w:val="28"/>
        </w:rPr>
        <w:t>івників за 1 квартал - 6192 грн</w:t>
      </w:r>
      <w:r w:rsidRPr="00532F91">
        <w:rPr>
          <w:rFonts w:ascii="Times New Roman" w:hAnsi="Times New Roman"/>
          <w:sz w:val="28"/>
          <w:szCs w:val="28"/>
        </w:rPr>
        <w:t xml:space="preserve"> (7047 осіб), за 2 квартал – 6658 грн</w:t>
      </w:r>
      <w:r w:rsidR="006757C4">
        <w:rPr>
          <w:rFonts w:ascii="Times New Roman" w:hAnsi="Times New Roman"/>
          <w:sz w:val="28"/>
          <w:szCs w:val="28"/>
        </w:rPr>
        <w:t>, за 3 квартал – 6596 грн (7030 осіб)</w:t>
      </w:r>
      <w:r w:rsidRPr="00532F91">
        <w:rPr>
          <w:rFonts w:ascii="Times New Roman" w:hAnsi="Times New Roman"/>
          <w:sz w:val="28"/>
          <w:szCs w:val="28"/>
        </w:rPr>
        <w:t xml:space="preserve"> та перевищує встановлений мінімум на 178 % в 2018 році. Очікувана середня заробітна плата за 4 квартал 7600 грн  (7000 осіб, кількість штатних працівників). Очікувана середня заробітна плата за 2018 рік -  7600 грн  (7000 осіб, кількість штатних працівників). </w:t>
      </w:r>
    </w:p>
    <w:p w:rsidR="006B74CD" w:rsidRPr="00532F91" w:rsidRDefault="006B74CD" w:rsidP="006B74CD">
      <w:pPr>
        <w:ind w:firstLine="706"/>
        <w:jc w:val="both"/>
        <w:rPr>
          <w:rFonts w:ascii="Times New Roman" w:hAnsi="Times New Roman"/>
          <w:sz w:val="28"/>
          <w:szCs w:val="28"/>
        </w:rPr>
      </w:pPr>
      <w:r w:rsidRPr="00532F91">
        <w:rPr>
          <w:rFonts w:ascii="Times New Roman" w:hAnsi="Times New Roman"/>
          <w:sz w:val="28"/>
          <w:szCs w:val="28"/>
        </w:rPr>
        <w:t>За 7 місяців 2018 року створено 186 нових робочих місць, проте ліквідовано 128 робочих місця, таким чином є зростання позитивного сальдо в цьому питані (+58). До кінця 2018 року очікується створення 270 робочих місць, ліквідованих – 175.</w:t>
      </w:r>
    </w:p>
    <w:p w:rsidR="006B74CD" w:rsidRPr="00532F91" w:rsidRDefault="006B74CD" w:rsidP="006B74CD">
      <w:pPr>
        <w:ind w:firstLine="706"/>
        <w:jc w:val="both"/>
        <w:rPr>
          <w:rFonts w:ascii="Times New Roman" w:hAnsi="Times New Roman"/>
          <w:sz w:val="28"/>
          <w:szCs w:val="28"/>
        </w:rPr>
      </w:pPr>
      <w:r w:rsidRPr="00532F91">
        <w:rPr>
          <w:rFonts w:ascii="Times New Roman" w:hAnsi="Times New Roman"/>
          <w:sz w:val="28"/>
          <w:szCs w:val="28"/>
        </w:rPr>
        <w:t>За 9 міс. 2018 року в управлінні соціального захисту населення зареєстровано 12 нових колективних договорів по підприємствам Старобільського району та 19 змін до вже діючих колективних угод.</w:t>
      </w:r>
    </w:p>
    <w:p w:rsidR="007B668C" w:rsidRPr="00532F91" w:rsidRDefault="007B668C" w:rsidP="006B74CD">
      <w:pPr>
        <w:rPr>
          <w:rFonts w:ascii="Times New Roman" w:hAnsi="Times New Roman"/>
          <w:b/>
          <w:bCs/>
          <w:sz w:val="28"/>
          <w:szCs w:val="28"/>
          <w:lang w:val="ru-RU"/>
        </w:rPr>
      </w:pPr>
    </w:p>
    <w:p w:rsidR="006B74CD" w:rsidRPr="00532F91" w:rsidRDefault="006B74CD" w:rsidP="006B74CD">
      <w:pPr>
        <w:rPr>
          <w:rFonts w:ascii="Times New Roman" w:hAnsi="Times New Roman"/>
          <w:b/>
          <w:bCs/>
          <w:sz w:val="28"/>
          <w:szCs w:val="28"/>
        </w:rPr>
      </w:pPr>
      <w:r w:rsidRPr="00532F91">
        <w:rPr>
          <w:rFonts w:ascii="Times New Roman" w:hAnsi="Times New Roman"/>
          <w:b/>
          <w:bCs/>
          <w:sz w:val="28"/>
          <w:szCs w:val="28"/>
        </w:rPr>
        <w:t>Детінізація доходів громадян.</w:t>
      </w:r>
    </w:p>
    <w:p w:rsidR="007B668C" w:rsidRPr="00532F91" w:rsidRDefault="007B668C" w:rsidP="007B668C">
      <w:pPr>
        <w:ind w:firstLine="709"/>
        <w:jc w:val="both"/>
        <w:rPr>
          <w:rFonts w:ascii="Times New Roman" w:hAnsi="Times New Roman"/>
          <w:sz w:val="28"/>
          <w:szCs w:val="28"/>
        </w:rPr>
      </w:pPr>
      <w:r w:rsidRPr="00532F91">
        <w:rPr>
          <w:rFonts w:ascii="Times New Roman" w:hAnsi="Times New Roman"/>
          <w:sz w:val="28"/>
          <w:szCs w:val="28"/>
        </w:rPr>
        <w:t>Протягом 2017 року по Старобільському району  внаслідок проведених заходів по 48 суб’єктам господарювання легалізовано працю 86 найманих осіб, якими виплачено доходу 275,2 тис.грн та сплачено податків: податку на доходи фізичних осіб – 49,4 тис.грн та єдиного  внеску – 60,5</w:t>
      </w:r>
      <w:r w:rsidR="001B5141" w:rsidRPr="00532F91">
        <w:rPr>
          <w:rFonts w:ascii="Times New Roman" w:hAnsi="Times New Roman"/>
          <w:sz w:val="28"/>
          <w:szCs w:val="28"/>
        </w:rPr>
        <w:t xml:space="preserve"> тис.грн</w:t>
      </w:r>
      <w:r w:rsidRPr="00532F91">
        <w:rPr>
          <w:rFonts w:ascii="Times New Roman" w:hAnsi="Times New Roman"/>
          <w:sz w:val="28"/>
          <w:szCs w:val="28"/>
        </w:rPr>
        <w:t>.</w:t>
      </w:r>
    </w:p>
    <w:p w:rsidR="007B668C" w:rsidRPr="00532F91" w:rsidRDefault="001B5141" w:rsidP="007B668C">
      <w:pPr>
        <w:ind w:firstLine="709"/>
        <w:jc w:val="both"/>
        <w:rPr>
          <w:rFonts w:ascii="Times New Roman" w:hAnsi="Times New Roman"/>
          <w:sz w:val="28"/>
          <w:szCs w:val="28"/>
        </w:rPr>
      </w:pPr>
      <w:r w:rsidRPr="00532F91">
        <w:rPr>
          <w:rFonts w:ascii="Times New Roman" w:hAnsi="Times New Roman"/>
          <w:sz w:val="28"/>
          <w:szCs w:val="28"/>
        </w:rPr>
        <w:t>За 9 місяців</w:t>
      </w:r>
      <w:r w:rsidR="007B668C" w:rsidRPr="00532F91">
        <w:rPr>
          <w:rFonts w:ascii="Times New Roman" w:hAnsi="Times New Roman"/>
          <w:sz w:val="28"/>
          <w:szCs w:val="28"/>
        </w:rPr>
        <w:t xml:space="preserve"> 2018 року по Старобільському району  внаслідок </w:t>
      </w:r>
      <w:r w:rsidR="007B668C" w:rsidRPr="00532F91">
        <w:rPr>
          <w:rFonts w:ascii="Times New Roman" w:hAnsi="Times New Roman"/>
          <w:sz w:val="28"/>
          <w:szCs w:val="28"/>
        </w:rPr>
        <w:lastRenderedPageBreak/>
        <w:t>проведених заходів по 36 суб’єктам господарювання легалізовано працю 36 найманих осіб, якими виплачено доходу 156,4 тис.грн та сплачено податків: податку на доходи фізичних осіб – 28,1 тис.грн, військового збору – 2,3 тис.грн. та єдиного внеску – 34,4тис.</w:t>
      </w:r>
      <w:r w:rsidRPr="00532F91">
        <w:rPr>
          <w:rFonts w:ascii="Times New Roman" w:hAnsi="Times New Roman"/>
          <w:sz w:val="28"/>
          <w:szCs w:val="28"/>
        </w:rPr>
        <w:t>грн</w:t>
      </w:r>
      <w:r w:rsidR="007B668C" w:rsidRPr="00532F91">
        <w:rPr>
          <w:rFonts w:ascii="Times New Roman" w:hAnsi="Times New Roman"/>
          <w:sz w:val="28"/>
          <w:szCs w:val="28"/>
        </w:rPr>
        <w:t>.</w:t>
      </w:r>
    </w:p>
    <w:p w:rsidR="006B74CD" w:rsidRPr="00532F91" w:rsidRDefault="006B74CD" w:rsidP="006B74CD">
      <w:pPr>
        <w:ind w:firstLine="708"/>
        <w:jc w:val="both"/>
        <w:rPr>
          <w:rFonts w:ascii="Times New Roman" w:hAnsi="Times New Roman"/>
          <w:sz w:val="28"/>
          <w:szCs w:val="28"/>
        </w:rPr>
      </w:pPr>
      <w:r w:rsidRPr="00532F91">
        <w:rPr>
          <w:rFonts w:ascii="Times New Roman" w:hAnsi="Times New Roman"/>
          <w:sz w:val="28"/>
          <w:szCs w:val="28"/>
        </w:rPr>
        <w:t>Внаслідок скорочення функцій і повноважень районних податкових інспекцій повноваження стосовно надання прогнозних показників надходжень є функціями структурних підрозділів ГУ ДФС у Луганській області, якими здійснюється безпосередньо адміністрування податків і зборів.</w:t>
      </w:r>
    </w:p>
    <w:p w:rsidR="00C46993" w:rsidRPr="00532F91" w:rsidRDefault="00C46993" w:rsidP="002F2DEA">
      <w:pPr>
        <w:widowControl/>
        <w:ind w:firstLine="708"/>
        <w:jc w:val="both"/>
        <w:rPr>
          <w:rFonts w:ascii="Times New Roman" w:hAnsi="Times New Roman"/>
          <w:sz w:val="28"/>
          <w:szCs w:val="28"/>
        </w:rPr>
      </w:pPr>
    </w:p>
    <w:p w:rsidR="00605034" w:rsidRPr="00532F91" w:rsidRDefault="00605034" w:rsidP="00605034">
      <w:pPr>
        <w:tabs>
          <w:tab w:val="left" w:pos="560"/>
        </w:tabs>
        <w:spacing w:line="276" w:lineRule="auto"/>
        <w:ind w:firstLine="709"/>
        <w:jc w:val="both"/>
        <w:rPr>
          <w:rFonts w:ascii="Times New Roman" w:hAnsi="Times New Roman"/>
          <w:b/>
          <w:bCs/>
          <w:sz w:val="32"/>
          <w:szCs w:val="32"/>
        </w:rPr>
      </w:pPr>
      <w:r w:rsidRPr="00532F91">
        <w:rPr>
          <w:rFonts w:ascii="Times New Roman" w:hAnsi="Times New Roman"/>
          <w:b/>
          <w:bCs/>
          <w:sz w:val="32"/>
          <w:szCs w:val="32"/>
        </w:rPr>
        <w:t>Соціальне забезпечення</w:t>
      </w:r>
    </w:p>
    <w:p w:rsidR="00605034" w:rsidRPr="00532F91" w:rsidRDefault="00605034" w:rsidP="00605034">
      <w:pPr>
        <w:ind w:firstLine="720"/>
        <w:jc w:val="both"/>
        <w:rPr>
          <w:rFonts w:ascii="Times New Roman" w:hAnsi="Times New Roman"/>
          <w:sz w:val="28"/>
          <w:szCs w:val="28"/>
        </w:rPr>
      </w:pPr>
      <w:bookmarkStart w:id="1" w:name="_Toc280864040"/>
      <w:bookmarkStart w:id="2" w:name="_Toc280870943"/>
      <w:bookmarkStart w:id="3" w:name="_Toc280886801"/>
      <w:bookmarkStart w:id="4" w:name="_Toc281040659"/>
      <w:bookmarkStart w:id="5" w:name="_Toc281040836"/>
      <w:bookmarkStart w:id="6" w:name="_Toc281321177"/>
      <w:bookmarkStart w:id="7" w:name="_Toc292271082"/>
      <w:r w:rsidRPr="00532F91">
        <w:rPr>
          <w:rFonts w:ascii="Times New Roman" w:hAnsi="Times New Roman"/>
          <w:sz w:val="28"/>
          <w:szCs w:val="28"/>
        </w:rPr>
        <w:t>В районі здійснюється виконання різних програм соціального захисту та соціального забезпечення населення, спрямованих на підвищення рівня життя населення.</w:t>
      </w:r>
      <w:bookmarkEnd w:id="1"/>
      <w:bookmarkEnd w:id="2"/>
      <w:bookmarkEnd w:id="3"/>
      <w:bookmarkEnd w:id="4"/>
      <w:bookmarkEnd w:id="5"/>
      <w:bookmarkEnd w:id="6"/>
      <w:bookmarkEnd w:id="7"/>
    </w:p>
    <w:p w:rsidR="00605034" w:rsidRPr="00532F91" w:rsidRDefault="00605034" w:rsidP="00605034">
      <w:pPr>
        <w:pStyle w:val="21"/>
        <w:spacing w:line="240" w:lineRule="auto"/>
        <w:rPr>
          <w:bCs/>
          <w:szCs w:val="28"/>
        </w:rPr>
      </w:pPr>
      <w:r w:rsidRPr="00532F91">
        <w:rPr>
          <w:bCs/>
          <w:szCs w:val="28"/>
        </w:rPr>
        <w:t xml:space="preserve">На виконання завдань соціального забезпечення </w:t>
      </w:r>
      <w:r w:rsidRPr="00532F91">
        <w:rPr>
          <w:b/>
          <w:bCs/>
          <w:i/>
          <w:szCs w:val="28"/>
        </w:rPr>
        <w:t>у 2017 році</w:t>
      </w:r>
      <w:r w:rsidRPr="00532F91">
        <w:rPr>
          <w:bCs/>
          <w:szCs w:val="28"/>
        </w:rPr>
        <w:t xml:space="preserve"> направлено 253 млн 189,4 тис. г</w:t>
      </w:r>
      <w:r w:rsidR="00453ADC" w:rsidRPr="00532F91">
        <w:rPr>
          <w:bCs/>
          <w:szCs w:val="28"/>
        </w:rPr>
        <w:t>рн</w:t>
      </w:r>
      <w:r w:rsidRPr="00532F91">
        <w:rPr>
          <w:bCs/>
          <w:szCs w:val="28"/>
        </w:rPr>
        <w:t xml:space="preserve"> коштів субвенцій місцевому бюджету, 27 млн 726,3 тис. грн коштів державного бюджету, 195,9 тис. грн коштів обласного бюджету та 503,4 тис. грн - районного бюджету.</w:t>
      </w:r>
    </w:p>
    <w:p w:rsidR="00605034" w:rsidRPr="00532F91" w:rsidRDefault="00605034" w:rsidP="00605034">
      <w:pPr>
        <w:pStyle w:val="21"/>
        <w:spacing w:line="240" w:lineRule="auto"/>
        <w:rPr>
          <w:bCs/>
          <w:szCs w:val="28"/>
        </w:rPr>
      </w:pPr>
      <w:r w:rsidRPr="00532F91">
        <w:rPr>
          <w:bCs/>
          <w:szCs w:val="28"/>
        </w:rPr>
        <w:t xml:space="preserve">На виконання завдань соціального забезпечення за 9 міс. 2018 року направлено 167 млн 862,0 тис. грн коштів субвенції державного бюджету місцевому бюджету, 22 млн 46,2 тис. </w:t>
      </w:r>
      <w:r w:rsidR="00453ADC" w:rsidRPr="00532F91">
        <w:rPr>
          <w:bCs/>
          <w:szCs w:val="28"/>
        </w:rPr>
        <w:t xml:space="preserve">грн. </w:t>
      </w:r>
      <w:r w:rsidRPr="00532F91">
        <w:rPr>
          <w:bCs/>
          <w:szCs w:val="28"/>
        </w:rPr>
        <w:t xml:space="preserve"> коштів державного бюджету, 164,7 тис. </w:t>
      </w:r>
      <w:r w:rsidR="00453ADC" w:rsidRPr="00532F91">
        <w:rPr>
          <w:bCs/>
          <w:szCs w:val="28"/>
        </w:rPr>
        <w:t xml:space="preserve">грн. </w:t>
      </w:r>
      <w:r w:rsidRPr="00532F91">
        <w:rPr>
          <w:bCs/>
          <w:szCs w:val="28"/>
        </w:rPr>
        <w:t xml:space="preserve"> коштів обласного бюджету та  609,7 тис. грн - районного бюджету, в тому числі 556,9 тис. грн за місцевими програмами соціального захисту. В порівнянні з 2017 роком обсяг фінансування зменшився на 26 млн 826,0 тис. грн. Має місце заборгованість щодо фінансування пільг та субсидій на оплату житлово-комунальних послуг з боку д</w:t>
      </w:r>
      <w:r w:rsidR="00AB00E1" w:rsidRPr="00532F91">
        <w:rPr>
          <w:bCs/>
          <w:szCs w:val="28"/>
        </w:rPr>
        <w:t>ержавного бюджету в сумі 23 млн</w:t>
      </w:r>
      <w:r w:rsidRPr="00532F91">
        <w:rPr>
          <w:bCs/>
          <w:szCs w:val="28"/>
        </w:rPr>
        <w:t xml:space="preserve"> 626,4 тис. грн – не проведені розрахунки по природному газу за надані пільги та субсидії, але у порівнянні з аналогічним періодом попереднього року заборгованість зменшилася на 43 млн </w:t>
      </w:r>
      <w:r w:rsidR="00AB00E1" w:rsidRPr="00532F91">
        <w:rPr>
          <w:bCs/>
          <w:szCs w:val="28"/>
        </w:rPr>
        <w:t>грн,</w:t>
      </w:r>
      <w:r w:rsidRPr="00532F91">
        <w:rPr>
          <w:bCs/>
          <w:szCs w:val="28"/>
        </w:rPr>
        <w:t xml:space="preserve"> що може свідчити про поліпшення стану фінансування державних програм. По виплаті державних видів соціальної допомоги та фінансуванню районних програм соціального захисту - заборгованість відсутня. </w:t>
      </w:r>
    </w:p>
    <w:p w:rsidR="00605034" w:rsidRPr="00532F91" w:rsidRDefault="00605034" w:rsidP="00605034">
      <w:pPr>
        <w:pStyle w:val="aa"/>
        <w:ind w:firstLine="709"/>
        <w:rPr>
          <w:rFonts w:ascii="Times New Roman" w:hAnsi="Times New Roman"/>
          <w:bCs/>
          <w:szCs w:val="28"/>
        </w:rPr>
      </w:pPr>
      <w:r w:rsidRPr="00532F91">
        <w:rPr>
          <w:rFonts w:ascii="Times New Roman" w:hAnsi="Times New Roman"/>
          <w:bCs/>
          <w:szCs w:val="28"/>
        </w:rPr>
        <w:t>За рахунок коштів субвенцій місцевому бюджету проводилося фінансування соціальних допомог, пільг та житлових субсидій населенню:</w:t>
      </w:r>
    </w:p>
    <w:p w:rsidR="00605034" w:rsidRPr="00532F91" w:rsidRDefault="00605034" w:rsidP="00605034">
      <w:pPr>
        <w:pStyle w:val="aa"/>
        <w:numPr>
          <w:ilvl w:val="0"/>
          <w:numId w:val="24"/>
        </w:numPr>
        <w:tabs>
          <w:tab w:val="left" w:pos="426"/>
        </w:tabs>
        <w:suppressAutoHyphens/>
        <w:spacing w:after="0"/>
        <w:ind w:left="0" w:firstLine="0"/>
        <w:jc w:val="both"/>
        <w:rPr>
          <w:rFonts w:ascii="Times New Roman" w:hAnsi="Times New Roman"/>
          <w:sz w:val="28"/>
          <w:szCs w:val="28"/>
        </w:rPr>
      </w:pPr>
      <w:r w:rsidRPr="00532F91">
        <w:rPr>
          <w:rFonts w:ascii="Times New Roman" w:hAnsi="Times New Roman"/>
          <w:bCs/>
          <w:szCs w:val="28"/>
        </w:rPr>
        <w:t>Різні види соціальних допомог отримують 4390 сімей району, на виплату яким спрямовано 66 млн 710,0 тис. грн коштів державної субвенції. Середній розмір допомоги одиноким матерям складає 1893,0 грн на сім’ю (у 2017 році – 1702,0 грн), середній розмір допомоги малозабезпеченим сім’ям складає 3226,0 грн (у 2017 році – 2994,0 грн).</w:t>
      </w:r>
    </w:p>
    <w:p w:rsidR="00605034" w:rsidRPr="00532F91" w:rsidRDefault="00605034" w:rsidP="00605034">
      <w:pPr>
        <w:numPr>
          <w:ilvl w:val="0"/>
          <w:numId w:val="24"/>
        </w:numPr>
        <w:tabs>
          <w:tab w:val="left" w:pos="426"/>
        </w:tabs>
        <w:suppressAutoHyphens/>
        <w:ind w:left="0" w:firstLine="0"/>
        <w:jc w:val="both"/>
        <w:rPr>
          <w:rFonts w:ascii="Times New Roman" w:hAnsi="Times New Roman"/>
          <w:sz w:val="28"/>
          <w:szCs w:val="28"/>
        </w:rPr>
      </w:pPr>
      <w:r w:rsidRPr="00532F91">
        <w:rPr>
          <w:rFonts w:ascii="Times New Roman" w:hAnsi="Times New Roman"/>
          <w:sz w:val="28"/>
          <w:szCs w:val="28"/>
        </w:rPr>
        <w:t>Відповідно до державної програми “Гроші ходять за дитиною” в районі створено 6 прийомних сімей (які одержують виплати), які отримали 482,1 тис. грн коштів державного бюджету для утримання та виховання дітей.</w:t>
      </w:r>
    </w:p>
    <w:p w:rsidR="00605034" w:rsidRPr="00532F91" w:rsidRDefault="00605034" w:rsidP="00605034">
      <w:pPr>
        <w:tabs>
          <w:tab w:val="left" w:pos="426"/>
        </w:tabs>
        <w:suppressAutoHyphens/>
        <w:jc w:val="both"/>
        <w:rPr>
          <w:rFonts w:ascii="Times New Roman" w:hAnsi="Times New Roman"/>
          <w:sz w:val="28"/>
          <w:szCs w:val="28"/>
        </w:rPr>
      </w:pPr>
      <w:r w:rsidRPr="00532F91">
        <w:rPr>
          <w:rFonts w:ascii="Times New Roman" w:hAnsi="Times New Roman"/>
          <w:sz w:val="28"/>
          <w:szCs w:val="28"/>
        </w:rPr>
        <w:tab/>
        <w:t xml:space="preserve">Загальна кількість отримувачів </w:t>
      </w:r>
      <w:r w:rsidRPr="00532F91">
        <w:rPr>
          <w:rFonts w:ascii="Times New Roman" w:hAnsi="Times New Roman"/>
          <w:b/>
          <w:sz w:val="28"/>
          <w:szCs w:val="28"/>
        </w:rPr>
        <w:t>житлових субсидій</w:t>
      </w:r>
      <w:r w:rsidRPr="00532F91">
        <w:rPr>
          <w:rFonts w:ascii="Times New Roman" w:hAnsi="Times New Roman"/>
          <w:sz w:val="28"/>
          <w:szCs w:val="28"/>
        </w:rPr>
        <w:t xml:space="preserve"> у 2018 році складає</w:t>
      </w:r>
      <w:r w:rsidRPr="00532F91">
        <w:rPr>
          <w:rFonts w:ascii="Times New Roman" w:hAnsi="Times New Roman"/>
          <w:bCs/>
          <w:sz w:val="28"/>
          <w:szCs w:val="28"/>
        </w:rPr>
        <w:t xml:space="preserve"> 12737 сімей, у порівнянні з аналогічним періодом 2017 року кількість одержувачів зменшилася на 2935 сімей. Станом на 1 жовтня 2018 року субсидію на оплату житлово-комунальних послуг за новим Порядком призначено 2344 сім’ям на загальну суму 1334,2 тис. грн. </w:t>
      </w:r>
    </w:p>
    <w:p w:rsidR="00605034" w:rsidRPr="00532F91" w:rsidRDefault="00605034" w:rsidP="00605034">
      <w:pPr>
        <w:ind w:firstLine="709"/>
        <w:jc w:val="both"/>
        <w:rPr>
          <w:rFonts w:ascii="Times New Roman" w:hAnsi="Times New Roman"/>
          <w:bCs/>
          <w:sz w:val="28"/>
          <w:szCs w:val="28"/>
        </w:rPr>
      </w:pPr>
      <w:r w:rsidRPr="00532F91">
        <w:rPr>
          <w:rFonts w:ascii="Times New Roman" w:hAnsi="Times New Roman"/>
          <w:sz w:val="28"/>
          <w:szCs w:val="28"/>
        </w:rPr>
        <w:lastRenderedPageBreak/>
        <w:t>Сума нарахованих житлових субсидій з початку 2018 року складає 66 млн 219,6 тис. грн. П</w:t>
      </w:r>
      <w:r w:rsidRPr="00532F91">
        <w:rPr>
          <w:rFonts w:ascii="Times New Roman" w:hAnsi="Times New Roman"/>
          <w:bCs/>
          <w:sz w:val="28"/>
          <w:szCs w:val="28"/>
        </w:rPr>
        <w:t xml:space="preserve">рофінансовано житлових субсидій за 9 міс. 2018 року на </w:t>
      </w:r>
      <w:r w:rsidRPr="00532F91">
        <w:rPr>
          <w:rFonts w:ascii="Times New Roman" w:hAnsi="Times New Roman"/>
          <w:sz w:val="28"/>
          <w:szCs w:val="28"/>
        </w:rPr>
        <w:t>суму 94 млн 311,3 тис. гр</w:t>
      </w:r>
      <w:r w:rsidRPr="00532F91">
        <w:rPr>
          <w:rFonts w:ascii="Times New Roman" w:hAnsi="Times New Roman"/>
          <w:bCs/>
          <w:sz w:val="28"/>
          <w:szCs w:val="28"/>
        </w:rPr>
        <w:t xml:space="preserve">н, в тому числі погашено заборгованість минулого періоду у сумі 47 млн 648,2 тис. грн. </w:t>
      </w:r>
      <w:r w:rsidRPr="00532F91">
        <w:rPr>
          <w:rFonts w:ascii="Times New Roman" w:hAnsi="Times New Roman"/>
          <w:bCs/>
        </w:rPr>
        <w:t>Обліковується кредиторська заборгованість підприємствам житлово-комунальної сфери  в сумі 20 млн 630,3 тис. грн.</w:t>
      </w:r>
      <w:r w:rsidRPr="00532F91">
        <w:rPr>
          <w:rFonts w:ascii="Times New Roman" w:hAnsi="Times New Roman"/>
          <w:bCs/>
          <w:sz w:val="28"/>
          <w:szCs w:val="28"/>
        </w:rPr>
        <w:t xml:space="preserve"> Середній розмір субсидії на оплату житлово-комунальних послуг  – 569,0 грн на сім’ю, на придбання твердого палива – 2862,0 грн на сім’ю.</w:t>
      </w:r>
    </w:p>
    <w:p w:rsidR="00605034" w:rsidRPr="00532F91" w:rsidRDefault="00605034" w:rsidP="00AB00E1">
      <w:pPr>
        <w:pStyle w:val="21"/>
        <w:spacing w:line="240" w:lineRule="auto"/>
        <w:ind w:firstLine="720"/>
        <w:rPr>
          <w:b/>
          <w:i/>
        </w:rPr>
      </w:pPr>
      <w:r w:rsidRPr="00532F91">
        <w:rPr>
          <w:b/>
          <w:i/>
          <w:szCs w:val="28"/>
        </w:rPr>
        <w:t xml:space="preserve">В управлінні перебуває на обліку 12 538 осіб пільгових категорій, </w:t>
      </w:r>
      <w:r w:rsidRPr="00532F91">
        <w:rPr>
          <w:b/>
          <w:i/>
        </w:rPr>
        <w:t>а саме:</w:t>
      </w:r>
    </w:p>
    <w:p w:rsidR="00605034" w:rsidRPr="00532F91" w:rsidRDefault="00605034" w:rsidP="00605034">
      <w:pPr>
        <w:widowControl/>
        <w:numPr>
          <w:ilvl w:val="0"/>
          <w:numId w:val="25"/>
        </w:numPr>
        <w:jc w:val="both"/>
        <w:rPr>
          <w:rFonts w:ascii="Times New Roman" w:hAnsi="Times New Roman"/>
        </w:rPr>
      </w:pPr>
      <w:r w:rsidRPr="00532F91">
        <w:rPr>
          <w:rFonts w:ascii="Times New Roman" w:hAnsi="Times New Roman"/>
        </w:rPr>
        <w:t>пенсіонерів за віком 8727 чол.,</w:t>
      </w:r>
    </w:p>
    <w:p w:rsidR="00605034" w:rsidRPr="00532F91" w:rsidRDefault="00605034" w:rsidP="00605034">
      <w:pPr>
        <w:widowControl/>
        <w:numPr>
          <w:ilvl w:val="0"/>
          <w:numId w:val="25"/>
        </w:numPr>
        <w:jc w:val="both"/>
        <w:rPr>
          <w:rFonts w:ascii="Times New Roman" w:hAnsi="Times New Roman"/>
        </w:rPr>
      </w:pPr>
      <w:r w:rsidRPr="00532F91">
        <w:rPr>
          <w:rFonts w:ascii="Times New Roman" w:hAnsi="Times New Roman"/>
        </w:rPr>
        <w:t xml:space="preserve">ветеранів ВВВ та сімей загиблих (померлих) ветеранів війни 1773 чол., з них учасників АТО 713 чол., </w:t>
      </w:r>
    </w:p>
    <w:p w:rsidR="00605034" w:rsidRPr="00532F91" w:rsidRDefault="00605034" w:rsidP="00605034">
      <w:pPr>
        <w:widowControl/>
        <w:numPr>
          <w:ilvl w:val="0"/>
          <w:numId w:val="25"/>
        </w:numPr>
        <w:jc w:val="both"/>
        <w:rPr>
          <w:rFonts w:ascii="Times New Roman" w:hAnsi="Times New Roman"/>
        </w:rPr>
      </w:pPr>
      <w:r w:rsidRPr="00532F91">
        <w:rPr>
          <w:rFonts w:ascii="Times New Roman" w:hAnsi="Times New Roman"/>
        </w:rPr>
        <w:t>багатодітних 946 чол.,</w:t>
      </w:r>
    </w:p>
    <w:p w:rsidR="00605034" w:rsidRPr="00532F91" w:rsidRDefault="00605034" w:rsidP="00605034">
      <w:pPr>
        <w:widowControl/>
        <w:numPr>
          <w:ilvl w:val="0"/>
          <w:numId w:val="25"/>
        </w:numPr>
        <w:jc w:val="both"/>
        <w:rPr>
          <w:rFonts w:ascii="Times New Roman" w:hAnsi="Times New Roman"/>
        </w:rPr>
      </w:pPr>
      <w:r w:rsidRPr="00532F91">
        <w:rPr>
          <w:rFonts w:ascii="Times New Roman" w:hAnsi="Times New Roman"/>
        </w:rPr>
        <w:t>дітей війни – 3750 чол.</w:t>
      </w:r>
    </w:p>
    <w:p w:rsidR="00605034" w:rsidRPr="00532F91" w:rsidRDefault="00605034" w:rsidP="00605034">
      <w:pPr>
        <w:ind w:firstLine="709"/>
        <w:jc w:val="both"/>
        <w:rPr>
          <w:rFonts w:ascii="Times New Roman" w:hAnsi="Times New Roman"/>
          <w:sz w:val="28"/>
          <w:szCs w:val="28"/>
        </w:rPr>
      </w:pPr>
      <w:r w:rsidRPr="00532F91">
        <w:rPr>
          <w:rFonts w:ascii="Times New Roman" w:hAnsi="Times New Roman"/>
          <w:sz w:val="28"/>
          <w:szCs w:val="28"/>
        </w:rPr>
        <w:t>Відповідно до постанови КМУ від 19.10.2016 року № 719 «</w:t>
      </w:r>
      <w:r w:rsidRPr="00532F91">
        <w:rPr>
          <w:rFonts w:ascii="Times New Roman" w:hAnsi="Times New Roman"/>
          <w:bCs/>
          <w:color w:val="000000"/>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532F91">
        <w:rPr>
          <w:rFonts w:ascii="Times New Roman" w:hAnsi="Times New Roman"/>
          <w:sz w:val="28"/>
          <w:szCs w:val="28"/>
        </w:rPr>
        <w:t>» було призначено компенсацію на придбання житла сім’ї загиблого учасника АТО у сумі 528,3 тис. грн за рахунок коштів субвенції державного бюджету місцевому, виплату якої профінансовано у червні 2018 року в повному обсязі. У вересні надійшло часткове фінансування для ще однієї сім’ї у сумі 320,0 тис. грн.</w:t>
      </w:r>
    </w:p>
    <w:p w:rsidR="00605034" w:rsidRPr="00532F91" w:rsidRDefault="00605034" w:rsidP="00605034">
      <w:pPr>
        <w:ind w:firstLine="709"/>
        <w:jc w:val="both"/>
        <w:rPr>
          <w:rFonts w:ascii="Times New Roman" w:hAnsi="Times New Roman"/>
          <w:sz w:val="28"/>
          <w:szCs w:val="28"/>
          <w:u w:val="single"/>
        </w:rPr>
      </w:pPr>
      <w:r w:rsidRPr="00532F91">
        <w:rPr>
          <w:rFonts w:ascii="Times New Roman" w:hAnsi="Times New Roman"/>
          <w:sz w:val="28"/>
          <w:szCs w:val="28"/>
          <w:u w:val="single"/>
        </w:rPr>
        <w:t>За рахунок коштів державного бюджету здійснювалося фінансування таких програм як:</w:t>
      </w:r>
    </w:p>
    <w:p w:rsidR="00605034" w:rsidRPr="00532F91" w:rsidRDefault="00605034" w:rsidP="00605034">
      <w:pPr>
        <w:widowControl/>
        <w:numPr>
          <w:ilvl w:val="0"/>
          <w:numId w:val="23"/>
        </w:numPr>
        <w:tabs>
          <w:tab w:val="left" w:pos="426"/>
        </w:tabs>
        <w:ind w:left="0" w:firstLine="0"/>
        <w:jc w:val="both"/>
        <w:rPr>
          <w:rFonts w:ascii="Times New Roman" w:hAnsi="Times New Roman"/>
          <w:sz w:val="28"/>
          <w:szCs w:val="28"/>
        </w:rPr>
      </w:pPr>
      <w:r w:rsidRPr="00532F91">
        <w:rPr>
          <w:rFonts w:ascii="Times New Roman" w:hAnsi="Times New Roman"/>
          <w:sz w:val="28"/>
          <w:szCs w:val="28"/>
        </w:rPr>
        <w:t>надання щомісячної адресної допомоги на проживання внутрішньо переміщеним особам. В районі станом на 1 жовтня 2018 року на обліку перебуває 28,8 тис. осіб, які здійснили внутрішнє переміщення, переважна частина з них пенсіонери які звернулися за отриманням пенсійних виплат – це 19,2 тис. осіб, адресну допомогу на проживання отримують 102</w:t>
      </w:r>
      <w:r w:rsidR="00F40A38" w:rsidRPr="00532F91">
        <w:rPr>
          <w:rFonts w:ascii="Times New Roman" w:hAnsi="Times New Roman"/>
          <w:sz w:val="28"/>
          <w:szCs w:val="28"/>
        </w:rPr>
        <w:t>8 сімей на загальну суму 14 млн</w:t>
      </w:r>
      <w:r w:rsidRPr="00532F91">
        <w:rPr>
          <w:rFonts w:ascii="Times New Roman" w:hAnsi="Times New Roman"/>
          <w:sz w:val="28"/>
          <w:szCs w:val="28"/>
        </w:rPr>
        <w:t xml:space="preserve"> 174,3 тис. грн. </w:t>
      </w:r>
    </w:p>
    <w:p w:rsidR="00605034" w:rsidRPr="00532F91" w:rsidRDefault="00605034" w:rsidP="00605034">
      <w:pPr>
        <w:widowControl/>
        <w:numPr>
          <w:ilvl w:val="0"/>
          <w:numId w:val="23"/>
        </w:numPr>
        <w:tabs>
          <w:tab w:val="left" w:pos="426"/>
        </w:tabs>
        <w:ind w:left="0" w:firstLine="0"/>
        <w:jc w:val="both"/>
        <w:rPr>
          <w:rFonts w:ascii="Times New Roman" w:hAnsi="Times New Roman"/>
        </w:rPr>
      </w:pPr>
      <w:r w:rsidRPr="00532F91">
        <w:rPr>
          <w:rFonts w:ascii="Times New Roman" w:hAnsi="Times New Roman"/>
        </w:rPr>
        <w:t>виплата соціальних стипендій учням вищ</w:t>
      </w:r>
      <w:r w:rsidR="00F40A38" w:rsidRPr="00532F91">
        <w:rPr>
          <w:rFonts w:ascii="Times New Roman" w:hAnsi="Times New Roman"/>
        </w:rPr>
        <w:t>их навчальних закладів  – 3 млн 353,9 тис. грн</w:t>
      </w:r>
      <w:r w:rsidRPr="00532F91">
        <w:rPr>
          <w:rFonts w:ascii="Times New Roman" w:hAnsi="Times New Roman"/>
        </w:rPr>
        <w:t xml:space="preserve"> державних коштів отримали 350 студентів.</w:t>
      </w:r>
    </w:p>
    <w:p w:rsidR="00605034" w:rsidRPr="00532F91" w:rsidRDefault="00605034" w:rsidP="00605034">
      <w:pPr>
        <w:widowControl/>
        <w:numPr>
          <w:ilvl w:val="0"/>
          <w:numId w:val="23"/>
        </w:numPr>
        <w:tabs>
          <w:tab w:val="left" w:pos="426"/>
        </w:tabs>
        <w:ind w:left="0" w:firstLine="0"/>
        <w:jc w:val="both"/>
        <w:rPr>
          <w:rFonts w:ascii="Times New Roman" w:hAnsi="Times New Roman"/>
        </w:rPr>
      </w:pPr>
      <w:r w:rsidRPr="00532F91">
        <w:rPr>
          <w:rFonts w:ascii="Times New Roman" w:hAnsi="Times New Roman"/>
        </w:rPr>
        <w:t xml:space="preserve">компенсаційні виплати громадянам постраждалим в наслідок Чорнобильської катастрофи – 736,5 тис. грн. </w:t>
      </w:r>
    </w:p>
    <w:p w:rsidR="00605034" w:rsidRPr="00532F91" w:rsidRDefault="00605034" w:rsidP="00605034">
      <w:pPr>
        <w:widowControl/>
        <w:numPr>
          <w:ilvl w:val="0"/>
          <w:numId w:val="23"/>
        </w:numPr>
        <w:tabs>
          <w:tab w:val="left" w:pos="426"/>
        </w:tabs>
        <w:ind w:left="0" w:firstLine="0"/>
        <w:jc w:val="both"/>
        <w:rPr>
          <w:rFonts w:ascii="Times New Roman" w:hAnsi="Times New Roman"/>
        </w:rPr>
      </w:pPr>
      <w:r w:rsidRPr="00532F91">
        <w:rPr>
          <w:rFonts w:ascii="Times New Roman" w:hAnsi="Times New Roman"/>
        </w:rPr>
        <w:t>проведено виплату одноразової матеріальної допомоги ветеранам війни до 9 травня у сумі 2 млн 912,1 тис. грн – допомогу отримали 2425 ветеран війни.</w:t>
      </w:r>
    </w:p>
    <w:p w:rsidR="00605034" w:rsidRPr="00532F91" w:rsidRDefault="00605034" w:rsidP="00605034">
      <w:pPr>
        <w:widowControl/>
        <w:numPr>
          <w:ilvl w:val="0"/>
          <w:numId w:val="23"/>
        </w:numPr>
        <w:tabs>
          <w:tab w:val="left" w:pos="426"/>
        </w:tabs>
        <w:ind w:left="0" w:firstLine="0"/>
        <w:jc w:val="both"/>
        <w:rPr>
          <w:rFonts w:ascii="Times New Roman" w:hAnsi="Times New Roman"/>
        </w:rPr>
      </w:pPr>
      <w:r w:rsidRPr="00532F91">
        <w:rPr>
          <w:rFonts w:ascii="Times New Roman" w:hAnsi="Times New Roman"/>
        </w:rPr>
        <w:t xml:space="preserve">відповідно до нового порядку здійснено оплату виготовлення технічних засобів реабілітації для осіб з інвалідністю </w:t>
      </w:r>
      <w:r w:rsidR="000F2DB2" w:rsidRPr="00532F91">
        <w:rPr>
          <w:rFonts w:ascii="Times New Roman" w:hAnsi="Times New Roman"/>
        </w:rPr>
        <w:t>на загальну суму 597,4 тис. грн,</w:t>
      </w:r>
      <w:r w:rsidRPr="00532F91">
        <w:rPr>
          <w:rFonts w:ascii="Times New Roman" w:hAnsi="Times New Roman"/>
        </w:rPr>
        <w:t xml:space="preserve"> а також на санаторно- курортне оздоровлення осіб з інвалідністю – 81,0 тис. грн.</w:t>
      </w:r>
    </w:p>
    <w:p w:rsidR="00605034" w:rsidRPr="00532F91" w:rsidRDefault="00605034" w:rsidP="00605034">
      <w:pPr>
        <w:widowControl/>
        <w:numPr>
          <w:ilvl w:val="0"/>
          <w:numId w:val="23"/>
        </w:numPr>
        <w:tabs>
          <w:tab w:val="left" w:pos="426"/>
        </w:tabs>
        <w:spacing w:after="120"/>
        <w:ind w:left="0" w:firstLine="0"/>
        <w:jc w:val="both"/>
        <w:rPr>
          <w:rFonts w:ascii="Times New Roman" w:hAnsi="Times New Roman"/>
        </w:rPr>
      </w:pPr>
      <w:r w:rsidRPr="00532F91">
        <w:rPr>
          <w:rFonts w:ascii="Times New Roman" w:hAnsi="Times New Roman"/>
        </w:rPr>
        <w:t xml:space="preserve">на санаторно-курортне оздоровлення учасників АТО  та професійну адаптацію спрямовано 109,9 тис. грн. </w:t>
      </w:r>
    </w:p>
    <w:p w:rsidR="00605034" w:rsidRPr="00532F91" w:rsidRDefault="00605034" w:rsidP="00605034">
      <w:pPr>
        <w:spacing w:after="120"/>
        <w:ind w:firstLine="709"/>
        <w:jc w:val="both"/>
        <w:rPr>
          <w:rFonts w:ascii="Times New Roman" w:hAnsi="Times New Roman"/>
        </w:rPr>
      </w:pPr>
      <w:r w:rsidRPr="00532F91">
        <w:rPr>
          <w:rFonts w:ascii="Times New Roman" w:hAnsi="Times New Roman"/>
          <w:u w:val="single"/>
        </w:rPr>
        <w:t>За рахунок коштів обласного бюджету здійснювалося</w:t>
      </w:r>
      <w:r w:rsidRPr="00532F91">
        <w:rPr>
          <w:rFonts w:ascii="Times New Roman" w:hAnsi="Times New Roman"/>
        </w:rPr>
        <w:t xml:space="preserve"> фінансування пільг на придбання ліків та зубопротезування громадян постраждалих внаслідок Чорнобильської катастрофи – загальна сума виплат 100,6 тис. грн, компенсаційних виплат на транспортне обслуговування, придбання бензину особам з інвалідністю на спецавтотранспорт – 13,5 тис. грн та компенсаційні виплати на поховання інваліда війни – 50,6 тис. грн. </w:t>
      </w:r>
    </w:p>
    <w:p w:rsidR="00605034" w:rsidRPr="00532F91" w:rsidRDefault="00605034" w:rsidP="00605034">
      <w:pPr>
        <w:ind w:firstLine="709"/>
        <w:jc w:val="both"/>
        <w:rPr>
          <w:rFonts w:ascii="Times New Roman" w:hAnsi="Times New Roman"/>
        </w:rPr>
      </w:pPr>
      <w:r w:rsidRPr="00532F91">
        <w:rPr>
          <w:rFonts w:ascii="Times New Roman" w:hAnsi="Times New Roman"/>
          <w:u w:val="single"/>
        </w:rPr>
        <w:t>За рахунок коштів районного бюджету здійснюється</w:t>
      </w:r>
      <w:r w:rsidRPr="00532F91">
        <w:rPr>
          <w:rFonts w:ascii="Times New Roman" w:hAnsi="Times New Roman"/>
        </w:rPr>
        <w:t xml:space="preserve"> фінансування прийнятих районних програм і заходів на загальну суму 596,7 тис. грн, з них:</w:t>
      </w:r>
    </w:p>
    <w:p w:rsidR="00605034" w:rsidRPr="00532F91" w:rsidRDefault="00605034" w:rsidP="00605034">
      <w:pPr>
        <w:numPr>
          <w:ilvl w:val="0"/>
          <w:numId w:val="23"/>
        </w:numPr>
        <w:tabs>
          <w:tab w:val="left" w:pos="426"/>
        </w:tabs>
        <w:suppressAutoHyphens/>
        <w:ind w:left="0" w:firstLine="0"/>
        <w:jc w:val="both"/>
        <w:rPr>
          <w:rFonts w:ascii="Times New Roman" w:hAnsi="Times New Roman"/>
        </w:rPr>
      </w:pPr>
      <w:r w:rsidRPr="00532F91">
        <w:rPr>
          <w:rFonts w:ascii="Times New Roman" w:hAnsi="Times New Roman"/>
        </w:rPr>
        <w:t>виплата компенсацій за надання соціальних послуг – 39,8 тис. грн;</w:t>
      </w:r>
    </w:p>
    <w:p w:rsidR="00605034" w:rsidRPr="00532F91" w:rsidRDefault="00605034" w:rsidP="00605034">
      <w:pPr>
        <w:numPr>
          <w:ilvl w:val="0"/>
          <w:numId w:val="23"/>
        </w:numPr>
        <w:tabs>
          <w:tab w:val="left" w:pos="426"/>
        </w:tabs>
        <w:suppressAutoHyphens/>
        <w:ind w:left="0" w:firstLine="0"/>
        <w:jc w:val="both"/>
        <w:rPr>
          <w:rFonts w:ascii="Times New Roman" w:hAnsi="Times New Roman"/>
        </w:rPr>
      </w:pPr>
      <w:r w:rsidRPr="00532F91">
        <w:rPr>
          <w:rFonts w:ascii="Times New Roman" w:hAnsi="Times New Roman"/>
        </w:rPr>
        <w:t>на надання пільг ветеранам війни, інвалідам, громадянам постраждалим внаслідок ЧАЕС на проїзд у залізничному транспорті – 47,5 тис. грн.</w:t>
      </w:r>
    </w:p>
    <w:p w:rsidR="00605034" w:rsidRPr="00532F91" w:rsidRDefault="00605034" w:rsidP="00605034">
      <w:pPr>
        <w:numPr>
          <w:ilvl w:val="0"/>
          <w:numId w:val="23"/>
        </w:numPr>
        <w:tabs>
          <w:tab w:val="left" w:pos="426"/>
        </w:tabs>
        <w:suppressAutoHyphens/>
        <w:ind w:left="0" w:firstLine="0"/>
        <w:jc w:val="both"/>
        <w:rPr>
          <w:rFonts w:ascii="Times New Roman" w:hAnsi="Times New Roman"/>
        </w:rPr>
      </w:pPr>
      <w:r w:rsidRPr="00532F91">
        <w:rPr>
          <w:rFonts w:ascii="Times New Roman" w:hAnsi="Times New Roman"/>
        </w:rPr>
        <w:t>наданні пільг ветеранам війни на послуги зв’язку (абонплата за стаціонарний телефон) – 72,1 тис. грн.</w:t>
      </w:r>
    </w:p>
    <w:p w:rsidR="00605034" w:rsidRPr="00532F91" w:rsidRDefault="00605034" w:rsidP="00605034">
      <w:pPr>
        <w:numPr>
          <w:ilvl w:val="0"/>
          <w:numId w:val="23"/>
        </w:numPr>
        <w:tabs>
          <w:tab w:val="left" w:pos="426"/>
        </w:tabs>
        <w:suppressAutoHyphens/>
        <w:ind w:left="0" w:firstLine="0"/>
        <w:jc w:val="both"/>
        <w:rPr>
          <w:rFonts w:ascii="Times New Roman" w:hAnsi="Times New Roman"/>
        </w:rPr>
      </w:pPr>
      <w:r w:rsidRPr="00532F91">
        <w:rPr>
          <w:rFonts w:ascii="Times New Roman" w:hAnsi="Times New Roman"/>
        </w:rPr>
        <w:t>надання пільг на зубопротезування – 36,6 тис. грн.</w:t>
      </w:r>
    </w:p>
    <w:p w:rsidR="00605034" w:rsidRPr="00532F91" w:rsidRDefault="00605034" w:rsidP="00605034">
      <w:pPr>
        <w:numPr>
          <w:ilvl w:val="0"/>
          <w:numId w:val="23"/>
        </w:numPr>
        <w:tabs>
          <w:tab w:val="left" w:pos="426"/>
        </w:tabs>
        <w:suppressAutoHyphens/>
        <w:ind w:left="0" w:firstLine="0"/>
        <w:jc w:val="both"/>
        <w:rPr>
          <w:rFonts w:ascii="Times New Roman" w:hAnsi="Times New Roman"/>
        </w:rPr>
      </w:pPr>
      <w:r w:rsidRPr="00532F91">
        <w:rPr>
          <w:rFonts w:ascii="Times New Roman" w:hAnsi="Times New Roman"/>
        </w:rPr>
        <w:lastRenderedPageBreak/>
        <w:t>забезпечення ветеранів війни  санаторно-курортнім лікуванням – 74,1 тис. грн.</w:t>
      </w:r>
    </w:p>
    <w:p w:rsidR="00605034" w:rsidRPr="00532F91" w:rsidRDefault="00605034" w:rsidP="00605034">
      <w:pPr>
        <w:numPr>
          <w:ilvl w:val="0"/>
          <w:numId w:val="23"/>
        </w:numPr>
        <w:tabs>
          <w:tab w:val="left" w:pos="426"/>
        </w:tabs>
        <w:suppressAutoHyphens/>
        <w:ind w:left="0" w:firstLine="0"/>
        <w:jc w:val="both"/>
        <w:rPr>
          <w:rFonts w:ascii="Times New Roman" w:hAnsi="Times New Roman"/>
        </w:rPr>
      </w:pPr>
      <w:r w:rsidRPr="00532F91">
        <w:rPr>
          <w:rFonts w:ascii="Times New Roman" w:hAnsi="Times New Roman"/>
        </w:rPr>
        <w:t>надання фінансової підтримки громадським організаціям ветеранів – 233,8 тис. грн.</w:t>
      </w:r>
    </w:p>
    <w:p w:rsidR="00605034" w:rsidRPr="00532F91" w:rsidRDefault="00605034" w:rsidP="00605034">
      <w:pPr>
        <w:numPr>
          <w:ilvl w:val="0"/>
          <w:numId w:val="23"/>
        </w:numPr>
        <w:tabs>
          <w:tab w:val="left" w:pos="426"/>
        </w:tabs>
        <w:suppressAutoHyphens/>
        <w:ind w:left="0" w:firstLine="0"/>
        <w:jc w:val="both"/>
        <w:rPr>
          <w:rFonts w:ascii="Times New Roman" w:hAnsi="Times New Roman"/>
        </w:rPr>
      </w:pPr>
      <w:r w:rsidRPr="00532F91">
        <w:rPr>
          <w:rFonts w:ascii="Times New Roman" w:hAnsi="Times New Roman"/>
        </w:rPr>
        <w:t>матеріальна допомога сім’ям, які опинилися в складних життєвих обставинах, з нагоди державних свят та на поховання – 85,7 тис. грн.</w:t>
      </w:r>
    </w:p>
    <w:p w:rsidR="00605034" w:rsidRPr="00532F91" w:rsidRDefault="00605034" w:rsidP="00605034">
      <w:pPr>
        <w:ind w:firstLine="709"/>
        <w:jc w:val="both"/>
        <w:rPr>
          <w:rFonts w:ascii="Times New Roman" w:hAnsi="Times New Roman"/>
          <w:u w:val="single"/>
        </w:rPr>
      </w:pPr>
      <w:r w:rsidRPr="00532F91">
        <w:rPr>
          <w:rFonts w:ascii="Times New Roman" w:hAnsi="Times New Roman"/>
        </w:rPr>
        <w:t>Соціальне обслуговування одиноких непрацездатних громадян, інвалідів, інших категорій пенсіонерів та малозабезпечених громадян району у звітному періоді проводилося працівниками чотирьох відділень Комунальної установи „Старобільського територіального центру соціального обслуговування (надання соціальних послуг)”. Чисельність виявлених за 9 міс. 2018 року осіб, які потребують соціального обслуговування складає 930 чол., чисельність обслуговуємого населення 930 чол., в т. ч. у місті – 632 особи, у сільській місцевості – 298 осіб. Сума коштів, яка надійшла від отримувачів платних соціальних послуг за 9 міс. 2018 року складає 3,2 тис. грн.</w:t>
      </w:r>
    </w:p>
    <w:p w:rsidR="00CD67C9" w:rsidRPr="00532F91" w:rsidRDefault="00CD67C9" w:rsidP="00D86EBE">
      <w:pPr>
        <w:pStyle w:val="aa"/>
        <w:spacing w:after="0"/>
        <w:ind w:firstLine="708"/>
        <w:jc w:val="both"/>
        <w:rPr>
          <w:rFonts w:ascii="Times New Roman" w:hAnsi="Times New Roman"/>
          <w:b/>
          <w:i/>
          <w:sz w:val="28"/>
          <w:szCs w:val="28"/>
        </w:rPr>
      </w:pPr>
    </w:p>
    <w:p w:rsidR="00EF3A7C" w:rsidRPr="00532F91" w:rsidRDefault="00EF3A7C" w:rsidP="00EF3A7C">
      <w:pPr>
        <w:ind w:firstLine="709"/>
        <w:jc w:val="both"/>
        <w:rPr>
          <w:rFonts w:ascii="Times New Roman" w:hAnsi="Times New Roman"/>
          <w:b/>
          <w:sz w:val="28"/>
          <w:szCs w:val="28"/>
        </w:rPr>
      </w:pPr>
      <w:r w:rsidRPr="00532F91">
        <w:rPr>
          <w:rFonts w:ascii="Times New Roman" w:hAnsi="Times New Roman"/>
          <w:b/>
          <w:sz w:val="28"/>
          <w:szCs w:val="28"/>
        </w:rPr>
        <w:t>Пенсійне забезпечення</w:t>
      </w:r>
    </w:p>
    <w:p w:rsidR="00EF3A7C" w:rsidRPr="00532F91" w:rsidRDefault="00EF3A7C" w:rsidP="00424DEB">
      <w:pPr>
        <w:ind w:firstLine="708"/>
        <w:jc w:val="both"/>
        <w:rPr>
          <w:rFonts w:ascii="Times New Roman" w:hAnsi="Times New Roman"/>
          <w:sz w:val="28"/>
          <w:szCs w:val="28"/>
          <w:lang w:val="ru-RU"/>
        </w:rPr>
      </w:pPr>
      <w:r w:rsidRPr="00532F91">
        <w:rPr>
          <w:rFonts w:ascii="Times New Roman" w:hAnsi="Times New Roman"/>
          <w:sz w:val="28"/>
          <w:szCs w:val="28"/>
        </w:rPr>
        <w:t xml:space="preserve">У 2017 році забезпечено своєчасне фінансування та виплата пенсій 25506 пенсіонерам району, у т.ч. 14 405 внутрішньо переміщеним особам. Загальна потреба на виплату пенсій та грошової допомоги за 2017 рік становила 705,38 млн грн, що на 91,5 млн грн, або на 14,9% більше у порівнянні з аналогічним періодом 2016 року. </w:t>
      </w:r>
    </w:p>
    <w:p w:rsidR="00EF3A7C" w:rsidRPr="00532F91" w:rsidRDefault="00EF3A7C" w:rsidP="00424DEB">
      <w:pPr>
        <w:ind w:firstLine="708"/>
        <w:jc w:val="both"/>
        <w:rPr>
          <w:rFonts w:ascii="Times New Roman" w:hAnsi="Times New Roman"/>
          <w:sz w:val="28"/>
          <w:szCs w:val="28"/>
        </w:rPr>
      </w:pPr>
      <w:r w:rsidRPr="00532F91">
        <w:rPr>
          <w:rFonts w:ascii="Times New Roman" w:hAnsi="Times New Roman"/>
          <w:b/>
          <w:i/>
          <w:sz w:val="28"/>
          <w:szCs w:val="28"/>
        </w:rPr>
        <w:t>Середній розмір пенсійної виплати станом на 1 січня 2018 року становить 2874,04 грн</w:t>
      </w:r>
      <w:r w:rsidRPr="00532F91">
        <w:rPr>
          <w:rFonts w:ascii="Times New Roman" w:hAnsi="Times New Roman"/>
          <w:sz w:val="28"/>
          <w:szCs w:val="28"/>
        </w:rPr>
        <w:t>, що в порівнянні з відповідним періодом 2017 року більше на 928,85 грн (01.01.2017 року – 1945,19 грн).</w:t>
      </w:r>
    </w:p>
    <w:p w:rsidR="00EF3A7C" w:rsidRPr="00532F91" w:rsidRDefault="00EF3A7C" w:rsidP="00EF3A7C">
      <w:pPr>
        <w:ind w:firstLine="360"/>
        <w:jc w:val="both"/>
        <w:rPr>
          <w:rFonts w:ascii="Times New Roman" w:hAnsi="Times New Roman"/>
          <w:sz w:val="28"/>
          <w:szCs w:val="28"/>
        </w:rPr>
      </w:pPr>
      <w:r w:rsidRPr="00532F91">
        <w:rPr>
          <w:rFonts w:ascii="Times New Roman" w:hAnsi="Times New Roman"/>
          <w:sz w:val="28"/>
          <w:szCs w:val="28"/>
        </w:rPr>
        <w:t xml:space="preserve"> </w:t>
      </w:r>
      <w:r w:rsidR="00424DEB" w:rsidRPr="00532F91">
        <w:rPr>
          <w:rFonts w:ascii="Times New Roman" w:hAnsi="Times New Roman"/>
          <w:sz w:val="28"/>
          <w:szCs w:val="28"/>
        </w:rPr>
        <w:tab/>
      </w:r>
      <w:r w:rsidRPr="00532F91">
        <w:rPr>
          <w:rFonts w:ascii="Times New Roman" w:hAnsi="Times New Roman"/>
          <w:sz w:val="28"/>
          <w:szCs w:val="28"/>
        </w:rPr>
        <w:t>На фінансування пенсійних виплат за 9 місяців 2018 року спрямовано 752,15 млн грн, що на 478,56 млн грн, або 63,63 % більше, ніж за аналогічний період 2017 року. Власні кошти Пенсійного фонду склали 519,7 тис грн, або 0,07 % від загальної суми фінансування, що в порівнянні з аналогічним періодом 2017 року більше на 12,3 тис грн (станом на 01.10.2017 – 407,4 тис грн).</w:t>
      </w:r>
    </w:p>
    <w:p w:rsidR="00EF3A7C" w:rsidRPr="00532F91" w:rsidRDefault="00EF3A7C" w:rsidP="00EF3A7C">
      <w:pPr>
        <w:ind w:firstLine="567"/>
        <w:jc w:val="both"/>
        <w:rPr>
          <w:rFonts w:ascii="Times New Roman" w:hAnsi="Times New Roman"/>
          <w:sz w:val="28"/>
          <w:szCs w:val="28"/>
        </w:rPr>
      </w:pPr>
      <w:r w:rsidRPr="00532F91">
        <w:rPr>
          <w:rFonts w:ascii="Times New Roman" w:hAnsi="Times New Roman"/>
          <w:sz w:val="28"/>
          <w:szCs w:val="28"/>
        </w:rPr>
        <w:t xml:space="preserve">Станом на 01.10.2018 року на обліку перебуває 26 900 пенсіонерів, з числа яких здійснюється нарахування та виплата 24 934 пенсіонерам, у т.ч. внутрішньо переміщених осіб – 11 391, яким виплачено пенсій </w:t>
      </w:r>
      <w:r w:rsidR="00424DEB" w:rsidRPr="00532F91">
        <w:rPr>
          <w:rFonts w:ascii="Times New Roman" w:hAnsi="Times New Roman"/>
          <w:sz w:val="28"/>
          <w:szCs w:val="28"/>
        </w:rPr>
        <w:t xml:space="preserve"> на загальну суму 750,2 млн грн</w:t>
      </w:r>
      <w:r w:rsidRPr="00532F91">
        <w:rPr>
          <w:rFonts w:ascii="Times New Roman" w:hAnsi="Times New Roman"/>
          <w:sz w:val="28"/>
          <w:szCs w:val="28"/>
        </w:rPr>
        <w:t xml:space="preserve">, що на 273,24 тис грн, або  63% більше в порівнянні з аналогічним періодом 2017 року. Протягом 9 місяців 2018 року з заявами, щодо переведення пенсійних виплат звернулось 1640 пенсіонерів. </w:t>
      </w:r>
    </w:p>
    <w:p w:rsidR="00EF3A7C" w:rsidRPr="00532F91" w:rsidRDefault="00EF3A7C" w:rsidP="00EF3A7C">
      <w:pPr>
        <w:jc w:val="both"/>
        <w:rPr>
          <w:rFonts w:ascii="Times New Roman" w:hAnsi="Times New Roman"/>
          <w:sz w:val="28"/>
          <w:szCs w:val="28"/>
        </w:rPr>
      </w:pPr>
      <w:r w:rsidRPr="00532F91">
        <w:rPr>
          <w:rFonts w:ascii="Times New Roman" w:hAnsi="Times New Roman"/>
          <w:sz w:val="28"/>
          <w:szCs w:val="28"/>
        </w:rPr>
        <w:t xml:space="preserve">         Середній розмір пенсійної виплати станом на 1 жовтня 2018 року становить 3032,01 грн, що в порівнянні з відповідним періодом 2017 року більше на 243,09 грн</w:t>
      </w:r>
      <w:r w:rsidR="00424DEB" w:rsidRPr="00532F91">
        <w:rPr>
          <w:rFonts w:ascii="Times New Roman" w:hAnsi="Times New Roman"/>
          <w:sz w:val="28"/>
          <w:szCs w:val="28"/>
        </w:rPr>
        <w:t xml:space="preserve"> </w:t>
      </w:r>
      <w:r w:rsidRPr="00532F91">
        <w:rPr>
          <w:rFonts w:ascii="Times New Roman" w:hAnsi="Times New Roman"/>
          <w:sz w:val="28"/>
          <w:szCs w:val="28"/>
        </w:rPr>
        <w:t xml:space="preserve">( 01.10.2017 року – 2788,92 грн). </w:t>
      </w:r>
      <w:r w:rsidRPr="00532F91">
        <w:rPr>
          <w:rFonts w:ascii="Times New Roman" w:hAnsi="Times New Roman"/>
        </w:rPr>
        <w:t>Збільшення відбулося за рахунок деяких змін у пенсійному законодавстві, а саме згідно статті 42 Закону України «Про загальнообов’язкове державне пенсійне страхування» та за рахунок збільшення прожиткового мінімуму з 01.07.2018 року.</w:t>
      </w:r>
    </w:p>
    <w:p w:rsidR="00EF3A7C" w:rsidRPr="00532F91" w:rsidRDefault="00EF3A7C" w:rsidP="00EF3A7C">
      <w:pPr>
        <w:ind w:firstLine="360"/>
        <w:jc w:val="both"/>
        <w:rPr>
          <w:rFonts w:ascii="Times New Roman" w:hAnsi="Times New Roman"/>
        </w:rPr>
      </w:pPr>
      <w:r w:rsidRPr="00532F91">
        <w:rPr>
          <w:rFonts w:ascii="Times New Roman" w:hAnsi="Times New Roman"/>
        </w:rPr>
        <w:t xml:space="preserve">   </w:t>
      </w:r>
      <w:r w:rsidR="00424DEB" w:rsidRPr="00532F91">
        <w:rPr>
          <w:rFonts w:ascii="Times New Roman" w:hAnsi="Times New Roman"/>
        </w:rPr>
        <w:t xml:space="preserve"> </w:t>
      </w:r>
      <w:r w:rsidRPr="00532F91">
        <w:rPr>
          <w:rFonts w:ascii="Times New Roman" w:hAnsi="Times New Roman"/>
        </w:rPr>
        <w:t xml:space="preserve">  Управління ПФУ постійно  працює над підвищенням якості прийому громадян та впроваджує нові форми обслуговування з метою наближення надання пенсійних послуг до місць мешкання безпосередньо, а саме створено віддалені робочі місця та агентські пункти обслуговування громадян. На сьогодні прийом ведеться в Шульгінській сільській раді, Чмирівській ОТГ та Центрі надання адміністративних послуг Старобільської РДА, якими з моменту відкриття прийнято 451 особу.</w:t>
      </w:r>
    </w:p>
    <w:p w:rsidR="00EF3A7C" w:rsidRPr="00532F91" w:rsidRDefault="00EF3A7C" w:rsidP="00EF3A7C">
      <w:pPr>
        <w:jc w:val="both"/>
        <w:rPr>
          <w:rFonts w:ascii="Times New Roman" w:hAnsi="Times New Roman"/>
          <w:b/>
          <w:sz w:val="28"/>
          <w:szCs w:val="28"/>
        </w:rPr>
      </w:pPr>
      <w:r w:rsidRPr="00532F91">
        <w:rPr>
          <w:rFonts w:ascii="Times New Roman" w:hAnsi="Times New Roman"/>
          <w:sz w:val="28"/>
          <w:szCs w:val="28"/>
        </w:rPr>
        <w:t xml:space="preserve">           Середній розмір пенсій до кінця року о</w:t>
      </w:r>
      <w:r w:rsidR="00424DEB" w:rsidRPr="00532F91">
        <w:rPr>
          <w:rFonts w:ascii="Times New Roman" w:hAnsi="Times New Roman"/>
          <w:sz w:val="28"/>
          <w:szCs w:val="28"/>
        </w:rPr>
        <w:t>чікується в розмірі 3483,04 грн</w:t>
      </w:r>
      <w:r w:rsidRPr="00532F91">
        <w:rPr>
          <w:rFonts w:ascii="Times New Roman" w:hAnsi="Times New Roman"/>
          <w:sz w:val="28"/>
          <w:szCs w:val="28"/>
        </w:rPr>
        <w:t>, що на 20 % більше від розміру пенсій у 2017 році</w:t>
      </w:r>
      <w:r w:rsidR="00424DEB" w:rsidRPr="00532F91">
        <w:rPr>
          <w:rFonts w:ascii="Times New Roman" w:hAnsi="Times New Roman"/>
          <w:sz w:val="28"/>
          <w:szCs w:val="28"/>
        </w:rPr>
        <w:t xml:space="preserve"> </w:t>
      </w:r>
      <w:r w:rsidRPr="00532F91">
        <w:rPr>
          <w:rFonts w:ascii="Times New Roman" w:hAnsi="Times New Roman"/>
          <w:sz w:val="28"/>
          <w:szCs w:val="28"/>
        </w:rPr>
        <w:t>(2874,04 грн).</w:t>
      </w:r>
    </w:p>
    <w:p w:rsidR="00960991" w:rsidRPr="00532F91" w:rsidRDefault="00960991" w:rsidP="00B25B53">
      <w:pPr>
        <w:pStyle w:val="aa"/>
        <w:jc w:val="both"/>
        <w:outlineLvl w:val="0"/>
        <w:rPr>
          <w:rFonts w:ascii="Times New Roman" w:hAnsi="Times New Roman"/>
          <w:b/>
          <w:sz w:val="28"/>
          <w:szCs w:val="28"/>
        </w:rPr>
      </w:pPr>
    </w:p>
    <w:p w:rsidR="003350A7" w:rsidRPr="00532F91" w:rsidRDefault="003350A7" w:rsidP="003350A7">
      <w:pPr>
        <w:pStyle w:val="aa"/>
        <w:tabs>
          <w:tab w:val="left" w:pos="142"/>
        </w:tabs>
        <w:spacing w:after="0"/>
        <w:jc w:val="both"/>
        <w:outlineLvl w:val="0"/>
        <w:rPr>
          <w:rFonts w:ascii="Times New Roman" w:hAnsi="Times New Roman"/>
          <w:b/>
          <w:sz w:val="28"/>
          <w:szCs w:val="28"/>
        </w:rPr>
      </w:pPr>
      <w:r w:rsidRPr="00532F91">
        <w:rPr>
          <w:rFonts w:ascii="Times New Roman" w:hAnsi="Times New Roman"/>
          <w:b/>
          <w:sz w:val="28"/>
          <w:szCs w:val="28"/>
        </w:rPr>
        <w:t>Житлово-комунальне  господарство, будівництво, енергозбереження</w:t>
      </w:r>
    </w:p>
    <w:p w:rsidR="003350A7" w:rsidRPr="00532F91" w:rsidRDefault="003350A7" w:rsidP="003350A7">
      <w:pPr>
        <w:tabs>
          <w:tab w:val="left" w:pos="142"/>
        </w:tabs>
        <w:ind w:firstLine="709"/>
        <w:contextualSpacing/>
        <w:jc w:val="both"/>
        <w:outlineLvl w:val="0"/>
        <w:rPr>
          <w:rFonts w:ascii="Times New Roman" w:hAnsi="Times New Roman"/>
          <w:b/>
          <w:i/>
          <w:sz w:val="28"/>
          <w:szCs w:val="28"/>
        </w:rPr>
      </w:pPr>
      <w:r w:rsidRPr="00532F91">
        <w:rPr>
          <w:rFonts w:ascii="Times New Roman" w:hAnsi="Times New Roman"/>
          <w:b/>
          <w:i/>
          <w:sz w:val="28"/>
          <w:szCs w:val="28"/>
        </w:rPr>
        <w:t>- в сфері теплопостачання</w:t>
      </w:r>
    </w:p>
    <w:p w:rsidR="003350A7" w:rsidRPr="00532F91" w:rsidRDefault="003350A7" w:rsidP="003350A7">
      <w:pPr>
        <w:tabs>
          <w:tab w:val="left" w:pos="142"/>
        </w:tabs>
        <w:ind w:right="-92" w:firstLine="709"/>
        <w:contextualSpacing/>
        <w:jc w:val="both"/>
        <w:rPr>
          <w:rStyle w:val="apple-style-span"/>
          <w:rFonts w:ascii="Times New Roman" w:hAnsi="Times New Roman"/>
          <w:b/>
          <w:i/>
          <w:sz w:val="28"/>
          <w:szCs w:val="28"/>
        </w:rPr>
      </w:pPr>
      <w:r w:rsidRPr="00532F91">
        <w:rPr>
          <w:rStyle w:val="apple-style-span"/>
          <w:rFonts w:ascii="Times New Roman" w:hAnsi="Times New Roman"/>
          <w:sz w:val="28"/>
          <w:szCs w:val="28"/>
        </w:rPr>
        <w:t xml:space="preserve">У 2017 році в </w:t>
      </w:r>
      <w:r w:rsidRPr="00532F91">
        <w:rPr>
          <w:rFonts w:ascii="Times New Roman" w:hAnsi="Times New Roman"/>
          <w:sz w:val="28"/>
          <w:szCs w:val="28"/>
          <w:shd w:val="clear" w:color="auto" w:fill="FFFFFF"/>
        </w:rPr>
        <w:t xml:space="preserve">рамках підготовки до опалювального сезону проведені підготовчі роботи на 100 котельних і топкових та </w:t>
      </w:r>
      <w:smartTag w:uri="urn:schemas-microsoft-com:office:smarttags" w:element="metricconverter">
        <w:smartTagPr>
          <w:attr w:name="ProductID" w:val="0,62 км"/>
        </w:smartTagPr>
        <w:r w:rsidRPr="00532F91">
          <w:rPr>
            <w:rFonts w:ascii="Times New Roman" w:hAnsi="Times New Roman"/>
            <w:sz w:val="28"/>
            <w:szCs w:val="28"/>
            <w:shd w:val="clear" w:color="auto" w:fill="FFFFFF"/>
          </w:rPr>
          <w:t>0,62 км</w:t>
        </w:r>
      </w:smartTag>
      <w:r w:rsidRPr="00532F91">
        <w:rPr>
          <w:rFonts w:ascii="Times New Roman" w:hAnsi="Times New Roman"/>
          <w:sz w:val="28"/>
          <w:szCs w:val="28"/>
          <w:shd w:val="clear" w:color="auto" w:fill="FFFFFF"/>
        </w:rPr>
        <w:t xml:space="preserve"> теплових мереж </w:t>
      </w:r>
      <w:r w:rsidRPr="00532F91">
        <w:rPr>
          <w:rFonts w:ascii="Times New Roman" w:hAnsi="Times New Roman"/>
          <w:b/>
          <w:i/>
          <w:sz w:val="28"/>
          <w:szCs w:val="28"/>
          <w:shd w:val="clear" w:color="auto" w:fill="FFFFFF"/>
        </w:rPr>
        <w:t xml:space="preserve">на </w:t>
      </w:r>
      <w:r w:rsidRPr="00532F91">
        <w:rPr>
          <w:rFonts w:ascii="Times New Roman" w:hAnsi="Times New Roman"/>
          <w:b/>
          <w:i/>
          <w:sz w:val="28"/>
          <w:szCs w:val="28"/>
          <w:shd w:val="clear" w:color="auto" w:fill="FFFFFF"/>
        </w:rPr>
        <w:lastRenderedPageBreak/>
        <w:t>загальну суму</w:t>
      </w:r>
      <w:r w:rsidRPr="00532F91">
        <w:rPr>
          <w:rStyle w:val="apple-style-span"/>
          <w:rFonts w:ascii="Times New Roman" w:hAnsi="Times New Roman"/>
          <w:b/>
          <w:i/>
          <w:sz w:val="28"/>
          <w:szCs w:val="28"/>
        </w:rPr>
        <w:t xml:space="preserve"> 120,0 тис. грн.</w:t>
      </w:r>
    </w:p>
    <w:p w:rsidR="003350A7" w:rsidRPr="00532F91" w:rsidRDefault="003350A7" w:rsidP="003350A7">
      <w:pPr>
        <w:tabs>
          <w:tab w:val="left" w:pos="142"/>
        </w:tabs>
        <w:ind w:firstLine="709"/>
        <w:contextualSpacing/>
        <w:jc w:val="both"/>
        <w:rPr>
          <w:rStyle w:val="apple-style-span"/>
          <w:rFonts w:ascii="Times New Roman" w:hAnsi="Times New Roman"/>
          <w:sz w:val="28"/>
          <w:szCs w:val="28"/>
        </w:rPr>
      </w:pPr>
      <w:r w:rsidRPr="00532F91">
        <w:rPr>
          <w:rFonts w:ascii="Times New Roman" w:hAnsi="Times New Roman"/>
          <w:sz w:val="28"/>
          <w:szCs w:val="28"/>
          <w:shd w:val="clear" w:color="auto" w:fill="FFFFFF"/>
        </w:rPr>
        <w:t xml:space="preserve">У 2018 році в рамках підготовки до опалювального сезону проведені підготовчі роботи на 100 котельних і топкових та 0,62 км теплових мереж на загальну суму </w:t>
      </w:r>
      <w:r w:rsidRPr="00532F91">
        <w:rPr>
          <w:rFonts w:ascii="Times New Roman" w:hAnsi="Times New Roman"/>
          <w:b/>
          <w:i/>
          <w:sz w:val="28"/>
          <w:szCs w:val="28"/>
          <w:shd w:val="clear" w:color="auto" w:fill="FFFFFF"/>
        </w:rPr>
        <w:t>85,0 тис. грн</w:t>
      </w:r>
      <w:r w:rsidRPr="00532F91">
        <w:rPr>
          <w:rStyle w:val="apple-style-span"/>
          <w:rFonts w:ascii="Times New Roman" w:hAnsi="Times New Roman"/>
          <w:sz w:val="28"/>
          <w:szCs w:val="28"/>
        </w:rPr>
        <w:t>, що на 30% менше, ніж у 2017 році.</w:t>
      </w:r>
    </w:p>
    <w:p w:rsidR="003350A7" w:rsidRPr="00532F91" w:rsidRDefault="003350A7" w:rsidP="003350A7">
      <w:pPr>
        <w:tabs>
          <w:tab w:val="left" w:pos="142"/>
        </w:tabs>
        <w:ind w:firstLine="709"/>
        <w:contextualSpacing/>
        <w:jc w:val="both"/>
        <w:rPr>
          <w:rFonts w:ascii="Times New Roman" w:hAnsi="Times New Roman"/>
          <w:sz w:val="28"/>
          <w:szCs w:val="28"/>
        </w:rPr>
      </w:pPr>
      <w:r w:rsidRPr="00532F91">
        <w:rPr>
          <w:rFonts w:ascii="Times New Roman" w:hAnsi="Times New Roman"/>
          <w:sz w:val="28"/>
          <w:szCs w:val="28"/>
        </w:rPr>
        <w:t>Розпорядженням голови райдержадміністрації від 11.05.2018 року №231 створений районний штаб з підготовки об’єктів житлово-комунального господарства та об’єктів соціального призначення Старобільського району до сталої роботи в осінньо-зимовий період 2018-2019 років, складений план заходів з урахуванням завдань, визначених підприємствами, організаціями та установами. Станом на 01.10.2018 року план заходів виконаний на 100%.</w:t>
      </w:r>
    </w:p>
    <w:p w:rsidR="003350A7" w:rsidRPr="00532F91" w:rsidRDefault="003350A7" w:rsidP="003350A7">
      <w:pPr>
        <w:tabs>
          <w:tab w:val="left" w:pos="142"/>
        </w:tabs>
        <w:ind w:firstLine="709"/>
        <w:contextualSpacing/>
        <w:jc w:val="both"/>
        <w:rPr>
          <w:rFonts w:ascii="Times New Roman" w:hAnsi="Times New Roman"/>
          <w:sz w:val="28"/>
          <w:szCs w:val="28"/>
        </w:rPr>
      </w:pPr>
      <w:r w:rsidRPr="00532F91">
        <w:rPr>
          <w:rFonts w:ascii="Times New Roman" w:hAnsi="Times New Roman"/>
          <w:sz w:val="28"/>
          <w:szCs w:val="28"/>
          <w:shd w:val="clear" w:color="auto" w:fill="FFFFFF"/>
        </w:rPr>
        <w:t>Інвестиційні договори на постачання тепла до закладів соціальної сфери від газових котелень – укладені з приватними теплопостачальними підприємствами ТОВ «ДЕМІК» та ФОП «Воловіков». Котельні до опалювального періоду – готові.</w:t>
      </w:r>
    </w:p>
    <w:p w:rsidR="003350A7" w:rsidRPr="00532F91" w:rsidRDefault="003350A7" w:rsidP="003350A7">
      <w:pPr>
        <w:tabs>
          <w:tab w:val="left" w:pos="142"/>
        </w:tabs>
        <w:autoSpaceDE w:val="0"/>
        <w:autoSpaceDN w:val="0"/>
        <w:adjustRightInd w:val="0"/>
        <w:ind w:firstLine="708"/>
        <w:contextualSpacing/>
        <w:jc w:val="both"/>
        <w:rPr>
          <w:rFonts w:ascii="Times New Roman" w:hAnsi="Times New Roman"/>
          <w:b/>
          <w:i/>
          <w:sz w:val="28"/>
          <w:szCs w:val="28"/>
        </w:rPr>
      </w:pPr>
      <w:r w:rsidRPr="00532F91">
        <w:rPr>
          <w:rFonts w:ascii="Times New Roman" w:hAnsi="Times New Roman"/>
          <w:sz w:val="28"/>
          <w:szCs w:val="28"/>
        </w:rPr>
        <w:t xml:space="preserve">Для функціонування вугільних котелень до кінця 2018 року закуплені </w:t>
      </w:r>
      <w:r w:rsidRPr="00532F91">
        <w:rPr>
          <w:rFonts w:ascii="Times New Roman" w:hAnsi="Times New Roman"/>
          <w:b/>
          <w:i/>
          <w:sz w:val="28"/>
          <w:szCs w:val="28"/>
        </w:rPr>
        <w:t xml:space="preserve">160,0 тон вугілля. </w:t>
      </w:r>
    </w:p>
    <w:p w:rsidR="003350A7" w:rsidRPr="00532F91" w:rsidRDefault="003350A7" w:rsidP="003350A7">
      <w:pPr>
        <w:tabs>
          <w:tab w:val="left" w:pos="142"/>
        </w:tabs>
        <w:autoSpaceDE w:val="0"/>
        <w:autoSpaceDN w:val="0"/>
        <w:adjustRightInd w:val="0"/>
        <w:ind w:firstLine="708"/>
        <w:contextualSpacing/>
        <w:jc w:val="both"/>
        <w:rPr>
          <w:rFonts w:ascii="Times New Roman" w:hAnsi="Times New Roman"/>
          <w:sz w:val="28"/>
          <w:szCs w:val="28"/>
        </w:rPr>
      </w:pPr>
      <w:r w:rsidRPr="00532F91">
        <w:rPr>
          <w:rFonts w:ascii="Times New Roman" w:hAnsi="Times New Roman"/>
          <w:sz w:val="28"/>
          <w:szCs w:val="28"/>
        </w:rPr>
        <w:t>Станом на 01.10.2018 року кредиторська заборгованість по бюджетним установам за використаний газ та теплопостачання відсутня.</w:t>
      </w:r>
    </w:p>
    <w:p w:rsidR="003350A7" w:rsidRPr="00532F91" w:rsidRDefault="003350A7" w:rsidP="003350A7">
      <w:pPr>
        <w:tabs>
          <w:tab w:val="left" w:pos="142"/>
        </w:tabs>
        <w:ind w:firstLine="709"/>
        <w:contextualSpacing/>
        <w:jc w:val="both"/>
        <w:rPr>
          <w:rFonts w:ascii="Times New Roman" w:hAnsi="Times New Roman"/>
          <w:b/>
          <w:sz w:val="28"/>
          <w:szCs w:val="28"/>
        </w:rPr>
      </w:pPr>
      <w:r w:rsidRPr="00532F91">
        <w:rPr>
          <w:rFonts w:ascii="Times New Roman" w:hAnsi="Times New Roman"/>
          <w:b/>
          <w:i/>
          <w:sz w:val="28"/>
          <w:szCs w:val="28"/>
        </w:rPr>
        <w:t>- в сфері водопостачання та водовідведення</w:t>
      </w:r>
      <w:r w:rsidRPr="00532F91">
        <w:rPr>
          <w:rFonts w:ascii="Times New Roman" w:hAnsi="Times New Roman"/>
          <w:b/>
          <w:sz w:val="28"/>
          <w:szCs w:val="28"/>
        </w:rPr>
        <w:tab/>
      </w:r>
    </w:p>
    <w:p w:rsidR="003350A7" w:rsidRPr="00532F91" w:rsidRDefault="003350A7" w:rsidP="003350A7">
      <w:pPr>
        <w:tabs>
          <w:tab w:val="left" w:pos="142"/>
        </w:tabs>
        <w:ind w:right="49" w:firstLine="709"/>
        <w:contextualSpacing/>
        <w:jc w:val="both"/>
        <w:rPr>
          <w:rFonts w:ascii="Times New Roman" w:hAnsi="Times New Roman"/>
          <w:sz w:val="28"/>
          <w:szCs w:val="28"/>
        </w:rPr>
      </w:pPr>
      <w:r w:rsidRPr="00532F91">
        <w:rPr>
          <w:rFonts w:ascii="Times New Roman" w:hAnsi="Times New Roman"/>
          <w:sz w:val="28"/>
          <w:szCs w:val="28"/>
        </w:rPr>
        <w:t xml:space="preserve">У м. Старобільськ об’єкти водопровідно-каналізаційного господарства обслуговує Старобільське районне комунальне підприємство «Старобільськвода». </w:t>
      </w:r>
    </w:p>
    <w:p w:rsidR="003350A7" w:rsidRPr="00532F91" w:rsidRDefault="003350A7" w:rsidP="003350A7">
      <w:pPr>
        <w:tabs>
          <w:tab w:val="left" w:pos="142"/>
        </w:tabs>
        <w:ind w:right="49" w:firstLine="709"/>
        <w:contextualSpacing/>
        <w:jc w:val="both"/>
        <w:rPr>
          <w:rFonts w:ascii="Times New Roman" w:hAnsi="Times New Roman"/>
          <w:sz w:val="28"/>
          <w:szCs w:val="28"/>
        </w:rPr>
      </w:pPr>
      <w:r w:rsidRPr="00532F91">
        <w:rPr>
          <w:rFonts w:ascii="Times New Roman" w:hAnsi="Times New Roman"/>
          <w:sz w:val="28"/>
          <w:szCs w:val="28"/>
        </w:rPr>
        <w:t xml:space="preserve">Управління обслуговує </w:t>
      </w:r>
      <w:smartTag w:uri="urn:schemas-microsoft-com:office:smarttags" w:element="metricconverter">
        <w:smartTagPr>
          <w:attr w:name="ProductID" w:val="62,8 км"/>
        </w:smartTagPr>
        <w:r w:rsidRPr="00532F91">
          <w:rPr>
            <w:rFonts w:ascii="Times New Roman" w:hAnsi="Times New Roman"/>
            <w:sz w:val="28"/>
            <w:szCs w:val="28"/>
          </w:rPr>
          <w:t>62,8 км</w:t>
        </w:r>
      </w:smartTag>
      <w:r w:rsidRPr="00532F91">
        <w:rPr>
          <w:rFonts w:ascii="Times New Roman" w:hAnsi="Times New Roman"/>
          <w:sz w:val="28"/>
          <w:szCs w:val="28"/>
        </w:rPr>
        <w:t xml:space="preserve"> водопровідних та 45,2 км каналізаційних  мереж. </w:t>
      </w:r>
    </w:p>
    <w:p w:rsidR="003350A7" w:rsidRPr="00532F91" w:rsidRDefault="003350A7" w:rsidP="003350A7">
      <w:pPr>
        <w:tabs>
          <w:tab w:val="left" w:pos="142"/>
        </w:tabs>
        <w:ind w:right="-93" w:firstLine="709"/>
        <w:contextualSpacing/>
        <w:jc w:val="both"/>
        <w:rPr>
          <w:rFonts w:ascii="Times New Roman" w:hAnsi="Times New Roman"/>
          <w:sz w:val="24"/>
          <w:szCs w:val="24"/>
        </w:rPr>
      </w:pPr>
      <w:r w:rsidRPr="00532F91">
        <w:rPr>
          <w:rFonts w:ascii="Times New Roman" w:hAnsi="Times New Roman"/>
          <w:sz w:val="28"/>
          <w:szCs w:val="28"/>
        </w:rPr>
        <w:t xml:space="preserve">У 2017 році в рамках підготовки до зимового періоду РКП «Старобільськвода» була проведена робота з ремонту, ревізії обладнання мереж водопостачання, водовідведення та очисних споруд в с. Половинкине на загальну суму </w:t>
      </w:r>
      <w:r w:rsidRPr="00532F91">
        <w:rPr>
          <w:rFonts w:ascii="Times New Roman" w:hAnsi="Times New Roman"/>
          <w:b/>
          <w:i/>
          <w:sz w:val="28"/>
          <w:szCs w:val="28"/>
        </w:rPr>
        <w:t>530,6 тис. грн</w:t>
      </w:r>
      <w:r w:rsidRPr="00532F91">
        <w:rPr>
          <w:rFonts w:ascii="Times New Roman" w:hAnsi="Times New Roman"/>
          <w:sz w:val="28"/>
          <w:szCs w:val="28"/>
        </w:rPr>
        <w:t xml:space="preserve"> (що на 54% більше, ніж у 2016 році), </w:t>
      </w:r>
      <w:r w:rsidRPr="00532F91">
        <w:rPr>
          <w:rFonts w:ascii="Times New Roman" w:hAnsi="Times New Roman"/>
          <w:sz w:val="24"/>
          <w:szCs w:val="24"/>
        </w:rPr>
        <w:t>а саме: резервне обладнання до роботи в зимовий період перевірене.</w:t>
      </w:r>
    </w:p>
    <w:p w:rsidR="003350A7" w:rsidRPr="00532F91" w:rsidRDefault="003350A7" w:rsidP="003350A7">
      <w:pPr>
        <w:tabs>
          <w:tab w:val="left" w:pos="142"/>
        </w:tabs>
        <w:ind w:right="-93" w:firstLine="709"/>
        <w:contextualSpacing/>
        <w:jc w:val="both"/>
        <w:rPr>
          <w:rFonts w:ascii="Times New Roman" w:hAnsi="Times New Roman"/>
          <w:sz w:val="28"/>
          <w:szCs w:val="28"/>
        </w:rPr>
      </w:pPr>
      <w:r w:rsidRPr="00532F91">
        <w:rPr>
          <w:rFonts w:ascii="Times New Roman" w:hAnsi="Times New Roman"/>
          <w:sz w:val="28"/>
          <w:szCs w:val="28"/>
        </w:rPr>
        <w:t xml:space="preserve">В рамках підготовки до опалювального сезону 2018-2019 років районним комунальним підприємством «Старобільськвода» проведений поточний ремонт водопровідно-каналізаційних мереж на суму </w:t>
      </w:r>
      <w:r w:rsidRPr="00532F91">
        <w:rPr>
          <w:rFonts w:ascii="Times New Roman" w:hAnsi="Times New Roman"/>
          <w:b/>
          <w:i/>
          <w:sz w:val="28"/>
          <w:szCs w:val="28"/>
        </w:rPr>
        <w:t>237,7 тис. грн</w:t>
      </w:r>
      <w:r w:rsidRPr="00532F91">
        <w:rPr>
          <w:rFonts w:ascii="Times New Roman" w:hAnsi="Times New Roman"/>
          <w:sz w:val="28"/>
          <w:szCs w:val="28"/>
        </w:rPr>
        <w:t xml:space="preserve"> (у 2017 році на звітну дату був проведений ремонт мереж водопостачання та водовідведення на суму </w:t>
      </w:r>
      <w:r w:rsidRPr="00532F91">
        <w:rPr>
          <w:rFonts w:ascii="Times New Roman" w:hAnsi="Times New Roman"/>
          <w:b/>
          <w:i/>
          <w:sz w:val="28"/>
          <w:szCs w:val="28"/>
        </w:rPr>
        <w:t>120,0 тис. грн</w:t>
      </w:r>
      <w:r w:rsidRPr="00532F91">
        <w:rPr>
          <w:rFonts w:ascii="Times New Roman" w:hAnsi="Times New Roman"/>
          <w:sz w:val="28"/>
          <w:szCs w:val="28"/>
        </w:rPr>
        <w:t>). Збільшення об’ємів виконаних робіт обумовлене підвищенням планових показників та збільшенням фінансування.</w:t>
      </w:r>
    </w:p>
    <w:p w:rsidR="003350A7" w:rsidRPr="00532F91" w:rsidRDefault="003350A7" w:rsidP="003350A7">
      <w:pPr>
        <w:tabs>
          <w:tab w:val="left" w:pos="142"/>
        </w:tabs>
        <w:ind w:right="49" w:firstLine="709"/>
        <w:contextualSpacing/>
        <w:jc w:val="both"/>
        <w:rPr>
          <w:rFonts w:ascii="Times New Roman" w:hAnsi="Times New Roman"/>
          <w:sz w:val="24"/>
          <w:szCs w:val="24"/>
        </w:rPr>
      </w:pPr>
      <w:r w:rsidRPr="00532F91">
        <w:rPr>
          <w:rFonts w:ascii="Times New Roman" w:hAnsi="Times New Roman"/>
          <w:sz w:val="28"/>
          <w:szCs w:val="28"/>
        </w:rPr>
        <w:t xml:space="preserve">До кінця 2018 року планується завершити реконструкцію водопровідно-каналізаційних мереж на суму </w:t>
      </w:r>
      <w:r w:rsidRPr="00532F91">
        <w:rPr>
          <w:rFonts w:ascii="Times New Roman" w:hAnsi="Times New Roman"/>
          <w:b/>
          <w:i/>
          <w:sz w:val="28"/>
          <w:szCs w:val="28"/>
        </w:rPr>
        <w:t xml:space="preserve">22797,404 тис. грн </w:t>
      </w:r>
      <w:r w:rsidRPr="00532F91">
        <w:rPr>
          <w:rFonts w:ascii="Times New Roman" w:hAnsi="Times New Roman"/>
          <w:sz w:val="24"/>
          <w:szCs w:val="24"/>
        </w:rPr>
        <w:t>за проектами:</w:t>
      </w:r>
    </w:p>
    <w:p w:rsidR="003350A7" w:rsidRPr="00532F91" w:rsidRDefault="003350A7" w:rsidP="003350A7">
      <w:pPr>
        <w:tabs>
          <w:tab w:val="left" w:pos="142"/>
        </w:tabs>
        <w:ind w:firstLine="709"/>
        <w:contextualSpacing/>
        <w:jc w:val="both"/>
        <w:rPr>
          <w:rFonts w:ascii="Times New Roman" w:hAnsi="Times New Roman"/>
          <w:sz w:val="24"/>
          <w:szCs w:val="24"/>
        </w:rPr>
      </w:pPr>
      <w:r w:rsidRPr="00532F91">
        <w:rPr>
          <w:rFonts w:ascii="Times New Roman" w:hAnsi="Times New Roman"/>
          <w:sz w:val="24"/>
          <w:szCs w:val="24"/>
        </w:rPr>
        <w:t xml:space="preserve">«Реконструкція самопливного каналізаційного колектора по вул. Миру </w:t>
      </w:r>
      <w:r w:rsidRPr="00532F91">
        <w:rPr>
          <w:rFonts w:ascii="Times New Roman" w:eastAsia="Calibri" w:hAnsi="Times New Roman"/>
          <w:sz w:val="24"/>
          <w:szCs w:val="24"/>
          <w:lang w:eastAsia="it-IT"/>
        </w:rPr>
        <w:t>м. Старобільськ, Луганської області</w:t>
      </w:r>
      <w:r w:rsidRPr="00532F91">
        <w:rPr>
          <w:rFonts w:ascii="Times New Roman" w:hAnsi="Times New Roman"/>
          <w:sz w:val="24"/>
          <w:szCs w:val="24"/>
        </w:rPr>
        <w:t xml:space="preserve">» на суму </w:t>
      </w:r>
      <w:r w:rsidRPr="00532F91">
        <w:rPr>
          <w:rFonts w:ascii="Times New Roman" w:hAnsi="Times New Roman"/>
          <w:b/>
          <w:i/>
          <w:sz w:val="24"/>
          <w:szCs w:val="24"/>
        </w:rPr>
        <w:t>14 297,404 тис. грн.</w:t>
      </w:r>
    </w:p>
    <w:p w:rsidR="003350A7" w:rsidRPr="00532F91" w:rsidRDefault="003350A7" w:rsidP="003350A7">
      <w:pPr>
        <w:tabs>
          <w:tab w:val="left" w:pos="142"/>
        </w:tabs>
        <w:ind w:firstLine="709"/>
        <w:contextualSpacing/>
        <w:jc w:val="both"/>
        <w:rPr>
          <w:rFonts w:ascii="Times New Roman" w:hAnsi="Times New Roman"/>
          <w:sz w:val="24"/>
          <w:szCs w:val="24"/>
        </w:rPr>
      </w:pPr>
      <w:r w:rsidRPr="00532F91">
        <w:rPr>
          <w:rFonts w:ascii="Times New Roman" w:hAnsi="Times New Roman"/>
          <w:sz w:val="24"/>
          <w:szCs w:val="24"/>
        </w:rPr>
        <w:t xml:space="preserve">«Капітальний ремонт водоводу від свердловини № 6 Д в с. Чмирівка Старобільського району до вул. Шевченко у м. Старобільськ Луганської області» - на суму </w:t>
      </w:r>
      <w:r w:rsidRPr="00532F91">
        <w:rPr>
          <w:rFonts w:ascii="Times New Roman" w:hAnsi="Times New Roman"/>
          <w:b/>
          <w:i/>
          <w:sz w:val="24"/>
          <w:szCs w:val="24"/>
        </w:rPr>
        <w:t>8 500,0 тис. грн.</w:t>
      </w:r>
    </w:p>
    <w:p w:rsidR="003350A7" w:rsidRPr="00532F91" w:rsidRDefault="003350A7" w:rsidP="003350A7">
      <w:pPr>
        <w:tabs>
          <w:tab w:val="left" w:pos="142"/>
        </w:tabs>
        <w:ind w:right="49" w:firstLine="709"/>
        <w:contextualSpacing/>
        <w:jc w:val="both"/>
        <w:rPr>
          <w:rFonts w:ascii="Times New Roman" w:hAnsi="Times New Roman"/>
          <w:b/>
          <w:i/>
          <w:sz w:val="28"/>
          <w:szCs w:val="28"/>
        </w:rPr>
      </w:pPr>
      <w:r w:rsidRPr="00532F91">
        <w:rPr>
          <w:rFonts w:ascii="Times New Roman" w:hAnsi="Times New Roman"/>
          <w:b/>
          <w:i/>
          <w:sz w:val="28"/>
          <w:szCs w:val="28"/>
        </w:rPr>
        <w:t>- в сфері дорожнього господарства</w:t>
      </w:r>
    </w:p>
    <w:p w:rsidR="003350A7" w:rsidRPr="00532F91" w:rsidRDefault="003350A7" w:rsidP="003350A7">
      <w:pPr>
        <w:tabs>
          <w:tab w:val="left" w:pos="0"/>
          <w:tab w:val="left" w:pos="142"/>
          <w:tab w:val="left" w:pos="709"/>
          <w:tab w:val="left" w:pos="7890"/>
        </w:tabs>
        <w:ind w:right="49"/>
        <w:contextualSpacing/>
        <w:jc w:val="both"/>
        <w:rPr>
          <w:rFonts w:ascii="Times New Roman" w:hAnsi="Times New Roman"/>
          <w:sz w:val="28"/>
          <w:szCs w:val="28"/>
        </w:rPr>
      </w:pPr>
      <w:r w:rsidRPr="00532F91">
        <w:rPr>
          <w:rFonts w:ascii="Times New Roman" w:hAnsi="Times New Roman"/>
          <w:sz w:val="28"/>
          <w:szCs w:val="28"/>
        </w:rPr>
        <w:tab/>
      </w:r>
      <w:r w:rsidR="00424DEB" w:rsidRPr="00532F91">
        <w:rPr>
          <w:rFonts w:ascii="Times New Roman" w:hAnsi="Times New Roman"/>
          <w:sz w:val="28"/>
          <w:szCs w:val="28"/>
        </w:rPr>
        <w:tab/>
      </w:r>
      <w:r w:rsidRPr="00532F91">
        <w:rPr>
          <w:rFonts w:ascii="Times New Roman" w:hAnsi="Times New Roman"/>
          <w:sz w:val="28"/>
          <w:szCs w:val="28"/>
        </w:rPr>
        <w:t>На території Старобільського району дороги обслуговуються філією «Старобільська ДЕД» та КП «Благоустрій м. Старобільськ».</w:t>
      </w:r>
    </w:p>
    <w:p w:rsidR="003350A7" w:rsidRPr="00532F91" w:rsidRDefault="003350A7" w:rsidP="003350A7">
      <w:pPr>
        <w:shd w:val="clear" w:color="auto" w:fill="FFFFFF"/>
        <w:tabs>
          <w:tab w:val="left" w:pos="142"/>
          <w:tab w:val="left" w:pos="560"/>
          <w:tab w:val="left" w:pos="9639"/>
        </w:tabs>
        <w:ind w:firstLine="709"/>
        <w:contextualSpacing/>
        <w:jc w:val="both"/>
        <w:rPr>
          <w:rFonts w:ascii="Times New Roman" w:hAnsi="Times New Roman"/>
          <w:sz w:val="28"/>
          <w:szCs w:val="28"/>
          <w:shd w:val="clear" w:color="auto" w:fill="FFFFFF"/>
        </w:rPr>
      </w:pPr>
      <w:r w:rsidRPr="00532F91">
        <w:rPr>
          <w:rFonts w:ascii="Times New Roman" w:hAnsi="Times New Roman"/>
          <w:sz w:val="28"/>
          <w:szCs w:val="28"/>
          <w:shd w:val="clear" w:color="auto" w:fill="FFFFFF"/>
        </w:rPr>
        <w:t xml:space="preserve">У 2017 році проведені роботи ремонту доріг комунальної власності </w:t>
      </w:r>
      <w:r w:rsidRPr="00532F91">
        <w:rPr>
          <w:rFonts w:ascii="Times New Roman" w:hAnsi="Times New Roman"/>
          <w:sz w:val="28"/>
          <w:szCs w:val="28"/>
          <w:shd w:val="clear" w:color="auto" w:fill="FFFFFF"/>
        </w:rPr>
        <w:lastRenderedPageBreak/>
        <w:t xml:space="preserve">міста Старобільськ. Поточний ремонт проведений на </w:t>
      </w:r>
      <w:r w:rsidRPr="00532F91">
        <w:rPr>
          <w:rFonts w:ascii="Times New Roman" w:hAnsi="Times New Roman"/>
          <w:b/>
          <w:i/>
          <w:sz w:val="28"/>
          <w:szCs w:val="28"/>
          <w:shd w:val="clear" w:color="auto" w:fill="FFFFFF"/>
        </w:rPr>
        <w:t>9 об’єктах</w:t>
      </w:r>
      <w:r w:rsidRPr="00532F91">
        <w:rPr>
          <w:rFonts w:ascii="Times New Roman" w:hAnsi="Times New Roman"/>
          <w:sz w:val="28"/>
          <w:szCs w:val="28"/>
          <w:shd w:val="clear" w:color="auto" w:fill="FFFFFF"/>
        </w:rPr>
        <w:t xml:space="preserve"> за рахунок міського бюджету на суму </w:t>
      </w:r>
      <w:r w:rsidRPr="00532F91">
        <w:rPr>
          <w:rFonts w:ascii="Times New Roman" w:hAnsi="Times New Roman"/>
          <w:b/>
          <w:i/>
          <w:sz w:val="28"/>
          <w:szCs w:val="28"/>
          <w:shd w:val="clear" w:color="auto" w:fill="FFFFFF"/>
        </w:rPr>
        <w:t>1 870,2 тис. грн</w:t>
      </w:r>
      <w:r w:rsidRPr="00532F91">
        <w:rPr>
          <w:rFonts w:ascii="Times New Roman" w:hAnsi="Times New Roman"/>
          <w:sz w:val="28"/>
          <w:szCs w:val="28"/>
          <w:shd w:val="clear" w:color="auto" w:fill="FFFFFF"/>
        </w:rPr>
        <w:t xml:space="preserve"> проведені роботи по реконструкції тротуарів по вул. Центральна-Руднєва за рахунок міського бюджету на суму </w:t>
      </w:r>
      <w:r w:rsidRPr="00532F91">
        <w:rPr>
          <w:rFonts w:ascii="Times New Roman" w:hAnsi="Times New Roman"/>
          <w:b/>
          <w:i/>
          <w:sz w:val="28"/>
          <w:szCs w:val="28"/>
          <w:shd w:val="clear" w:color="auto" w:fill="FFFFFF"/>
        </w:rPr>
        <w:t>682,3 тис. грн.</w:t>
      </w:r>
    </w:p>
    <w:p w:rsidR="003350A7" w:rsidRPr="00532F91" w:rsidRDefault="003350A7" w:rsidP="003350A7">
      <w:pPr>
        <w:tabs>
          <w:tab w:val="left" w:pos="142"/>
          <w:tab w:val="left" w:pos="560"/>
          <w:tab w:val="left" w:pos="9639"/>
        </w:tabs>
        <w:ind w:firstLine="709"/>
        <w:contextualSpacing/>
        <w:jc w:val="both"/>
        <w:rPr>
          <w:rFonts w:ascii="Times New Roman" w:hAnsi="Times New Roman"/>
          <w:color w:val="000000"/>
          <w:sz w:val="28"/>
          <w:szCs w:val="28"/>
          <w:shd w:val="clear" w:color="auto" w:fill="FFFFFF"/>
        </w:rPr>
      </w:pPr>
      <w:r w:rsidRPr="00532F91">
        <w:rPr>
          <w:rFonts w:ascii="Times New Roman" w:hAnsi="Times New Roman"/>
          <w:color w:val="000000"/>
          <w:sz w:val="28"/>
          <w:szCs w:val="28"/>
          <w:shd w:val="clear" w:color="auto" w:fill="FFFFFF"/>
        </w:rPr>
        <w:t>У 2018 році за рахунок коштів міського бюджету проведений поточний ремонт комунальних доріг (</w:t>
      </w:r>
      <w:r w:rsidRPr="00532F91">
        <w:rPr>
          <w:rFonts w:ascii="Times New Roman" w:hAnsi="Times New Roman"/>
          <w:color w:val="000000"/>
          <w:sz w:val="24"/>
          <w:szCs w:val="24"/>
          <w:shd w:val="clear" w:color="auto" w:fill="FFFFFF"/>
        </w:rPr>
        <w:t>по вул. Шевченко, Піщана, Гімназична, Трудова, Монастирська, Південна, Набережна, Харківська, Айдарська, В.Садова, кв. Ватутіна, Чернишевського)</w:t>
      </w:r>
      <w:r w:rsidRPr="00532F91">
        <w:rPr>
          <w:rFonts w:ascii="Times New Roman" w:hAnsi="Times New Roman"/>
          <w:color w:val="000000"/>
          <w:sz w:val="28"/>
          <w:szCs w:val="28"/>
          <w:shd w:val="clear" w:color="auto" w:fill="FFFFFF"/>
        </w:rPr>
        <w:t xml:space="preserve"> м. Старобільськ на загальну суму </w:t>
      </w:r>
      <w:r w:rsidRPr="00532F91">
        <w:rPr>
          <w:rFonts w:ascii="Times New Roman" w:hAnsi="Times New Roman"/>
          <w:b/>
          <w:i/>
          <w:color w:val="000000"/>
          <w:sz w:val="28"/>
          <w:szCs w:val="28"/>
          <w:shd w:val="clear" w:color="auto" w:fill="FFFFFF"/>
        </w:rPr>
        <w:t>2344,3 тис. грн</w:t>
      </w:r>
      <w:r w:rsidRPr="00532F91">
        <w:rPr>
          <w:rFonts w:ascii="Times New Roman" w:hAnsi="Times New Roman"/>
          <w:color w:val="000000"/>
          <w:sz w:val="28"/>
          <w:szCs w:val="28"/>
          <w:shd w:val="clear" w:color="auto" w:fill="FFFFFF"/>
        </w:rPr>
        <w:t xml:space="preserve"> (площа відремонтованого полотна 4,207 тис. м²), що на 42% більше, ніж у 2017 році (</w:t>
      </w:r>
      <w:r w:rsidRPr="00532F91">
        <w:rPr>
          <w:rFonts w:ascii="Times New Roman" w:hAnsi="Times New Roman"/>
          <w:b/>
          <w:i/>
          <w:color w:val="000000"/>
          <w:sz w:val="28"/>
          <w:szCs w:val="28"/>
          <w:shd w:val="clear" w:color="auto" w:fill="FFFFFF"/>
        </w:rPr>
        <w:t>1 870,2 тис. грн</w:t>
      </w:r>
      <w:r w:rsidRPr="00532F91">
        <w:rPr>
          <w:rFonts w:ascii="Times New Roman" w:hAnsi="Times New Roman"/>
          <w:color w:val="000000"/>
          <w:sz w:val="28"/>
          <w:szCs w:val="28"/>
          <w:shd w:val="clear" w:color="auto" w:fill="FFFFFF"/>
        </w:rPr>
        <w:t>).</w:t>
      </w:r>
    </w:p>
    <w:p w:rsidR="003350A7" w:rsidRPr="00532F91" w:rsidRDefault="003350A7" w:rsidP="003350A7">
      <w:pPr>
        <w:tabs>
          <w:tab w:val="left" w:pos="142"/>
          <w:tab w:val="left" w:pos="560"/>
          <w:tab w:val="left" w:pos="9639"/>
        </w:tabs>
        <w:ind w:firstLine="709"/>
        <w:contextualSpacing/>
        <w:jc w:val="both"/>
        <w:rPr>
          <w:rFonts w:ascii="Times New Roman" w:hAnsi="Times New Roman"/>
          <w:b/>
          <w:i/>
          <w:color w:val="000000"/>
          <w:sz w:val="28"/>
          <w:szCs w:val="28"/>
          <w:shd w:val="clear" w:color="auto" w:fill="FFFFFF"/>
        </w:rPr>
      </w:pPr>
      <w:r w:rsidRPr="00532F91">
        <w:rPr>
          <w:rFonts w:ascii="Times New Roman" w:hAnsi="Times New Roman"/>
          <w:color w:val="000000"/>
          <w:sz w:val="28"/>
          <w:szCs w:val="28"/>
          <w:shd w:val="clear" w:color="auto" w:fill="FFFFFF"/>
        </w:rPr>
        <w:t xml:space="preserve">До кінця 2018 року роботи із поточного ремонту доріг комунальної власності будуть продовжені на суму </w:t>
      </w:r>
      <w:r w:rsidRPr="00532F91">
        <w:rPr>
          <w:rFonts w:ascii="Times New Roman" w:hAnsi="Times New Roman"/>
          <w:b/>
          <w:i/>
          <w:color w:val="000000"/>
          <w:sz w:val="28"/>
          <w:szCs w:val="28"/>
          <w:shd w:val="clear" w:color="auto" w:fill="FFFFFF"/>
        </w:rPr>
        <w:t>300,0 тис. грн.</w:t>
      </w:r>
    </w:p>
    <w:p w:rsidR="003350A7" w:rsidRPr="00532F91" w:rsidRDefault="003350A7" w:rsidP="003350A7">
      <w:pPr>
        <w:tabs>
          <w:tab w:val="left" w:pos="142"/>
        </w:tabs>
        <w:ind w:firstLine="709"/>
        <w:contextualSpacing/>
        <w:jc w:val="both"/>
        <w:rPr>
          <w:rFonts w:ascii="Times New Roman" w:hAnsi="Times New Roman"/>
          <w:b/>
          <w:i/>
          <w:sz w:val="28"/>
          <w:szCs w:val="28"/>
        </w:rPr>
      </w:pPr>
      <w:r w:rsidRPr="00532F91">
        <w:rPr>
          <w:rFonts w:ascii="Times New Roman" w:hAnsi="Times New Roman"/>
          <w:b/>
          <w:i/>
          <w:sz w:val="28"/>
          <w:szCs w:val="28"/>
        </w:rPr>
        <w:t>- в сфері благоустрою</w:t>
      </w:r>
    </w:p>
    <w:p w:rsidR="003350A7" w:rsidRPr="00532F91" w:rsidRDefault="003350A7" w:rsidP="003350A7">
      <w:pPr>
        <w:tabs>
          <w:tab w:val="left" w:pos="142"/>
        </w:tabs>
        <w:ind w:firstLine="709"/>
        <w:contextualSpacing/>
        <w:jc w:val="both"/>
        <w:rPr>
          <w:rFonts w:ascii="Times New Roman" w:hAnsi="Times New Roman"/>
          <w:color w:val="000000"/>
          <w:sz w:val="28"/>
          <w:szCs w:val="28"/>
          <w:shd w:val="clear" w:color="auto" w:fill="FFFFFF"/>
        </w:rPr>
      </w:pPr>
      <w:r w:rsidRPr="00532F91">
        <w:rPr>
          <w:rFonts w:ascii="Times New Roman" w:hAnsi="Times New Roman"/>
          <w:color w:val="000000"/>
          <w:sz w:val="28"/>
          <w:szCs w:val="28"/>
          <w:shd w:val="clear" w:color="auto" w:fill="FFFFFF"/>
        </w:rPr>
        <w:t xml:space="preserve">у 2017 році </w:t>
      </w:r>
      <w:r w:rsidRPr="00532F91">
        <w:rPr>
          <w:rFonts w:ascii="Times New Roman" w:hAnsi="Times New Roman"/>
          <w:sz w:val="28"/>
          <w:szCs w:val="28"/>
        </w:rPr>
        <w:t xml:space="preserve">на проведення роботи з благоустрою територій </w:t>
      </w:r>
      <w:r w:rsidRPr="00532F91">
        <w:rPr>
          <w:rFonts w:ascii="Times New Roman" w:hAnsi="Times New Roman"/>
          <w:color w:val="000000"/>
          <w:sz w:val="28"/>
          <w:szCs w:val="28"/>
          <w:shd w:val="clear" w:color="auto" w:fill="FFFFFF"/>
        </w:rPr>
        <w:t>(</w:t>
      </w:r>
      <w:r w:rsidRPr="00532F91">
        <w:rPr>
          <w:rFonts w:ascii="Times New Roman" w:hAnsi="Times New Roman"/>
          <w:color w:val="000000"/>
          <w:sz w:val="24"/>
          <w:szCs w:val="24"/>
          <w:shd w:val="clear" w:color="auto" w:fill="FFFFFF"/>
        </w:rPr>
        <w:t>упорядкування кладовищ, послуги з озеленення та утримання зелених насаджень, видалення та вирубування дерев, підрізання дерев і живих огорож)</w:t>
      </w:r>
      <w:r w:rsidRPr="00532F91">
        <w:rPr>
          <w:rFonts w:ascii="Times New Roman" w:hAnsi="Times New Roman"/>
          <w:color w:val="000000"/>
          <w:sz w:val="28"/>
          <w:szCs w:val="28"/>
          <w:shd w:val="clear" w:color="auto" w:fill="FFFFFF"/>
        </w:rPr>
        <w:t xml:space="preserve"> з місцевих бюджетів було витрачено </w:t>
      </w:r>
      <w:r w:rsidRPr="00532F91">
        <w:rPr>
          <w:rFonts w:ascii="Times New Roman" w:hAnsi="Times New Roman"/>
          <w:b/>
          <w:i/>
          <w:color w:val="000000"/>
          <w:sz w:val="28"/>
          <w:szCs w:val="28"/>
          <w:shd w:val="clear" w:color="auto" w:fill="FFFFFF"/>
        </w:rPr>
        <w:t>870,7 тис. грн.</w:t>
      </w:r>
    </w:p>
    <w:p w:rsidR="003350A7" w:rsidRPr="00532F91" w:rsidRDefault="003350A7" w:rsidP="003350A7">
      <w:pPr>
        <w:tabs>
          <w:tab w:val="left" w:pos="142"/>
          <w:tab w:val="left" w:pos="560"/>
          <w:tab w:val="left" w:pos="9639"/>
        </w:tabs>
        <w:ind w:firstLine="709"/>
        <w:contextualSpacing/>
        <w:jc w:val="both"/>
        <w:rPr>
          <w:rFonts w:ascii="Times New Roman" w:hAnsi="Times New Roman"/>
          <w:color w:val="000000"/>
          <w:sz w:val="24"/>
          <w:szCs w:val="24"/>
          <w:shd w:val="clear" w:color="auto" w:fill="FFFFFF"/>
        </w:rPr>
      </w:pPr>
      <w:r w:rsidRPr="00532F91">
        <w:rPr>
          <w:rFonts w:ascii="Times New Roman" w:hAnsi="Times New Roman"/>
          <w:color w:val="000000"/>
          <w:sz w:val="28"/>
          <w:szCs w:val="28"/>
          <w:shd w:val="clear" w:color="auto" w:fill="FFFFFF"/>
        </w:rPr>
        <w:t xml:space="preserve">За 9 місяців 2018 року було витрачено з місцевих бюджетів </w:t>
      </w:r>
      <w:r w:rsidRPr="00532F91">
        <w:rPr>
          <w:rFonts w:ascii="Times New Roman" w:hAnsi="Times New Roman"/>
          <w:b/>
          <w:i/>
          <w:color w:val="000000"/>
          <w:sz w:val="28"/>
          <w:szCs w:val="28"/>
          <w:shd w:val="clear" w:color="auto" w:fill="FFFFFF"/>
        </w:rPr>
        <w:t xml:space="preserve">571,8 тис. грн, </w:t>
      </w:r>
      <w:r w:rsidRPr="00532F91">
        <w:rPr>
          <w:rFonts w:ascii="Times New Roman" w:hAnsi="Times New Roman"/>
          <w:color w:val="000000"/>
          <w:sz w:val="28"/>
          <w:szCs w:val="28"/>
          <w:shd w:val="clear" w:color="auto" w:fill="FFFFFF"/>
        </w:rPr>
        <w:t xml:space="preserve">до кінця 2018 року планується на дані види робіт витратити </w:t>
      </w:r>
      <w:r w:rsidRPr="00532F91">
        <w:rPr>
          <w:rFonts w:ascii="Times New Roman" w:hAnsi="Times New Roman"/>
          <w:b/>
          <w:i/>
          <w:color w:val="000000"/>
          <w:sz w:val="28"/>
          <w:szCs w:val="28"/>
          <w:shd w:val="clear" w:color="auto" w:fill="FFFFFF"/>
        </w:rPr>
        <w:t>1006,0 тис. грн</w:t>
      </w:r>
      <w:r w:rsidRPr="00532F91">
        <w:rPr>
          <w:rFonts w:ascii="Times New Roman" w:hAnsi="Times New Roman"/>
          <w:color w:val="000000"/>
          <w:sz w:val="28"/>
          <w:szCs w:val="28"/>
          <w:shd w:val="clear" w:color="auto" w:fill="FFFFFF"/>
        </w:rPr>
        <w:t xml:space="preserve">, що на 15 % більше, ніж у 2017 році, </w:t>
      </w:r>
      <w:r w:rsidRPr="00532F91">
        <w:rPr>
          <w:rFonts w:ascii="Times New Roman" w:hAnsi="Times New Roman"/>
          <w:color w:val="000000"/>
          <w:sz w:val="24"/>
          <w:szCs w:val="24"/>
          <w:shd w:val="clear" w:color="auto" w:fill="FFFFFF"/>
        </w:rPr>
        <w:t>Збільшення витрат пояснюється як подорожчанням витратних матеріалів, так і збільшенням необхідних об’ємів запланованих робіт у зв’язку із тривалим зимовим періодом.</w:t>
      </w:r>
    </w:p>
    <w:p w:rsidR="003350A7" w:rsidRPr="00532F91" w:rsidRDefault="003350A7" w:rsidP="003350A7">
      <w:pPr>
        <w:tabs>
          <w:tab w:val="left" w:pos="142"/>
        </w:tabs>
        <w:ind w:firstLine="709"/>
        <w:contextualSpacing/>
        <w:jc w:val="both"/>
        <w:rPr>
          <w:rFonts w:ascii="Times New Roman" w:hAnsi="Times New Roman"/>
          <w:sz w:val="28"/>
          <w:szCs w:val="28"/>
        </w:rPr>
      </w:pPr>
      <w:r w:rsidRPr="00532F91">
        <w:rPr>
          <w:rFonts w:ascii="Times New Roman" w:hAnsi="Times New Roman"/>
          <w:sz w:val="28"/>
          <w:szCs w:val="28"/>
        </w:rPr>
        <w:t xml:space="preserve">На реконструкцію вуличного освітлення у 2017 році було витрачено </w:t>
      </w:r>
      <w:r w:rsidRPr="00532F91">
        <w:rPr>
          <w:rFonts w:ascii="Times New Roman" w:hAnsi="Times New Roman"/>
          <w:b/>
          <w:i/>
          <w:sz w:val="28"/>
          <w:szCs w:val="28"/>
        </w:rPr>
        <w:t>398,4 тис. грн.</w:t>
      </w:r>
      <w:r w:rsidRPr="00532F91">
        <w:rPr>
          <w:rFonts w:ascii="Times New Roman" w:hAnsi="Times New Roman"/>
          <w:sz w:val="28"/>
          <w:szCs w:val="28"/>
        </w:rPr>
        <w:t xml:space="preserve"> За 9 місяців 2018 року - </w:t>
      </w:r>
      <w:r w:rsidRPr="00532F91">
        <w:rPr>
          <w:rFonts w:ascii="Times New Roman" w:hAnsi="Times New Roman"/>
          <w:b/>
          <w:i/>
          <w:color w:val="000000"/>
          <w:sz w:val="28"/>
          <w:szCs w:val="28"/>
          <w:shd w:val="clear" w:color="auto" w:fill="FFFFFF"/>
        </w:rPr>
        <w:t>223,5 тис. грн</w:t>
      </w:r>
      <w:r w:rsidRPr="00532F91">
        <w:rPr>
          <w:rFonts w:ascii="Times New Roman" w:hAnsi="Times New Roman"/>
          <w:b/>
          <w:i/>
          <w:sz w:val="28"/>
          <w:szCs w:val="28"/>
        </w:rPr>
        <w:t>,</w:t>
      </w:r>
      <w:r w:rsidRPr="00532F91">
        <w:rPr>
          <w:rFonts w:ascii="Times New Roman" w:hAnsi="Times New Roman"/>
          <w:sz w:val="28"/>
          <w:szCs w:val="28"/>
        </w:rPr>
        <w:t xml:space="preserve"> та до кінця 2018 року планується виконати робіт з реконструкції вуличного освітлення на загальну суму </w:t>
      </w:r>
      <w:r w:rsidRPr="00532F91">
        <w:rPr>
          <w:rFonts w:ascii="Times New Roman" w:hAnsi="Times New Roman"/>
          <w:b/>
          <w:i/>
          <w:sz w:val="28"/>
          <w:szCs w:val="28"/>
        </w:rPr>
        <w:t>332,0 тис. грн.</w:t>
      </w:r>
      <w:r w:rsidRPr="00532F91">
        <w:rPr>
          <w:rFonts w:ascii="Times New Roman" w:hAnsi="Times New Roman"/>
          <w:sz w:val="28"/>
          <w:szCs w:val="28"/>
        </w:rPr>
        <w:t xml:space="preserve"> Зниження витрат пов’язане із зменшенням планових показників на 2018 рік.</w:t>
      </w:r>
    </w:p>
    <w:p w:rsidR="003350A7" w:rsidRPr="00532F91" w:rsidRDefault="003350A7" w:rsidP="003350A7">
      <w:pPr>
        <w:tabs>
          <w:tab w:val="left" w:pos="142"/>
          <w:tab w:val="left" w:pos="560"/>
          <w:tab w:val="left" w:pos="9639"/>
        </w:tabs>
        <w:ind w:firstLine="709"/>
        <w:contextualSpacing/>
        <w:jc w:val="both"/>
        <w:rPr>
          <w:rFonts w:ascii="Times New Roman" w:hAnsi="Times New Roman"/>
          <w:color w:val="000000"/>
          <w:sz w:val="24"/>
          <w:szCs w:val="24"/>
          <w:shd w:val="clear" w:color="auto" w:fill="FFFFFF"/>
        </w:rPr>
      </w:pPr>
      <w:r w:rsidRPr="00532F91">
        <w:rPr>
          <w:rFonts w:ascii="Times New Roman" w:hAnsi="Times New Roman"/>
          <w:color w:val="000000"/>
          <w:sz w:val="24"/>
          <w:szCs w:val="24"/>
          <w:shd w:val="clear" w:color="auto" w:fill="FFFFFF"/>
        </w:rPr>
        <w:t xml:space="preserve">На послуги з відлову безпритульних тварин з міського бюджету на 2018 рік заплановано та витрачено </w:t>
      </w:r>
      <w:r w:rsidRPr="00532F91">
        <w:rPr>
          <w:rFonts w:ascii="Times New Roman" w:hAnsi="Times New Roman"/>
          <w:b/>
          <w:i/>
          <w:color w:val="000000"/>
          <w:sz w:val="24"/>
          <w:szCs w:val="24"/>
          <w:shd w:val="clear" w:color="auto" w:fill="FFFFFF"/>
        </w:rPr>
        <w:t>8,9 тис. грн</w:t>
      </w:r>
      <w:r w:rsidRPr="00532F91">
        <w:rPr>
          <w:rFonts w:ascii="Times New Roman" w:hAnsi="Times New Roman"/>
          <w:color w:val="000000"/>
          <w:sz w:val="24"/>
          <w:szCs w:val="24"/>
          <w:shd w:val="clear" w:color="auto" w:fill="FFFFFF"/>
        </w:rPr>
        <w:t>, що знаходиться на одному рівні із 2017 роком (</w:t>
      </w:r>
      <w:r w:rsidRPr="00532F91">
        <w:rPr>
          <w:rFonts w:ascii="Times New Roman" w:hAnsi="Times New Roman"/>
          <w:b/>
          <w:i/>
          <w:color w:val="000000"/>
          <w:sz w:val="24"/>
          <w:szCs w:val="24"/>
          <w:shd w:val="clear" w:color="auto" w:fill="FFFFFF"/>
        </w:rPr>
        <w:t>9,0 тис. грн</w:t>
      </w:r>
      <w:r w:rsidRPr="00532F91">
        <w:rPr>
          <w:rFonts w:ascii="Times New Roman" w:hAnsi="Times New Roman"/>
          <w:color w:val="000000"/>
          <w:sz w:val="24"/>
          <w:szCs w:val="24"/>
          <w:shd w:val="clear" w:color="auto" w:fill="FFFFFF"/>
        </w:rPr>
        <w:t>)</w:t>
      </w:r>
      <w:r w:rsidRPr="00532F91">
        <w:rPr>
          <w:rFonts w:ascii="Times New Roman" w:hAnsi="Times New Roman"/>
          <w:b/>
          <w:i/>
          <w:color w:val="000000"/>
          <w:sz w:val="24"/>
          <w:szCs w:val="24"/>
          <w:shd w:val="clear" w:color="auto" w:fill="FFFFFF"/>
        </w:rPr>
        <w:t>.</w:t>
      </w:r>
    </w:p>
    <w:p w:rsidR="003350A7" w:rsidRPr="00532F91" w:rsidRDefault="003350A7" w:rsidP="003350A7">
      <w:pPr>
        <w:tabs>
          <w:tab w:val="left" w:pos="142"/>
          <w:tab w:val="left" w:pos="560"/>
          <w:tab w:val="left" w:pos="9639"/>
        </w:tabs>
        <w:ind w:firstLine="709"/>
        <w:contextualSpacing/>
        <w:jc w:val="both"/>
        <w:rPr>
          <w:rFonts w:ascii="Times New Roman" w:hAnsi="Times New Roman"/>
          <w:b/>
          <w:color w:val="000000"/>
          <w:sz w:val="28"/>
          <w:szCs w:val="28"/>
          <w:shd w:val="clear" w:color="auto" w:fill="FFFFFF"/>
        </w:rPr>
      </w:pPr>
      <w:r w:rsidRPr="00532F91">
        <w:rPr>
          <w:rFonts w:ascii="Times New Roman" w:hAnsi="Times New Roman"/>
          <w:b/>
          <w:color w:val="000000"/>
          <w:sz w:val="28"/>
          <w:szCs w:val="28"/>
          <w:shd w:val="clear" w:color="auto" w:fill="FFFFFF"/>
        </w:rPr>
        <w:t>Житловий фонд</w:t>
      </w:r>
    </w:p>
    <w:p w:rsidR="003350A7" w:rsidRPr="00532F91" w:rsidRDefault="003350A7" w:rsidP="003350A7">
      <w:pPr>
        <w:tabs>
          <w:tab w:val="left" w:pos="142"/>
        </w:tabs>
        <w:autoSpaceDE w:val="0"/>
        <w:autoSpaceDN w:val="0"/>
        <w:adjustRightInd w:val="0"/>
        <w:ind w:firstLine="720"/>
        <w:contextualSpacing/>
        <w:jc w:val="both"/>
        <w:rPr>
          <w:rFonts w:ascii="Times New Roman" w:hAnsi="Times New Roman"/>
          <w:sz w:val="28"/>
          <w:szCs w:val="28"/>
        </w:rPr>
      </w:pPr>
      <w:r w:rsidRPr="00532F91">
        <w:rPr>
          <w:rFonts w:ascii="Times New Roman" w:hAnsi="Times New Roman"/>
          <w:sz w:val="28"/>
          <w:szCs w:val="28"/>
        </w:rPr>
        <w:t xml:space="preserve">В житловому фонді міста налічується </w:t>
      </w:r>
      <w:r w:rsidRPr="00532F91">
        <w:rPr>
          <w:rFonts w:ascii="Times New Roman" w:hAnsi="Times New Roman"/>
          <w:b/>
          <w:i/>
          <w:sz w:val="28"/>
          <w:szCs w:val="28"/>
        </w:rPr>
        <w:t>130 житлових будинків,</w:t>
      </w:r>
      <w:r w:rsidR="00424DEB" w:rsidRPr="00532F91">
        <w:rPr>
          <w:rFonts w:ascii="Times New Roman" w:hAnsi="Times New Roman"/>
          <w:b/>
          <w:i/>
          <w:sz w:val="28"/>
          <w:szCs w:val="28"/>
        </w:rPr>
        <w:t xml:space="preserve"> </w:t>
      </w:r>
      <w:r w:rsidRPr="00532F91">
        <w:rPr>
          <w:rFonts w:ascii="Times New Roman" w:hAnsi="Times New Roman"/>
          <w:b/>
          <w:i/>
          <w:sz w:val="28"/>
          <w:szCs w:val="28"/>
        </w:rPr>
        <w:t>87</w:t>
      </w:r>
      <w:r w:rsidRPr="00532F91">
        <w:rPr>
          <w:rFonts w:ascii="Times New Roman" w:hAnsi="Times New Roman"/>
          <w:sz w:val="28"/>
          <w:szCs w:val="28"/>
        </w:rPr>
        <w:t xml:space="preserve"> – будинків комунальної власності,</w:t>
      </w:r>
      <w:r w:rsidR="00424DEB" w:rsidRPr="00532F91">
        <w:rPr>
          <w:rFonts w:ascii="Times New Roman" w:hAnsi="Times New Roman"/>
          <w:sz w:val="28"/>
          <w:szCs w:val="28"/>
        </w:rPr>
        <w:t xml:space="preserve"> </w:t>
      </w:r>
      <w:r w:rsidRPr="00532F91">
        <w:rPr>
          <w:rFonts w:ascii="Times New Roman" w:hAnsi="Times New Roman"/>
          <w:b/>
          <w:i/>
          <w:sz w:val="28"/>
          <w:szCs w:val="28"/>
        </w:rPr>
        <w:t>34</w:t>
      </w:r>
      <w:r w:rsidRPr="00532F91">
        <w:rPr>
          <w:rFonts w:ascii="Times New Roman" w:hAnsi="Times New Roman"/>
          <w:b/>
          <w:sz w:val="28"/>
          <w:szCs w:val="28"/>
        </w:rPr>
        <w:t xml:space="preserve"> – </w:t>
      </w:r>
      <w:r w:rsidRPr="00532F91">
        <w:rPr>
          <w:rFonts w:ascii="Times New Roman" w:hAnsi="Times New Roman"/>
          <w:sz w:val="28"/>
          <w:szCs w:val="28"/>
        </w:rPr>
        <w:t xml:space="preserve">будинки входять у 9 ОСББ, та </w:t>
      </w:r>
      <w:r w:rsidRPr="00532F91">
        <w:rPr>
          <w:rFonts w:ascii="Times New Roman" w:hAnsi="Times New Roman"/>
          <w:b/>
          <w:i/>
          <w:sz w:val="28"/>
          <w:szCs w:val="28"/>
        </w:rPr>
        <w:t xml:space="preserve">9 </w:t>
      </w:r>
      <w:r w:rsidRPr="00532F91">
        <w:rPr>
          <w:rFonts w:ascii="Times New Roman" w:hAnsi="Times New Roman"/>
          <w:b/>
          <w:sz w:val="28"/>
          <w:szCs w:val="28"/>
        </w:rPr>
        <w:t xml:space="preserve">- </w:t>
      </w:r>
      <w:r w:rsidRPr="00532F91">
        <w:rPr>
          <w:rFonts w:ascii="Times New Roman" w:hAnsi="Times New Roman"/>
          <w:sz w:val="28"/>
          <w:szCs w:val="28"/>
        </w:rPr>
        <w:t xml:space="preserve">кооперативних будинків. </w:t>
      </w:r>
    </w:p>
    <w:p w:rsidR="003350A7" w:rsidRPr="00532F91" w:rsidRDefault="003350A7" w:rsidP="003350A7">
      <w:pPr>
        <w:tabs>
          <w:tab w:val="left" w:pos="142"/>
          <w:tab w:val="left" w:pos="4820"/>
        </w:tabs>
        <w:ind w:firstLine="709"/>
        <w:contextualSpacing/>
        <w:jc w:val="both"/>
        <w:rPr>
          <w:rFonts w:ascii="Times New Roman" w:hAnsi="Times New Roman"/>
          <w:sz w:val="28"/>
          <w:szCs w:val="28"/>
        </w:rPr>
      </w:pPr>
      <w:r w:rsidRPr="00532F91">
        <w:rPr>
          <w:rFonts w:ascii="Times New Roman" w:hAnsi="Times New Roman"/>
          <w:sz w:val="28"/>
          <w:szCs w:val="28"/>
        </w:rPr>
        <w:t xml:space="preserve">Послуги з утримання будинків, споруд та прибудинкових територій надає комунальне підприємство - КП «Благоустрій м. Старобільськ». </w:t>
      </w:r>
    </w:p>
    <w:p w:rsidR="003350A7" w:rsidRPr="00532F91" w:rsidRDefault="003350A7" w:rsidP="003350A7">
      <w:pPr>
        <w:tabs>
          <w:tab w:val="left" w:pos="142"/>
          <w:tab w:val="left" w:pos="4820"/>
        </w:tabs>
        <w:ind w:firstLine="709"/>
        <w:contextualSpacing/>
        <w:jc w:val="both"/>
        <w:rPr>
          <w:rFonts w:ascii="Times New Roman" w:hAnsi="Times New Roman"/>
          <w:sz w:val="28"/>
          <w:szCs w:val="28"/>
        </w:rPr>
      </w:pPr>
      <w:r w:rsidRPr="00532F91">
        <w:rPr>
          <w:rFonts w:ascii="Times New Roman" w:hAnsi="Times New Roman"/>
          <w:sz w:val="28"/>
          <w:szCs w:val="28"/>
        </w:rPr>
        <w:t>Рівень оплати послуг населенням у 2017 році склав 80%.</w:t>
      </w:r>
    </w:p>
    <w:p w:rsidR="003350A7" w:rsidRPr="00532F91" w:rsidRDefault="003350A7" w:rsidP="003350A7">
      <w:pPr>
        <w:tabs>
          <w:tab w:val="left" w:pos="142"/>
        </w:tabs>
        <w:ind w:right="49" w:firstLine="709"/>
        <w:contextualSpacing/>
        <w:jc w:val="both"/>
        <w:rPr>
          <w:rFonts w:ascii="Times New Roman" w:hAnsi="Times New Roman"/>
          <w:sz w:val="28"/>
          <w:szCs w:val="28"/>
          <w:shd w:val="clear" w:color="auto" w:fill="FFFFFF"/>
        </w:rPr>
      </w:pPr>
      <w:r w:rsidRPr="00532F91">
        <w:rPr>
          <w:rFonts w:ascii="Times New Roman" w:hAnsi="Times New Roman"/>
          <w:sz w:val="28"/>
          <w:szCs w:val="28"/>
          <w:shd w:val="clear" w:color="auto" w:fill="FFFFFF"/>
        </w:rPr>
        <w:t xml:space="preserve">У 2017 році виконаний вибірковий капітальний ремонт групи житлових будинків як комунальної власності, так і ОСББ </w:t>
      </w:r>
      <w:r w:rsidRPr="00532F91">
        <w:rPr>
          <w:rFonts w:ascii="Times New Roman" w:hAnsi="Times New Roman"/>
          <w:sz w:val="24"/>
          <w:szCs w:val="24"/>
          <w:shd w:val="clear" w:color="auto" w:fill="FFFFFF"/>
        </w:rPr>
        <w:t>(покрівля, загально будівельні і сантехнічні роботи, електрозабезпечення та інші),</w:t>
      </w:r>
      <w:r w:rsidRPr="00532F91">
        <w:rPr>
          <w:rFonts w:ascii="Times New Roman" w:hAnsi="Times New Roman"/>
          <w:sz w:val="28"/>
          <w:szCs w:val="28"/>
          <w:shd w:val="clear" w:color="auto" w:fill="FFFFFF"/>
        </w:rPr>
        <w:t xml:space="preserve"> а саме ремонт покрівель 16 житлових будинків на загальну суму – </w:t>
      </w:r>
      <w:r w:rsidRPr="00532F91">
        <w:rPr>
          <w:rFonts w:ascii="Times New Roman" w:hAnsi="Times New Roman"/>
          <w:b/>
          <w:i/>
          <w:sz w:val="28"/>
          <w:szCs w:val="28"/>
          <w:shd w:val="clear" w:color="auto" w:fill="FFFFFF"/>
        </w:rPr>
        <w:t>7 млн 54,2 тис. грн</w:t>
      </w:r>
      <w:r w:rsidRPr="00532F91">
        <w:rPr>
          <w:rFonts w:ascii="Times New Roman" w:hAnsi="Times New Roman"/>
          <w:b/>
          <w:sz w:val="28"/>
          <w:szCs w:val="28"/>
          <w:shd w:val="clear" w:color="auto" w:fill="FFFFFF"/>
        </w:rPr>
        <w:t xml:space="preserve"> </w:t>
      </w:r>
      <w:r w:rsidRPr="00532F91">
        <w:rPr>
          <w:rFonts w:ascii="Times New Roman" w:hAnsi="Times New Roman"/>
          <w:sz w:val="28"/>
          <w:szCs w:val="28"/>
          <w:shd w:val="clear" w:color="auto" w:fill="FFFFFF"/>
        </w:rPr>
        <w:t>(у 2016 році на 25% менше будинків та на 54% менше коштів).</w:t>
      </w:r>
    </w:p>
    <w:p w:rsidR="003350A7" w:rsidRPr="00532F91" w:rsidRDefault="003350A7" w:rsidP="003350A7">
      <w:pPr>
        <w:tabs>
          <w:tab w:val="left" w:pos="142"/>
          <w:tab w:val="left" w:pos="560"/>
          <w:tab w:val="left" w:pos="9639"/>
        </w:tabs>
        <w:ind w:firstLine="709"/>
        <w:contextualSpacing/>
        <w:jc w:val="both"/>
        <w:rPr>
          <w:rFonts w:ascii="Times New Roman" w:hAnsi="Times New Roman"/>
          <w:color w:val="000000"/>
          <w:sz w:val="28"/>
          <w:szCs w:val="28"/>
          <w:shd w:val="clear" w:color="auto" w:fill="FFFFFF"/>
        </w:rPr>
      </w:pPr>
      <w:r w:rsidRPr="00532F91">
        <w:rPr>
          <w:rFonts w:ascii="Times New Roman" w:hAnsi="Times New Roman"/>
          <w:color w:val="000000"/>
          <w:sz w:val="28"/>
          <w:szCs w:val="28"/>
          <w:shd w:val="clear" w:color="auto" w:fill="FFFFFF"/>
        </w:rPr>
        <w:t xml:space="preserve">За 9 місяців 2018 року за рахунок міського бюджету виконаний капітальний ремонт даху 4 житлових будинків </w:t>
      </w:r>
      <w:r w:rsidRPr="00532F91">
        <w:rPr>
          <w:rFonts w:ascii="Times New Roman" w:hAnsi="Times New Roman"/>
          <w:color w:val="000000"/>
          <w:sz w:val="24"/>
          <w:szCs w:val="24"/>
          <w:shd w:val="clear" w:color="auto" w:fill="FFFFFF"/>
        </w:rPr>
        <w:t>(вул. Шевченко 2а та вул. Залізнична, 13, кв. Дружби, 5, гуртожиток пл. Гоголя, 2 )</w:t>
      </w:r>
      <w:r w:rsidRPr="00532F91">
        <w:rPr>
          <w:rFonts w:ascii="Times New Roman" w:hAnsi="Times New Roman"/>
          <w:color w:val="000000"/>
          <w:sz w:val="28"/>
          <w:szCs w:val="28"/>
          <w:shd w:val="clear" w:color="auto" w:fill="FFFFFF"/>
        </w:rPr>
        <w:t xml:space="preserve"> на загальну суму </w:t>
      </w:r>
      <w:r w:rsidRPr="00532F91">
        <w:rPr>
          <w:rFonts w:ascii="Times New Roman" w:hAnsi="Times New Roman"/>
          <w:b/>
          <w:i/>
          <w:color w:val="000000"/>
          <w:sz w:val="28"/>
          <w:szCs w:val="28"/>
          <w:shd w:val="clear" w:color="auto" w:fill="FFFFFF"/>
        </w:rPr>
        <w:t>1 379,2 тис. грн</w:t>
      </w:r>
      <w:r w:rsidRPr="00532F91">
        <w:rPr>
          <w:rFonts w:ascii="Times New Roman" w:hAnsi="Times New Roman"/>
          <w:color w:val="000000"/>
          <w:sz w:val="28"/>
          <w:szCs w:val="28"/>
          <w:shd w:val="clear" w:color="auto" w:fill="FFFFFF"/>
        </w:rPr>
        <w:t xml:space="preserve">, всього у 2018 році планується відремонтувати 7 житлових будинків </w:t>
      </w:r>
      <w:r w:rsidRPr="00532F91">
        <w:rPr>
          <w:rFonts w:ascii="Times New Roman" w:hAnsi="Times New Roman"/>
          <w:color w:val="000000"/>
          <w:sz w:val="28"/>
          <w:szCs w:val="28"/>
          <w:shd w:val="clear" w:color="auto" w:fill="FFFFFF"/>
        </w:rPr>
        <w:lastRenderedPageBreak/>
        <w:t>(</w:t>
      </w:r>
      <w:r w:rsidRPr="00532F91">
        <w:rPr>
          <w:rFonts w:ascii="Times New Roman" w:hAnsi="Times New Roman"/>
          <w:color w:val="000000"/>
          <w:sz w:val="24"/>
          <w:szCs w:val="24"/>
          <w:shd w:val="clear" w:color="auto" w:fill="FFFFFF"/>
        </w:rPr>
        <w:t>додатково по вул. Центральна, 84, вул. І. Світличного, 9 та гуртожиток по вул. Травня, 18</w:t>
      </w:r>
      <w:r w:rsidRPr="00532F91">
        <w:rPr>
          <w:rFonts w:ascii="Times New Roman" w:hAnsi="Times New Roman"/>
          <w:color w:val="000000"/>
          <w:sz w:val="28"/>
          <w:szCs w:val="28"/>
          <w:shd w:val="clear" w:color="auto" w:fill="FFFFFF"/>
        </w:rPr>
        <w:t xml:space="preserve">) на суму </w:t>
      </w:r>
      <w:r w:rsidRPr="00532F91">
        <w:rPr>
          <w:rFonts w:ascii="Times New Roman" w:hAnsi="Times New Roman"/>
          <w:b/>
          <w:i/>
          <w:color w:val="000000"/>
          <w:sz w:val="28"/>
          <w:szCs w:val="28"/>
          <w:shd w:val="clear" w:color="auto" w:fill="FFFFFF"/>
        </w:rPr>
        <w:t>2 804,2 тис. грн.</w:t>
      </w:r>
      <w:r w:rsidRPr="00532F91">
        <w:rPr>
          <w:rFonts w:ascii="Times New Roman" w:hAnsi="Times New Roman"/>
          <w:color w:val="000000"/>
          <w:sz w:val="28"/>
          <w:szCs w:val="28"/>
          <w:shd w:val="clear" w:color="auto" w:fill="FFFFFF"/>
        </w:rPr>
        <w:t xml:space="preserve"> Уповільнення темпів виконання робіт обумовленезменшенням планових завдань.</w:t>
      </w:r>
    </w:p>
    <w:p w:rsidR="003350A7" w:rsidRPr="00532F91" w:rsidRDefault="003350A7" w:rsidP="003350A7">
      <w:pPr>
        <w:tabs>
          <w:tab w:val="left" w:pos="142"/>
          <w:tab w:val="left" w:pos="560"/>
          <w:tab w:val="left" w:pos="9639"/>
        </w:tabs>
        <w:ind w:firstLine="709"/>
        <w:contextualSpacing/>
        <w:jc w:val="both"/>
        <w:rPr>
          <w:rFonts w:ascii="Times New Roman" w:hAnsi="Times New Roman"/>
          <w:b/>
          <w:color w:val="000000"/>
          <w:sz w:val="28"/>
          <w:szCs w:val="28"/>
          <w:shd w:val="clear" w:color="auto" w:fill="FFFFFF"/>
        </w:rPr>
      </w:pPr>
      <w:r w:rsidRPr="00532F91">
        <w:rPr>
          <w:rFonts w:ascii="Times New Roman" w:hAnsi="Times New Roman"/>
          <w:b/>
          <w:color w:val="000000"/>
          <w:sz w:val="28"/>
          <w:szCs w:val="28"/>
          <w:shd w:val="clear" w:color="auto" w:fill="FFFFFF"/>
        </w:rPr>
        <w:t>Будівництво</w:t>
      </w:r>
    </w:p>
    <w:p w:rsidR="003350A7" w:rsidRPr="00532F91" w:rsidRDefault="003350A7" w:rsidP="003350A7">
      <w:pPr>
        <w:tabs>
          <w:tab w:val="left" w:pos="142"/>
          <w:tab w:val="left" w:pos="560"/>
          <w:tab w:val="left" w:pos="9639"/>
        </w:tabs>
        <w:ind w:firstLine="709"/>
        <w:contextualSpacing/>
        <w:jc w:val="both"/>
        <w:rPr>
          <w:rFonts w:ascii="Times New Roman" w:hAnsi="Times New Roman"/>
          <w:color w:val="000000"/>
          <w:sz w:val="28"/>
          <w:szCs w:val="28"/>
          <w:shd w:val="clear" w:color="auto" w:fill="FFFFFF"/>
        </w:rPr>
      </w:pPr>
      <w:r w:rsidRPr="00532F91">
        <w:rPr>
          <w:rFonts w:ascii="Times New Roman" w:hAnsi="Times New Roman"/>
          <w:color w:val="000000"/>
          <w:sz w:val="28"/>
          <w:szCs w:val="28"/>
          <w:shd w:val="clear" w:color="auto" w:fill="FFFFFF"/>
        </w:rPr>
        <w:t xml:space="preserve">У 2017 році в експлуатацію в експлуатацію було введено 27 житлових будинків загальною площею 3536  квадратних метри. </w:t>
      </w:r>
    </w:p>
    <w:p w:rsidR="003350A7" w:rsidRPr="00532F91" w:rsidRDefault="003350A7" w:rsidP="003350A7">
      <w:pPr>
        <w:tabs>
          <w:tab w:val="left" w:pos="142"/>
          <w:tab w:val="left" w:pos="560"/>
          <w:tab w:val="left" w:pos="9639"/>
        </w:tabs>
        <w:ind w:firstLine="709"/>
        <w:contextualSpacing/>
        <w:jc w:val="both"/>
        <w:rPr>
          <w:rFonts w:ascii="Times New Roman" w:hAnsi="Times New Roman"/>
          <w:color w:val="000000"/>
          <w:sz w:val="24"/>
          <w:szCs w:val="24"/>
          <w:shd w:val="clear" w:color="auto" w:fill="FFFFFF"/>
        </w:rPr>
      </w:pPr>
      <w:r w:rsidRPr="00532F91">
        <w:rPr>
          <w:rFonts w:ascii="Times New Roman" w:hAnsi="Times New Roman"/>
          <w:color w:val="000000"/>
          <w:sz w:val="28"/>
          <w:szCs w:val="28"/>
          <w:shd w:val="clear" w:color="auto" w:fill="FFFFFF"/>
        </w:rPr>
        <w:t xml:space="preserve">За 9 місяців 2018 року в експлуатацію було введено 15 житлових будинків площею 1 672 м². Всього за 2018 рік планується ввести в експлуатацію 2 229 м² житлових приміщень, що на 27 % менше показників 2017 року. </w:t>
      </w:r>
      <w:r w:rsidRPr="00532F91">
        <w:rPr>
          <w:rFonts w:ascii="Times New Roman" w:hAnsi="Times New Roman"/>
          <w:color w:val="000000"/>
          <w:sz w:val="24"/>
          <w:szCs w:val="24"/>
          <w:shd w:val="clear" w:color="auto" w:fill="FFFFFF"/>
        </w:rPr>
        <w:t>Зменшення показників обумовлене зниженням темпів будівництва нового житла на користь проведення енергозберігаючих заходів.</w:t>
      </w:r>
    </w:p>
    <w:p w:rsidR="003350A7" w:rsidRPr="00532F91" w:rsidRDefault="003350A7" w:rsidP="003350A7">
      <w:pPr>
        <w:tabs>
          <w:tab w:val="left" w:pos="142"/>
          <w:tab w:val="left" w:pos="560"/>
          <w:tab w:val="left" w:pos="9639"/>
        </w:tabs>
        <w:ind w:firstLine="709"/>
        <w:contextualSpacing/>
        <w:jc w:val="both"/>
        <w:rPr>
          <w:rFonts w:ascii="Times New Roman" w:hAnsi="Times New Roman"/>
          <w:b/>
          <w:color w:val="000000"/>
          <w:sz w:val="28"/>
          <w:szCs w:val="28"/>
          <w:shd w:val="clear" w:color="auto" w:fill="FFFFFF"/>
        </w:rPr>
      </w:pPr>
      <w:r w:rsidRPr="00532F91">
        <w:rPr>
          <w:rFonts w:ascii="Times New Roman" w:hAnsi="Times New Roman"/>
          <w:b/>
          <w:color w:val="000000"/>
          <w:sz w:val="28"/>
          <w:szCs w:val="28"/>
          <w:shd w:val="clear" w:color="auto" w:fill="FFFFFF"/>
        </w:rPr>
        <w:t>Енергозбереження</w:t>
      </w:r>
    </w:p>
    <w:p w:rsidR="003350A7" w:rsidRPr="00532F91" w:rsidRDefault="003350A7" w:rsidP="003350A7">
      <w:pPr>
        <w:tabs>
          <w:tab w:val="left" w:pos="142"/>
        </w:tabs>
        <w:autoSpaceDE w:val="0"/>
        <w:autoSpaceDN w:val="0"/>
        <w:adjustRightInd w:val="0"/>
        <w:ind w:firstLine="709"/>
        <w:contextualSpacing/>
        <w:jc w:val="both"/>
        <w:rPr>
          <w:rFonts w:ascii="Times New Roman" w:hAnsi="Times New Roman"/>
          <w:sz w:val="28"/>
          <w:szCs w:val="28"/>
        </w:rPr>
      </w:pPr>
      <w:r w:rsidRPr="00532F91">
        <w:rPr>
          <w:rFonts w:ascii="Times New Roman" w:hAnsi="Times New Roman"/>
          <w:sz w:val="28"/>
          <w:szCs w:val="28"/>
        </w:rPr>
        <w:t>На території Старобільського району діють «Програма відшкодування частини суми кредиту на енергозберігаючі заходи на 2017-2018 роки» та «Програмапідтримки індивідуального житлового будівництва на селі та покращення умов  життєзабезпечення сільського населення «Власний дім» на 2017 – 2022 роки».</w:t>
      </w:r>
    </w:p>
    <w:p w:rsidR="003350A7" w:rsidRPr="00532F91" w:rsidRDefault="003350A7" w:rsidP="003350A7">
      <w:pPr>
        <w:tabs>
          <w:tab w:val="left" w:pos="142"/>
        </w:tabs>
        <w:ind w:firstLine="709"/>
        <w:contextualSpacing/>
        <w:jc w:val="both"/>
        <w:rPr>
          <w:rFonts w:ascii="Times New Roman" w:hAnsi="Times New Roman"/>
          <w:sz w:val="28"/>
          <w:szCs w:val="28"/>
        </w:rPr>
      </w:pPr>
      <w:r w:rsidRPr="00532F91">
        <w:rPr>
          <w:rFonts w:ascii="Times New Roman" w:hAnsi="Times New Roman"/>
          <w:color w:val="000000"/>
          <w:sz w:val="28"/>
          <w:szCs w:val="28"/>
          <w:shd w:val="clear" w:color="auto" w:fill="FFFFFF"/>
        </w:rPr>
        <w:t xml:space="preserve">У 2017 році на виконання районної програми підтримки індивідуального житлового будівництва на селі та покращення умов  життєзабезпечення сільського населення «Власний дім» на 2017 – 2022 роки по Старобільському району (рішення </w:t>
      </w:r>
      <w:r w:rsidRPr="00532F91">
        <w:rPr>
          <w:rFonts w:ascii="Times New Roman" w:hAnsi="Times New Roman"/>
          <w:sz w:val="28"/>
          <w:szCs w:val="28"/>
          <w:shd w:val="clear" w:color="auto" w:fill="FFFFFF"/>
        </w:rPr>
        <w:t xml:space="preserve">Старобільської районної ради від 16.12.2016 року №14/3) було видано кредитів </w:t>
      </w:r>
      <w:r w:rsidRPr="00532F91">
        <w:rPr>
          <w:rFonts w:ascii="Times New Roman" w:hAnsi="Times New Roman"/>
          <w:sz w:val="28"/>
          <w:szCs w:val="28"/>
        </w:rPr>
        <w:t>на загальну суму</w:t>
      </w:r>
      <w:r w:rsidRPr="00532F91">
        <w:rPr>
          <w:rFonts w:ascii="Times New Roman" w:hAnsi="Times New Roman"/>
          <w:b/>
          <w:i/>
          <w:sz w:val="28"/>
          <w:szCs w:val="28"/>
        </w:rPr>
        <w:t xml:space="preserve"> 853,0 тис. грн</w:t>
      </w:r>
      <w:r w:rsidRPr="00532F91">
        <w:rPr>
          <w:rFonts w:ascii="Times New Roman" w:hAnsi="Times New Roman"/>
          <w:sz w:val="28"/>
          <w:szCs w:val="28"/>
        </w:rPr>
        <w:t xml:space="preserve"> (на 64 % більше, ніж у 2016 році), в тому числі з районного бюджету </w:t>
      </w:r>
      <w:r w:rsidRPr="00532F91">
        <w:rPr>
          <w:rFonts w:ascii="Times New Roman" w:hAnsi="Times New Roman"/>
          <w:b/>
          <w:i/>
          <w:sz w:val="28"/>
          <w:szCs w:val="28"/>
        </w:rPr>
        <w:t>47,0 тис. грн.</w:t>
      </w:r>
    </w:p>
    <w:p w:rsidR="003350A7" w:rsidRPr="00532F91" w:rsidRDefault="003350A7" w:rsidP="003350A7">
      <w:pPr>
        <w:tabs>
          <w:tab w:val="left" w:pos="142"/>
          <w:tab w:val="left" w:pos="560"/>
          <w:tab w:val="left" w:pos="9639"/>
        </w:tabs>
        <w:ind w:firstLine="709"/>
        <w:contextualSpacing/>
        <w:jc w:val="both"/>
        <w:rPr>
          <w:rFonts w:ascii="Times New Roman" w:hAnsi="Times New Roman"/>
          <w:color w:val="000000"/>
          <w:sz w:val="28"/>
          <w:szCs w:val="28"/>
          <w:shd w:val="clear" w:color="auto" w:fill="FFFFFF"/>
        </w:rPr>
      </w:pPr>
      <w:r w:rsidRPr="00532F91">
        <w:rPr>
          <w:rFonts w:ascii="Times New Roman" w:hAnsi="Times New Roman"/>
          <w:color w:val="000000"/>
          <w:sz w:val="28"/>
          <w:szCs w:val="28"/>
          <w:shd w:val="clear" w:color="auto" w:fill="FFFFFF"/>
        </w:rPr>
        <w:t xml:space="preserve">За 9 місяців 2018 року було видано 7 кредитів на загальну суму </w:t>
      </w:r>
      <w:r w:rsidRPr="00532F91">
        <w:rPr>
          <w:rFonts w:ascii="Times New Roman" w:hAnsi="Times New Roman"/>
          <w:b/>
          <w:i/>
          <w:color w:val="000000"/>
          <w:sz w:val="28"/>
          <w:szCs w:val="28"/>
          <w:shd w:val="clear" w:color="auto" w:fill="FFFFFF"/>
        </w:rPr>
        <w:t xml:space="preserve">442,5 тис. грн </w:t>
      </w:r>
      <w:r w:rsidRPr="00532F91">
        <w:rPr>
          <w:rFonts w:ascii="Times New Roman" w:hAnsi="Times New Roman"/>
          <w:color w:val="000000"/>
          <w:sz w:val="28"/>
          <w:szCs w:val="28"/>
          <w:shd w:val="clear" w:color="auto" w:fill="FFFFFF"/>
        </w:rPr>
        <w:t xml:space="preserve">(з яких </w:t>
      </w:r>
      <w:r w:rsidRPr="00532F91">
        <w:rPr>
          <w:rFonts w:ascii="Times New Roman" w:hAnsi="Times New Roman"/>
          <w:b/>
          <w:i/>
          <w:color w:val="000000"/>
          <w:sz w:val="28"/>
          <w:szCs w:val="28"/>
          <w:shd w:val="clear" w:color="auto" w:fill="FFFFFF"/>
        </w:rPr>
        <w:t xml:space="preserve">70,0 тис. грн із </w:t>
      </w:r>
      <w:r w:rsidRPr="00532F91">
        <w:rPr>
          <w:rFonts w:ascii="Times New Roman" w:hAnsi="Times New Roman"/>
          <w:color w:val="000000"/>
          <w:sz w:val="28"/>
          <w:szCs w:val="28"/>
          <w:shd w:val="clear" w:color="auto" w:fill="FFFFFF"/>
        </w:rPr>
        <w:t>районного бюджету</w:t>
      </w:r>
      <w:r w:rsidRPr="00532F91">
        <w:rPr>
          <w:rFonts w:ascii="Times New Roman" w:hAnsi="Times New Roman"/>
          <w:b/>
          <w:i/>
          <w:color w:val="000000"/>
          <w:sz w:val="28"/>
          <w:szCs w:val="28"/>
          <w:shd w:val="clear" w:color="auto" w:fill="FFFFFF"/>
        </w:rPr>
        <w:t xml:space="preserve">), </w:t>
      </w:r>
      <w:r w:rsidRPr="00532F91">
        <w:rPr>
          <w:rFonts w:ascii="Times New Roman" w:hAnsi="Times New Roman"/>
          <w:sz w:val="28"/>
          <w:szCs w:val="28"/>
        </w:rPr>
        <w:t xml:space="preserve">до кінця 2018 року планується надати кредитів на загальну суму </w:t>
      </w:r>
      <w:r w:rsidRPr="00532F91">
        <w:rPr>
          <w:rFonts w:ascii="Times New Roman" w:hAnsi="Times New Roman"/>
          <w:b/>
          <w:i/>
          <w:sz w:val="28"/>
          <w:szCs w:val="28"/>
        </w:rPr>
        <w:t>1100 тис. грн</w:t>
      </w:r>
      <w:r w:rsidRPr="00532F91">
        <w:rPr>
          <w:rFonts w:ascii="Times New Roman" w:hAnsi="Times New Roman"/>
          <w:sz w:val="28"/>
          <w:szCs w:val="28"/>
        </w:rPr>
        <w:t xml:space="preserve">, у тому числі з районного бюджету </w:t>
      </w:r>
      <w:r w:rsidRPr="00532F91">
        <w:rPr>
          <w:rFonts w:ascii="Times New Roman" w:hAnsi="Times New Roman"/>
          <w:b/>
          <w:i/>
          <w:sz w:val="28"/>
          <w:szCs w:val="28"/>
        </w:rPr>
        <w:t>70,00 тис. грн.</w:t>
      </w:r>
    </w:p>
    <w:p w:rsidR="003350A7" w:rsidRPr="00532F91" w:rsidRDefault="003350A7" w:rsidP="003350A7">
      <w:pPr>
        <w:tabs>
          <w:tab w:val="left" w:pos="142"/>
        </w:tabs>
        <w:ind w:firstLine="709"/>
        <w:contextualSpacing/>
        <w:jc w:val="both"/>
        <w:rPr>
          <w:rFonts w:ascii="Times New Roman" w:hAnsi="Times New Roman"/>
          <w:sz w:val="28"/>
          <w:szCs w:val="28"/>
        </w:rPr>
      </w:pPr>
      <w:r w:rsidRPr="00532F91">
        <w:rPr>
          <w:rFonts w:ascii="Times New Roman" w:hAnsi="Times New Roman"/>
          <w:sz w:val="28"/>
          <w:szCs w:val="28"/>
        </w:rPr>
        <w:t xml:space="preserve">Районною Програмою відшкодування частини суми кредиту на  енергозберігаючі заходи на 2017 – 2018 роки, рішення Старобільської районної ради від 15.03.2017 року №16/6 у 2017 році скористалось 207 чоловік, загальна сума відшкодувань склала </w:t>
      </w:r>
      <w:r w:rsidRPr="00532F91">
        <w:rPr>
          <w:rFonts w:ascii="Times New Roman" w:hAnsi="Times New Roman"/>
          <w:b/>
          <w:i/>
          <w:sz w:val="28"/>
          <w:szCs w:val="28"/>
        </w:rPr>
        <w:t>200,0 тис. грн.</w:t>
      </w:r>
    </w:p>
    <w:p w:rsidR="003350A7" w:rsidRPr="00532F91" w:rsidRDefault="003350A7" w:rsidP="003350A7">
      <w:pPr>
        <w:tabs>
          <w:tab w:val="left" w:pos="142"/>
        </w:tabs>
        <w:ind w:firstLine="709"/>
        <w:contextualSpacing/>
        <w:jc w:val="both"/>
        <w:rPr>
          <w:rFonts w:ascii="Times New Roman" w:hAnsi="Times New Roman"/>
          <w:sz w:val="28"/>
          <w:szCs w:val="28"/>
        </w:rPr>
      </w:pPr>
      <w:r w:rsidRPr="00532F91">
        <w:rPr>
          <w:rFonts w:ascii="Times New Roman" w:hAnsi="Times New Roman"/>
          <w:sz w:val="28"/>
          <w:szCs w:val="28"/>
        </w:rPr>
        <w:t xml:space="preserve">За 9 місяців 2018 року скористалось 101 домогосподарство, загальна сума відшкодувань з районного бюджету склала </w:t>
      </w:r>
      <w:r w:rsidRPr="00532F91">
        <w:rPr>
          <w:rFonts w:ascii="Times New Roman" w:hAnsi="Times New Roman"/>
          <w:b/>
          <w:i/>
          <w:sz w:val="28"/>
          <w:szCs w:val="28"/>
        </w:rPr>
        <w:t>133,9</w:t>
      </w:r>
      <w:r w:rsidR="00424DEB" w:rsidRPr="00532F91">
        <w:rPr>
          <w:rFonts w:ascii="Times New Roman" w:hAnsi="Times New Roman"/>
          <w:b/>
          <w:i/>
          <w:sz w:val="28"/>
          <w:szCs w:val="28"/>
        </w:rPr>
        <w:t xml:space="preserve"> </w:t>
      </w:r>
      <w:r w:rsidRPr="00532F91">
        <w:rPr>
          <w:rFonts w:ascii="Times New Roman" w:hAnsi="Times New Roman"/>
          <w:b/>
          <w:i/>
          <w:sz w:val="28"/>
          <w:szCs w:val="28"/>
        </w:rPr>
        <w:t xml:space="preserve">тис. грн, </w:t>
      </w:r>
      <w:r w:rsidRPr="00532F91">
        <w:rPr>
          <w:rFonts w:ascii="Times New Roman" w:hAnsi="Times New Roman"/>
          <w:sz w:val="28"/>
          <w:szCs w:val="28"/>
        </w:rPr>
        <w:t xml:space="preserve">до кінця 2018 року планується компенсувати вартість тіла кредиту населенню з районного бюджету на суму </w:t>
      </w:r>
      <w:r w:rsidRPr="00532F91">
        <w:rPr>
          <w:rFonts w:ascii="Times New Roman" w:hAnsi="Times New Roman"/>
          <w:b/>
          <w:i/>
          <w:sz w:val="28"/>
          <w:szCs w:val="28"/>
        </w:rPr>
        <w:t>200,0 тис. грн.</w:t>
      </w:r>
    </w:p>
    <w:p w:rsidR="00B25B53" w:rsidRPr="00532F91" w:rsidRDefault="00B25B53" w:rsidP="00874209">
      <w:pPr>
        <w:tabs>
          <w:tab w:val="left" w:pos="560"/>
          <w:tab w:val="left" w:pos="9639"/>
        </w:tabs>
        <w:contextualSpacing/>
        <w:jc w:val="both"/>
        <w:rPr>
          <w:rFonts w:ascii="Times New Roman" w:hAnsi="Times New Roman"/>
          <w:b/>
          <w:color w:val="000000"/>
          <w:sz w:val="28"/>
          <w:szCs w:val="28"/>
          <w:shd w:val="clear" w:color="auto" w:fill="FFFFFF"/>
        </w:rPr>
      </w:pPr>
    </w:p>
    <w:p w:rsidR="00774D2E" w:rsidRPr="00532F91" w:rsidRDefault="00774D2E" w:rsidP="00774D2E">
      <w:pPr>
        <w:ind w:firstLine="709"/>
        <w:jc w:val="both"/>
        <w:rPr>
          <w:rFonts w:ascii="Times New Roman" w:hAnsi="Times New Roman"/>
          <w:b/>
          <w:sz w:val="28"/>
          <w:szCs w:val="28"/>
        </w:rPr>
      </w:pPr>
      <w:r w:rsidRPr="00532F91">
        <w:rPr>
          <w:rFonts w:ascii="Times New Roman" w:hAnsi="Times New Roman"/>
          <w:b/>
          <w:sz w:val="28"/>
          <w:szCs w:val="28"/>
        </w:rPr>
        <w:t>Охорона здоров’я</w:t>
      </w:r>
    </w:p>
    <w:p w:rsidR="00774D2E" w:rsidRPr="00532F91" w:rsidRDefault="00774D2E" w:rsidP="00774D2E">
      <w:pPr>
        <w:ind w:firstLine="709"/>
        <w:jc w:val="both"/>
        <w:rPr>
          <w:rFonts w:ascii="Times New Roman" w:hAnsi="Times New Roman"/>
          <w:sz w:val="28"/>
          <w:szCs w:val="28"/>
        </w:rPr>
      </w:pPr>
      <w:r w:rsidRPr="00532F91">
        <w:rPr>
          <w:rFonts w:ascii="Times New Roman" w:hAnsi="Times New Roman"/>
          <w:b/>
          <w:i/>
          <w:sz w:val="28"/>
          <w:szCs w:val="28"/>
        </w:rPr>
        <w:t>Протягом 2017 року</w:t>
      </w:r>
      <w:r w:rsidRPr="00532F91">
        <w:rPr>
          <w:rFonts w:ascii="Times New Roman" w:hAnsi="Times New Roman"/>
          <w:sz w:val="28"/>
          <w:szCs w:val="28"/>
        </w:rPr>
        <w:t xml:space="preserve"> змін у мережі медичних комунальних закладів району не відбулося.</w:t>
      </w:r>
    </w:p>
    <w:p w:rsidR="00774D2E" w:rsidRPr="00532F91" w:rsidRDefault="00774D2E" w:rsidP="00774D2E">
      <w:pPr>
        <w:ind w:firstLine="680"/>
        <w:jc w:val="both"/>
        <w:rPr>
          <w:rFonts w:ascii="Times New Roman" w:hAnsi="Times New Roman"/>
          <w:b/>
          <w:sz w:val="28"/>
          <w:szCs w:val="28"/>
          <w:u w:val="single"/>
        </w:rPr>
      </w:pPr>
      <w:r w:rsidRPr="00532F91">
        <w:rPr>
          <w:rFonts w:ascii="Times New Roman" w:hAnsi="Times New Roman"/>
          <w:b/>
          <w:sz w:val="28"/>
          <w:szCs w:val="28"/>
          <w:u w:val="single"/>
        </w:rPr>
        <w:t>Первинна медико-санітарна допомога</w:t>
      </w:r>
    </w:p>
    <w:p w:rsidR="00774D2E" w:rsidRPr="00532F91" w:rsidRDefault="00774D2E" w:rsidP="00774D2E">
      <w:pPr>
        <w:tabs>
          <w:tab w:val="left" w:pos="1170"/>
        </w:tabs>
        <w:ind w:firstLine="680"/>
        <w:jc w:val="both"/>
        <w:rPr>
          <w:rFonts w:ascii="Times New Roman" w:hAnsi="Times New Roman"/>
          <w:sz w:val="28"/>
          <w:szCs w:val="28"/>
        </w:rPr>
      </w:pPr>
      <w:r w:rsidRPr="00532F91">
        <w:rPr>
          <w:rFonts w:ascii="Times New Roman" w:hAnsi="Times New Roman"/>
          <w:sz w:val="28"/>
          <w:szCs w:val="28"/>
        </w:rPr>
        <w:t xml:space="preserve">Фактичні видатки за 12 місяців 2017 року складають </w:t>
      </w:r>
      <w:r w:rsidR="00424DEB" w:rsidRPr="00532F91">
        <w:rPr>
          <w:rFonts w:ascii="Times New Roman" w:hAnsi="Times New Roman"/>
          <w:sz w:val="28"/>
          <w:szCs w:val="28"/>
        </w:rPr>
        <w:t>20 млн 597,8 тис. грн</w:t>
      </w:r>
      <w:r w:rsidRPr="00532F91">
        <w:rPr>
          <w:rFonts w:ascii="Times New Roman" w:hAnsi="Times New Roman"/>
          <w:sz w:val="28"/>
          <w:szCs w:val="28"/>
        </w:rPr>
        <w:t xml:space="preserve"> (за 12 міся</w:t>
      </w:r>
      <w:r w:rsidR="00424DEB" w:rsidRPr="00532F91">
        <w:rPr>
          <w:rFonts w:ascii="Times New Roman" w:hAnsi="Times New Roman"/>
          <w:sz w:val="28"/>
          <w:szCs w:val="28"/>
        </w:rPr>
        <w:t>ців 2016 р. – 15 295,9 тис. грн</w:t>
      </w:r>
      <w:r w:rsidRPr="00532F91">
        <w:rPr>
          <w:rFonts w:ascii="Times New Roman" w:hAnsi="Times New Roman"/>
          <w:sz w:val="28"/>
          <w:szCs w:val="28"/>
        </w:rPr>
        <w:t>).</w:t>
      </w:r>
    </w:p>
    <w:p w:rsidR="00774D2E" w:rsidRPr="00532F91" w:rsidRDefault="00774D2E" w:rsidP="00774D2E">
      <w:pPr>
        <w:tabs>
          <w:tab w:val="left" w:pos="1170"/>
        </w:tabs>
        <w:ind w:firstLine="680"/>
        <w:jc w:val="both"/>
        <w:rPr>
          <w:rFonts w:ascii="Times New Roman" w:hAnsi="Times New Roman"/>
          <w:sz w:val="28"/>
          <w:szCs w:val="28"/>
        </w:rPr>
      </w:pPr>
      <w:r w:rsidRPr="00532F91">
        <w:rPr>
          <w:rFonts w:ascii="Times New Roman" w:hAnsi="Times New Roman"/>
          <w:sz w:val="28"/>
          <w:szCs w:val="28"/>
        </w:rPr>
        <w:t xml:space="preserve">В комунальній установі РЦ ПМСД  проведені </w:t>
      </w:r>
      <w:r w:rsidRPr="00532F91">
        <w:rPr>
          <w:rFonts w:ascii="Times New Roman" w:hAnsi="Times New Roman"/>
          <w:sz w:val="28"/>
          <w:szCs w:val="28"/>
          <w:u w:val="single"/>
        </w:rPr>
        <w:t>поточні ремонти</w:t>
      </w:r>
      <w:r w:rsidRPr="00532F91">
        <w:rPr>
          <w:rFonts w:ascii="Times New Roman" w:hAnsi="Times New Roman"/>
          <w:sz w:val="28"/>
          <w:szCs w:val="28"/>
        </w:rPr>
        <w:t xml:space="preserve"> фельдшерських пунктів і амбулаторій за рахунок районного бюджету за 12 місяців 2017 р. на</w:t>
      </w:r>
      <w:r w:rsidR="00424DEB" w:rsidRPr="00532F91">
        <w:rPr>
          <w:rFonts w:ascii="Times New Roman" w:hAnsi="Times New Roman"/>
          <w:sz w:val="28"/>
          <w:szCs w:val="28"/>
        </w:rPr>
        <w:t xml:space="preserve"> загальну суму 578,621 тис. грн</w:t>
      </w:r>
      <w:r w:rsidRPr="00532F91">
        <w:rPr>
          <w:rFonts w:ascii="Times New Roman" w:hAnsi="Times New Roman"/>
          <w:sz w:val="28"/>
          <w:szCs w:val="28"/>
        </w:rPr>
        <w:t>, на 10</w:t>
      </w:r>
      <w:r w:rsidR="00424DEB" w:rsidRPr="00532F91">
        <w:rPr>
          <w:rFonts w:ascii="Times New Roman" w:hAnsi="Times New Roman"/>
          <w:sz w:val="28"/>
          <w:szCs w:val="28"/>
        </w:rPr>
        <w:t>8,5 тис. грн</w:t>
      </w:r>
      <w:r w:rsidRPr="00532F91">
        <w:rPr>
          <w:rFonts w:ascii="Times New Roman" w:hAnsi="Times New Roman"/>
          <w:sz w:val="28"/>
          <w:szCs w:val="28"/>
        </w:rPr>
        <w:t xml:space="preserve"> або на </w:t>
      </w:r>
      <w:r w:rsidRPr="00532F91">
        <w:rPr>
          <w:rFonts w:ascii="Times New Roman" w:hAnsi="Times New Roman"/>
          <w:sz w:val="28"/>
          <w:szCs w:val="28"/>
        </w:rPr>
        <w:lastRenderedPageBreak/>
        <w:t>18,8 % більше ніж в 2016р.</w:t>
      </w:r>
    </w:p>
    <w:p w:rsidR="00774D2E" w:rsidRPr="00532F91" w:rsidRDefault="00774D2E" w:rsidP="00774D2E">
      <w:pPr>
        <w:ind w:firstLine="680"/>
        <w:jc w:val="both"/>
        <w:rPr>
          <w:rFonts w:ascii="Times New Roman" w:hAnsi="Times New Roman"/>
        </w:rPr>
      </w:pPr>
      <w:r w:rsidRPr="00532F91">
        <w:rPr>
          <w:rFonts w:ascii="Times New Roman" w:hAnsi="Times New Roman"/>
          <w:sz w:val="28"/>
          <w:szCs w:val="28"/>
        </w:rPr>
        <w:t>За 12 місяців 2017 року було придбано 3 автомобіля на суму 571,6 тис.грн, за кошти обласного бюджету.</w:t>
      </w:r>
    </w:p>
    <w:p w:rsidR="00774D2E" w:rsidRPr="00532F91" w:rsidRDefault="00774D2E" w:rsidP="00774D2E">
      <w:pPr>
        <w:pStyle w:val="NoSpacing1"/>
        <w:ind w:firstLine="567"/>
        <w:jc w:val="both"/>
        <w:rPr>
          <w:rFonts w:ascii="Times New Roman" w:hAnsi="Times New Roman"/>
          <w:sz w:val="28"/>
          <w:szCs w:val="28"/>
          <w:lang w:val="uk-UA"/>
        </w:rPr>
      </w:pPr>
      <w:r w:rsidRPr="00532F91">
        <w:rPr>
          <w:rFonts w:ascii="Times New Roman" w:hAnsi="Times New Roman"/>
          <w:b/>
          <w:i/>
          <w:sz w:val="28"/>
          <w:szCs w:val="28"/>
          <w:lang w:val="uk-UA"/>
        </w:rPr>
        <w:t>За 9 місяців 2018 року</w:t>
      </w:r>
      <w:r w:rsidRPr="00532F91">
        <w:rPr>
          <w:rFonts w:ascii="Times New Roman" w:hAnsi="Times New Roman"/>
          <w:sz w:val="28"/>
          <w:szCs w:val="28"/>
          <w:lang w:val="uk-UA"/>
        </w:rPr>
        <w:t xml:space="preserve"> фактичне бюджетне фінансування сфери охорони здоров'я району в порівнянні з 9 місяцями 2017 року зросло на 16,3 % і склало 48 283,1 тис. грн.</w:t>
      </w:r>
    </w:p>
    <w:p w:rsidR="00774D2E" w:rsidRPr="00532F91" w:rsidRDefault="00774D2E" w:rsidP="00774D2E">
      <w:pPr>
        <w:pStyle w:val="14"/>
        <w:ind w:firstLine="567"/>
        <w:jc w:val="both"/>
        <w:rPr>
          <w:sz w:val="28"/>
          <w:szCs w:val="28"/>
          <w:lang w:val="uk-UA"/>
        </w:rPr>
      </w:pPr>
      <w:r w:rsidRPr="00532F91">
        <w:rPr>
          <w:rFonts w:ascii="Times New Roman" w:hAnsi="Times New Roman"/>
          <w:sz w:val="28"/>
          <w:szCs w:val="28"/>
          <w:lang w:val="uk-UA"/>
        </w:rPr>
        <w:t xml:space="preserve">З метою залучення молодих лікарів в район стартувало перше придбання службового житла за районною програмою.   </w:t>
      </w:r>
    </w:p>
    <w:p w:rsidR="00774D2E" w:rsidRPr="00532F91" w:rsidRDefault="00774D2E" w:rsidP="00774D2E">
      <w:pPr>
        <w:pStyle w:val="14"/>
        <w:ind w:firstLine="567"/>
        <w:jc w:val="both"/>
        <w:rPr>
          <w:rFonts w:ascii="Times New Roman" w:hAnsi="Times New Roman"/>
          <w:b/>
          <w:i/>
          <w:sz w:val="28"/>
          <w:szCs w:val="28"/>
          <w:lang w:val="uk-UA"/>
        </w:rPr>
      </w:pPr>
      <w:r w:rsidRPr="00532F91">
        <w:rPr>
          <w:rFonts w:ascii="Times New Roman" w:hAnsi="Times New Roman"/>
          <w:b/>
          <w:i/>
          <w:sz w:val="28"/>
          <w:szCs w:val="28"/>
          <w:lang w:val="uk-UA"/>
        </w:rPr>
        <w:t xml:space="preserve">В районі впроваджується медична реформа первинної ланки. </w:t>
      </w:r>
    </w:p>
    <w:p w:rsidR="00774D2E" w:rsidRPr="00532F91" w:rsidRDefault="00774D2E" w:rsidP="00774D2E">
      <w:pPr>
        <w:pStyle w:val="14"/>
        <w:ind w:firstLine="567"/>
        <w:jc w:val="both"/>
        <w:rPr>
          <w:rFonts w:ascii="Times New Roman" w:hAnsi="Times New Roman"/>
          <w:sz w:val="28"/>
          <w:szCs w:val="28"/>
          <w:lang w:val="uk-UA"/>
        </w:rPr>
      </w:pPr>
      <w:r w:rsidRPr="00532F91">
        <w:rPr>
          <w:rFonts w:ascii="Times New Roman" w:hAnsi="Times New Roman"/>
          <w:sz w:val="28"/>
          <w:szCs w:val="28"/>
          <w:lang w:val="uk-UA"/>
        </w:rPr>
        <w:t xml:space="preserve">З 1 квітня 2018 року вже укладено 27 926 декларацій про вибір лікаря, який надає первинну медичну допомогу. Це дорівнює 64,0 % від всього населення Старобільського району, маємо </w:t>
      </w:r>
      <w:r w:rsidRPr="00532F91">
        <w:rPr>
          <w:rFonts w:ascii="Times New Roman" w:hAnsi="Times New Roman"/>
          <w:b/>
          <w:i/>
          <w:sz w:val="28"/>
          <w:szCs w:val="28"/>
          <w:u w:val="single"/>
          <w:lang w:val="uk-UA"/>
        </w:rPr>
        <w:t>1 місце</w:t>
      </w:r>
      <w:r w:rsidRPr="00532F91">
        <w:rPr>
          <w:rFonts w:ascii="Times New Roman" w:hAnsi="Times New Roman"/>
          <w:sz w:val="28"/>
          <w:szCs w:val="28"/>
          <w:lang w:val="uk-UA"/>
        </w:rPr>
        <w:t xml:space="preserve"> серед районів та міст області за укладеними договорами.</w:t>
      </w:r>
    </w:p>
    <w:p w:rsidR="00774D2E" w:rsidRPr="00532F91" w:rsidRDefault="00774D2E" w:rsidP="00774D2E">
      <w:pPr>
        <w:pStyle w:val="14"/>
        <w:ind w:firstLine="567"/>
        <w:jc w:val="both"/>
        <w:rPr>
          <w:rFonts w:ascii="Times New Roman" w:hAnsi="Times New Roman"/>
          <w:sz w:val="28"/>
          <w:szCs w:val="28"/>
          <w:lang w:val="uk-UA"/>
        </w:rPr>
      </w:pPr>
      <w:r w:rsidRPr="00532F91">
        <w:rPr>
          <w:rFonts w:ascii="Times New Roman" w:hAnsi="Times New Roman"/>
          <w:sz w:val="28"/>
          <w:szCs w:val="28"/>
          <w:lang w:val="uk-UA"/>
        </w:rPr>
        <w:t>Ведеться робота по будівництву трьох нових сільських амбулаторій за кошти медичної субвенції 2017 року в сумі 18 646,3 тис. грн, та сп</w:t>
      </w:r>
      <w:r w:rsidR="00424DEB" w:rsidRPr="00532F91">
        <w:rPr>
          <w:rFonts w:ascii="Times New Roman" w:hAnsi="Times New Roman"/>
          <w:sz w:val="28"/>
          <w:szCs w:val="28"/>
          <w:lang w:val="uk-UA"/>
        </w:rPr>
        <w:t>ів фінансування 1864,6 тис. грн</w:t>
      </w:r>
      <w:r w:rsidRPr="00532F91">
        <w:rPr>
          <w:rFonts w:ascii="Times New Roman" w:hAnsi="Times New Roman"/>
          <w:sz w:val="28"/>
          <w:szCs w:val="28"/>
          <w:lang w:val="uk-UA"/>
        </w:rPr>
        <w:t xml:space="preserve"> з районного та сільського бюджету Чмирівської ОТГ.</w:t>
      </w:r>
    </w:p>
    <w:p w:rsidR="00774D2E" w:rsidRPr="00532F91" w:rsidRDefault="00774D2E" w:rsidP="00774D2E">
      <w:pPr>
        <w:ind w:firstLine="680"/>
        <w:jc w:val="both"/>
        <w:rPr>
          <w:rFonts w:ascii="Times New Roman" w:hAnsi="Times New Roman"/>
          <w:b/>
          <w:bCs/>
          <w:sz w:val="28"/>
          <w:szCs w:val="28"/>
          <w:u w:val="single"/>
        </w:rPr>
      </w:pPr>
      <w:r w:rsidRPr="00532F91">
        <w:rPr>
          <w:rFonts w:ascii="Times New Roman" w:hAnsi="Times New Roman"/>
          <w:b/>
          <w:bCs/>
          <w:sz w:val="28"/>
          <w:szCs w:val="28"/>
          <w:u w:val="single"/>
        </w:rPr>
        <w:t>Вторинна медична допомога</w:t>
      </w:r>
    </w:p>
    <w:p w:rsidR="00774D2E" w:rsidRPr="00532F91" w:rsidRDefault="00774D2E" w:rsidP="00774D2E">
      <w:pPr>
        <w:ind w:firstLine="709"/>
        <w:jc w:val="both"/>
        <w:rPr>
          <w:rFonts w:ascii="Times New Roman" w:hAnsi="Times New Roman"/>
          <w:sz w:val="28"/>
          <w:szCs w:val="28"/>
        </w:rPr>
      </w:pPr>
      <w:r w:rsidRPr="00532F91">
        <w:rPr>
          <w:rFonts w:ascii="Times New Roman" w:hAnsi="Times New Roman"/>
          <w:bCs/>
          <w:sz w:val="28"/>
          <w:szCs w:val="28"/>
        </w:rPr>
        <w:t>Комунальна установа «Старобільське районне територіальне медичне об’єднання</w:t>
      </w:r>
      <w:r w:rsidRPr="00532F91">
        <w:rPr>
          <w:rFonts w:ascii="Times New Roman" w:hAnsi="Times New Roman"/>
          <w:b/>
          <w:bCs/>
          <w:sz w:val="28"/>
          <w:szCs w:val="28"/>
        </w:rPr>
        <w:t>»</w:t>
      </w:r>
      <w:r w:rsidRPr="00532F91">
        <w:rPr>
          <w:rFonts w:ascii="Times New Roman" w:hAnsi="Times New Roman"/>
          <w:sz w:val="28"/>
          <w:szCs w:val="28"/>
        </w:rPr>
        <w:t xml:space="preserve">надає вторинну багатопрофільну спеціалізовану амбулаторно-поліклінічну і стаціонарну медичну допомогу населенню за 23 лікарськими профілями. </w:t>
      </w:r>
    </w:p>
    <w:p w:rsidR="00774D2E" w:rsidRPr="00532F91" w:rsidRDefault="00774D2E" w:rsidP="00774D2E">
      <w:pPr>
        <w:ind w:firstLine="709"/>
        <w:jc w:val="both"/>
        <w:rPr>
          <w:rFonts w:ascii="Times New Roman" w:hAnsi="Times New Roman"/>
          <w:sz w:val="28"/>
          <w:szCs w:val="28"/>
        </w:rPr>
      </w:pPr>
      <w:r w:rsidRPr="00532F91">
        <w:rPr>
          <w:rFonts w:ascii="Times New Roman" w:hAnsi="Times New Roman"/>
          <w:sz w:val="28"/>
          <w:szCs w:val="28"/>
        </w:rPr>
        <w:t xml:space="preserve">Фактичне бюджетне фінансування </w:t>
      </w:r>
      <w:r w:rsidRPr="00532F91">
        <w:rPr>
          <w:rFonts w:ascii="Times New Roman" w:hAnsi="Times New Roman"/>
          <w:b/>
          <w:i/>
          <w:sz w:val="28"/>
          <w:szCs w:val="28"/>
        </w:rPr>
        <w:t>у 2017 році</w:t>
      </w:r>
      <w:r w:rsidRPr="00532F91">
        <w:rPr>
          <w:rFonts w:ascii="Times New Roman" w:hAnsi="Times New Roman"/>
          <w:sz w:val="28"/>
          <w:szCs w:val="28"/>
        </w:rPr>
        <w:t xml:space="preserve"> зросло на 35,2% та ста</w:t>
      </w:r>
      <w:r w:rsidR="00424DEB" w:rsidRPr="00532F91">
        <w:rPr>
          <w:rFonts w:ascii="Times New Roman" w:hAnsi="Times New Roman"/>
          <w:sz w:val="28"/>
          <w:szCs w:val="28"/>
        </w:rPr>
        <w:t>новить 43 млн 952,581 тис. грн (у 2016 році – 32 млн 503,356 тис. грн</w:t>
      </w:r>
      <w:r w:rsidRPr="00532F91">
        <w:rPr>
          <w:rFonts w:ascii="Times New Roman" w:hAnsi="Times New Roman"/>
          <w:sz w:val="28"/>
          <w:szCs w:val="28"/>
        </w:rPr>
        <w:t>).</w:t>
      </w:r>
    </w:p>
    <w:p w:rsidR="00774D2E" w:rsidRPr="00532F91" w:rsidRDefault="00774D2E" w:rsidP="00774D2E">
      <w:pPr>
        <w:autoSpaceDE w:val="0"/>
        <w:autoSpaceDN w:val="0"/>
        <w:adjustRightInd w:val="0"/>
        <w:ind w:firstLine="709"/>
        <w:jc w:val="both"/>
        <w:rPr>
          <w:rFonts w:ascii="Times New Roman" w:hAnsi="Times New Roman"/>
          <w:sz w:val="28"/>
          <w:szCs w:val="28"/>
        </w:rPr>
      </w:pPr>
      <w:r w:rsidRPr="00532F91">
        <w:rPr>
          <w:rFonts w:ascii="Times New Roman" w:hAnsi="Times New Roman"/>
          <w:sz w:val="28"/>
          <w:szCs w:val="28"/>
        </w:rPr>
        <w:t>В 2017 році введено в дію довгоочікувану районну поліклініку на 240 відвідувань загальною вартістю 29,9 млн</w:t>
      </w:r>
      <w:r w:rsidR="00424DEB" w:rsidRPr="00532F91">
        <w:rPr>
          <w:rFonts w:ascii="Times New Roman" w:hAnsi="Times New Roman"/>
          <w:sz w:val="28"/>
          <w:szCs w:val="28"/>
        </w:rPr>
        <w:t xml:space="preserve"> грн</w:t>
      </w:r>
      <w:r w:rsidRPr="00532F91">
        <w:rPr>
          <w:rFonts w:ascii="Times New Roman" w:hAnsi="Times New Roman"/>
          <w:sz w:val="28"/>
          <w:szCs w:val="28"/>
        </w:rPr>
        <w:t xml:space="preserve">, у тому </w:t>
      </w:r>
      <w:r w:rsidR="00424DEB" w:rsidRPr="00532F91">
        <w:rPr>
          <w:rFonts w:ascii="Times New Roman" w:hAnsi="Times New Roman"/>
          <w:sz w:val="28"/>
          <w:szCs w:val="28"/>
        </w:rPr>
        <w:t>числі з обладнанням на 15,3 млн</w:t>
      </w:r>
      <w:r w:rsidRPr="00532F91">
        <w:rPr>
          <w:rFonts w:ascii="Times New Roman" w:hAnsi="Times New Roman"/>
          <w:sz w:val="28"/>
          <w:szCs w:val="28"/>
        </w:rPr>
        <w:t xml:space="preserve"> грн.</w:t>
      </w:r>
    </w:p>
    <w:p w:rsidR="00774D2E" w:rsidRPr="00532F91" w:rsidRDefault="00774D2E" w:rsidP="00774D2E">
      <w:pPr>
        <w:ind w:firstLine="709"/>
        <w:jc w:val="both"/>
        <w:rPr>
          <w:rFonts w:ascii="Times New Roman" w:hAnsi="Times New Roman"/>
          <w:bCs/>
          <w:sz w:val="28"/>
          <w:szCs w:val="28"/>
        </w:rPr>
      </w:pPr>
      <w:r w:rsidRPr="00532F91">
        <w:rPr>
          <w:rFonts w:ascii="Times New Roman" w:hAnsi="Times New Roman"/>
          <w:bCs/>
          <w:sz w:val="28"/>
          <w:szCs w:val="28"/>
        </w:rPr>
        <w:t xml:space="preserve">Протягом 2017 року надано медичної допомоги </w:t>
      </w:r>
      <w:r w:rsidRPr="00532F91">
        <w:rPr>
          <w:rFonts w:ascii="Times New Roman" w:hAnsi="Times New Roman"/>
          <w:sz w:val="28"/>
          <w:szCs w:val="28"/>
        </w:rPr>
        <w:t xml:space="preserve">156 </w:t>
      </w:r>
      <w:r w:rsidRPr="00532F91">
        <w:rPr>
          <w:rFonts w:ascii="Times New Roman" w:hAnsi="Times New Roman"/>
          <w:bCs/>
          <w:sz w:val="28"/>
          <w:szCs w:val="28"/>
        </w:rPr>
        <w:t xml:space="preserve">військовослужбовцям та </w:t>
      </w:r>
      <w:r w:rsidRPr="00532F91">
        <w:rPr>
          <w:rFonts w:ascii="Times New Roman" w:hAnsi="Times New Roman"/>
          <w:sz w:val="28"/>
          <w:szCs w:val="28"/>
        </w:rPr>
        <w:t xml:space="preserve">3090 </w:t>
      </w:r>
      <w:r w:rsidRPr="00532F91">
        <w:rPr>
          <w:rFonts w:ascii="Times New Roman" w:hAnsi="Times New Roman"/>
          <w:bCs/>
          <w:sz w:val="28"/>
          <w:szCs w:val="28"/>
        </w:rPr>
        <w:t>внутрішньо переміщеним особам.</w:t>
      </w:r>
    </w:p>
    <w:p w:rsidR="00774D2E" w:rsidRPr="00532F91" w:rsidRDefault="00774D2E" w:rsidP="00774D2E">
      <w:pPr>
        <w:ind w:firstLine="708"/>
        <w:jc w:val="both"/>
        <w:rPr>
          <w:rFonts w:ascii="Times New Roman" w:hAnsi="Times New Roman"/>
          <w:sz w:val="28"/>
          <w:szCs w:val="28"/>
          <w:lang w:eastAsia="en-US"/>
        </w:rPr>
      </w:pPr>
      <w:r w:rsidRPr="00532F91">
        <w:rPr>
          <w:rFonts w:ascii="Times New Roman" w:hAnsi="Times New Roman"/>
          <w:b/>
          <w:i/>
          <w:sz w:val="28"/>
          <w:szCs w:val="28"/>
        </w:rPr>
        <w:t>На протязі 9 місяців 2018 року</w:t>
      </w:r>
      <w:r w:rsidRPr="00532F91">
        <w:rPr>
          <w:rFonts w:ascii="Times New Roman" w:hAnsi="Times New Roman"/>
          <w:sz w:val="28"/>
          <w:szCs w:val="28"/>
        </w:rPr>
        <w:t xml:space="preserve"> б</w:t>
      </w:r>
      <w:r w:rsidRPr="00532F91">
        <w:rPr>
          <w:rFonts w:ascii="Times New Roman" w:hAnsi="Times New Roman"/>
          <w:sz w:val="28"/>
          <w:szCs w:val="28"/>
          <w:lang w:eastAsia="en-US"/>
        </w:rPr>
        <w:t>юджетне фінансування по РТМО збільшилося на 19,5% і склало 35318,9 тис</w:t>
      </w:r>
      <w:r w:rsidR="00844376" w:rsidRPr="00532F91">
        <w:rPr>
          <w:rFonts w:ascii="Times New Roman" w:hAnsi="Times New Roman"/>
          <w:sz w:val="28"/>
          <w:szCs w:val="28"/>
          <w:lang w:eastAsia="en-US"/>
        </w:rPr>
        <w:t>.</w:t>
      </w:r>
      <w:r w:rsidRPr="00532F91">
        <w:rPr>
          <w:rFonts w:ascii="Times New Roman" w:hAnsi="Times New Roman"/>
          <w:sz w:val="28"/>
          <w:szCs w:val="28"/>
          <w:lang w:eastAsia="en-US"/>
        </w:rPr>
        <w:t xml:space="preserve"> грн (9 міс. 2017р. - 29567,1 тис</w:t>
      </w:r>
      <w:r w:rsidR="00424DEB" w:rsidRPr="00532F91">
        <w:rPr>
          <w:rFonts w:ascii="Times New Roman" w:hAnsi="Times New Roman"/>
          <w:sz w:val="28"/>
          <w:szCs w:val="28"/>
          <w:lang w:eastAsia="en-US"/>
        </w:rPr>
        <w:t>.</w:t>
      </w:r>
      <w:r w:rsidRPr="00532F91">
        <w:rPr>
          <w:rFonts w:ascii="Times New Roman" w:hAnsi="Times New Roman"/>
          <w:sz w:val="28"/>
          <w:szCs w:val="28"/>
          <w:lang w:eastAsia="en-US"/>
        </w:rPr>
        <w:t xml:space="preserve"> грн). </w:t>
      </w:r>
    </w:p>
    <w:p w:rsidR="00774D2E" w:rsidRPr="00532F91" w:rsidRDefault="00774D2E" w:rsidP="00774D2E">
      <w:pPr>
        <w:ind w:firstLine="708"/>
        <w:jc w:val="both"/>
        <w:rPr>
          <w:rFonts w:ascii="Times New Roman" w:hAnsi="Times New Roman"/>
          <w:sz w:val="28"/>
          <w:szCs w:val="28"/>
          <w:lang w:eastAsia="en-US"/>
        </w:rPr>
      </w:pPr>
      <w:r w:rsidRPr="00532F91">
        <w:rPr>
          <w:rFonts w:ascii="Times New Roman" w:hAnsi="Times New Roman"/>
          <w:sz w:val="28"/>
          <w:szCs w:val="28"/>
          <w:lang w:eastAsia="en-US"/>
        </w:rPr>
        <w:t>Для РТМО було придбано обладнання і предметів довгострокового користування на суму 569,780 тис</w:t>
      </w:r>
      <w:r w:rsidR="00424DEB" w:rsidRPr="00532F91">
        <w:rPr>
          <w:rFonts w:ascii="Times New Roman" w:hAnsi="Times New Roman"/>
          <w:sz w:val="28"/>
          <w:szCs w:val="28"/>
          <w:lang w:eastAsia="en-US"/>
        </w:rPr>
        <w:t>.</w:t>
      </w:r>
      <w:r w:rsidRPr="00532F91">
        <w:rPr>
          <w:rFonts w:ascii="Times New Roman" w:hAnsi="Times New Roman"/>
          <w:sz w:val="28"/>
          <w:szCs w:val="28"/>
          <w:lang w:eastAsia="en-US"/>
        </w:rPr>
        <w:t xml:space="preserve"> грн. </w:t>
      </w:r>
    </w:p>
    <w:p w:rsidR="00774D2E" w:rsidRPr="00532F91" w:rsidRDefault="00774D2E" w:rsidP="00774D2E">
      <w:pPr>
        <w:ind w:firstLine="708"/>
        <w:jc w:val="both"/>
        <w:rPr>
          <w:rFonts w:ascii="Times New Roman" w:hAnsi="Times New Roman"/>
          <w:sz w:val="28"/>
          <w:szCs w:val="28"/>
        </w:rPr>
      </w:pPr>
      <w:r w:rsidRPr="00532F91">
        <w:rPr>
          <w:rFonts w:ascii="Times New Roman" w:hAnsi="Times New Roman"/>
          <w:sz w:val="28"/>
          <w:szCs w:val="28"/>
        </w:rPr>
        <w:t xml:space="preserve">Фінансування перебування одного хворого в стаціонарних умовах з розрахунку на 1 ліжко-день збільшилося на 54,8% </w:t>
      </w:r>
      <w:r w:rsidRPr="00532F91">
        <w:rPr>
          <w:rFonts w:ascii="Times New Roman" w:hAnsi="Times New Roman"/>
        </w:rPr>
        <w:t>і складає 18,9 грн, в т. ч. на медикаменти – 9,8 грн; на харчування – 9,1 грн (за цей же період 2017р. - 12,2 грн, в т.ч. на медикаменти -4,9 грн; на харчування - 7,2 грн).</w:t>
      </w:r>
    </w:p>
    <w:p w:rsidR="00774D2E" w:rsidRPr="00532F91" w:rsidRDefault="00774D2E" w:rsidP="00774D2E">
      <w:pPr>
        <w:ind w:firstLine="708"/>
        <w:jc w:val="both"/>
        <w:rPr>
          <w:rFonts w:ascii="Times New Roman" w:hAnsi="Times New Roman"/>
          <w:sz w:val="28"/>
          <w:szCs w:val="28"/>
          <w:lang w:eastAsia="en-US"/>
        </w:rPr>
      </w:pPr>
      <w:r w:rsidRPr="00532F91">
        <w:rPr>
          <w:rFonts w:ascii="Times New Roman" w:hAnsi="Times New Roman"/>
          <w:b/>
          <w:i/>
          <w:sz w:val="28"/>
          <w:szCs w:val="28"/>
          <w:lang w:eastAsia="en-US"/>
        </w:rPr>
        <w:t>Капітальні ремонти в РТМО проведені на суму 488,5 ти</w:t>
      </w:r>
      <w:r w:rsidR="00424DEB" w:rsidRPr="00532F91">
        <w:rPr>
          <w:rFonts w:ascii="Times New Roman" w:hAnsi="Times New Roman"/>
          <w:b/>
          <w:i/>
          <w:sz w:val="28"/>
          <w:szCs w:val="28"/>
          <w:lang w:eastAsia="en-US"/>
        </w:rPr>
        <w:t>.</w:t>
      </w:r>
      <w:r w:rsidRPr="00532F91">
        <w:rPr>
          <w:rFonts w:ascii="Times New Roman" w:hAnsi="Times New Roman"/>
          <w:b/>
          <w:i/>
          <w:sz w:val="28"/>
          <w:szCs w:val="28"/>
          <w:lang w:eastAsia="en-US"/>
        </w:rPr>
        <w:t xml:space="preserve"> грн, зокрема </w:t>
      </w:r>
      <w:r w:rsidRPr="00532F91">
        <w:rPr>
          <w:rFonts w:ascii="Times New Roman" w:hAnsi="Times New Roman"/>
          <w:sz w:val="28"/>
          <w:szCs w:val="28"/>
          <w:lang w:eastAsia="en-US"/>
        </w:rPr>
        <w:t>стоматологічного полікілінічного відділення центральної районної поліклініки КУ «Старобільське РТМО» (30% передоплата для придбання матеріалів) – 428,5 тис</w:t>
      </w:r>
      <w:r w:rsidR="00424DEB" w:rsidRPr="00532F91">
        <w:rPr>
          <w:rFonts w:ascii="Times New Roman" w:hAnsi="Times New Roman"/>
          <w:sz w:val="28"/>
          <w:szCs w:val="28"/>
          <w:lang w:eastAsia="en-US"/>
        </w:rPr>
        <w:t>.</w:t>
      </w:r>
      <w:r w:rsidRPr="00532F91">
        <w:rPr>
          <w:rFonts w:ascii="Times New Roman" w:hAnsi="Times New Roman"/>
          <w:sz w:val="28"/>
          <w:szCs w:val="28"/>
          <w:lang w:eastAsia="en-US"/>
        </w:rPr>
        <w:t xml:space="preserve"> грн.</w:t>
      </w:r>
    </w:p>
    <w:p w:rsidR="00774D2E" w:rsidRPr="00532F91" w:rsidRDefault="00774D2E" w:rsidP="00774D2E">
      <w:pPr>
        <w:tabs>
          <w:tab w:val="left" w:pos="426"/>
        </w:tabs>
        <w:ind w:left="426"/>
        <w:jc w:val="both"/>
        <w:rPr>
          <w:rFonts w:ascii="Times New Roman" w:hAnsi="Times New Roman"/>
          <w:b/>
          <w:sz w:val="28"/>
          <w:szCs w:val="28"/>
        </w:rPr>
      </w:pPr>
    </w:p>
    <w:p w:rsidR="00291C57" w:rsidRPr="00532F91" w:rsidRDefault="00291C57" w:rsidP="007F4B74">
      <w:pPr>
        <w:pStyle w:val="aa"/>
        <w:spacing w:after="0"/>
        <w:ind w:firstLine="709"/>
        <w:jc w:val="both"/>
        <w:outlineLvl w:val="0"/>
        <w:rPr>
          <w:rFonts w:ascii="Times New Roman" w:hAnsi="Times New Roman"/>
          <w:b/>
          <w:sz w:val="28"/>
          <w:szCs w:val="28"/>
        </w:rPr>
      </w:pPr>
      <w:r w:rsidRPr="00532F91">
        <w:rPr>
          <w:rFonts w:ascii="Times New Roman" w:hAnsi="Times New Roman"/>
          <w:b/>
          <w:sz w:val="28"/>
          <w:szCs w:val="28"/>
        </w:rPr>
        <w:t xml:space="preserve">Освіта </w:t>
      </w:r>
    </w:p>
    <w:p w:rsidR="001731FC" w:rsidRPr="00532F91" w:rsidRDefault="001731FC" w:rsidP="001731FC">
      <w:pPr>
        <w:pStyle w:val="a4"/>
        <w:shd w:val="clear" w:color="auto" w:fill="FFFFFF"/>
        <w:spacing w:before="0" w:beforeAutospacing="0" w:after="0" w:afterAutospacing="0"/>
        <w:jc w:val="both"/>
        <w:rPr>
          <w:b/>
          <w:color w:val="000000"/>
          <w:sz w:val="28"/>
          <w:szCs w:val="28"/>
          <w:lang w:val="uk-UA"/>
        </w:rPr>
      </w:pPr>
      <w:r w:rsidRPr="00532F91">
        <w:rPr>
          <w:b/>
          <w:i/>
          <w:color w:val="000000"/>
          <w:sz w:val="28"/>
          <w:szCs w:val="28"/>
          <w:lang w:val="uk-UA"/>
        </w:rPr>
        <w:t>Освіта у 2017 році Старобільського району була представлена</w:t>
      </w:r>
      <w:r w:rsidRPr="00532F91">
        <w:rPr>
          <w:b/>
          <w:color w:val="000000"/>
          <w:sz w:val="28"/>
          <w:szCs w:val="28"/>
          <w:lang w:val="uk-UA"/>
        </w:rPr>
        <w:t>:</w:t>
      </w:r>
    </w:p>
    <w:p w:rsidR="001731FC" w:rsidRPr="00532F91" w:rsidRDefault="001731FC" w:rsidP="001731FC">
      <w:pPr>
        <w:pStyle w:val="a4"/>
        <w:numPr>
          <w:ilvl w:val="0"/>
          <w:numId w:val="7"/>
        </w:numPr>
        <w:shd w:val="clear" w:color="auto" w:fill="FFFFFF"/>
        <w:spacing w:before="0" w:beforeAutospacing="0" w:after="0" w:afterAutospacing="0"/>
        <w:ind w:left="0" w:firstLine="567"/>
        <w:jc w:val="both"/>
        <w:rPr>
          <w:color w:val="000000"/>
          <w:sz w:val="28"/>
          <w:szCs w:val="28"/>
          <w:lang w:val="uk-UA"/>
        </w:rPr>
      </w:pPr>
      <w:r w:rsidRPr="00532F91">
        <w:rPr>
          <w:color w:val="000000"/>
          <w:sz w:val="28"/>
          <w:szCs w:val="28"/>
          <w:lang w:val="uk-UA"/>
        </w:rPr>
        <w:lastRenderedPageBreak/>
        <w:t>25 ДНЗ, з яких 11 з повним режимом перебування, а у 14 сільських дитячих садках функціонують групи короткочасного перебування;</w:t>
      </w:r>
    </w:p>
    <w:p w:rsidR="001731FC" w:rsidRPr="00532F91" w:rsidRDefault="001731FC" w:rsidP="001731FC">
      <w:pPr>
        <w:pStyle w:val="a4"/>
        <w:numPr>
          <w:ilvl w:val="0"/>
          <w:numId w:val="8"/>
        </w:numPr>
        <w:shd w:val="clear" w:color="auto" w:fill="FFFFFF"/>
        <w:spacing w:before="0" w:beforeAutospacing="0" w:after="0" w:afterAutospacing="0"/>
        <w:ind w:left="0" w:firstLine="567"/>
        <w:jc w:val="both"/>
        <w:rPr>
          <w:color w:val="000000"/>
          <w:lang w:val="uk-UA"/>
        </w:rPr>
      </w:pPr>
      <w:r w:rsidRPr="00532F91">
        <w:rPr>
          <w:color w:val="000000"/>
          <w:sz w:val="28"/>
          <w:szCs w:val="28"/>
          <w:lang w:val="uk-UA"/>
        </w:rPr>
        <w:t xml:space="preserve">25 школами та 2 філіями. </w:t>
      </w:r>
      <w:r w:rsidRPr="00532F91">
        <w:rPr>
          <w:color w:val="000000"/>
          <w:lang w:val="uk-UA"/>
        </w:rPr>
        <w:t>Це: 1 гімназія, 1 спеціалізована школа з поглибленим вивченням англійської мови, 1 опорна школа та дві її філії, 6 шкіл I-III ступенів, 2 II-III ступенів, 10 I-II ступені, 2 початкових школи та 2 школи, де призупинено навчально-виховний процес;</w:t>
      </w:r>
    </w:p>
    <w:p w:rsidR="001731FC" w:rsidRPr="00532F91" w:rsidRDefault="001731FC" w:rsidP="001731FC">
      <w:pPr>
        <w:widowControl/>
        <w:numPr>
          <w:ilvl w:val="0"/>
          <w:numId w:val="8"/>
        </w:numPr>
        <w:ind w:hanging="720"/>
        <w:rPr>
          <w:rFonts w:ascii="Times New Roman" w:hAnsi="Times New Roman"/>
          <w:sz w:val="28"/>
          <w:szCs w:val="28"/>
        </w:rPr>
      </w:pPr>
      <w:r w:rsidRPr="00532F91">
        <w:rPr>
          <w:rFonts w:ascii="Times New Roman" w:hAnsi="Times New Roman"/>
          <w:sz w:val="28"/>
          <w:szCs w:val="28"/>
        </w:rPr>
        <w:t>1 міжшкільним навчально-виробничим комбінатом;</w:t>
      </w:r>
    </w:p>
    <w:p w:rsidR="001731FC" w:rsidRPr="00532F91" w:rsidRDefault="001731FC" w:rsidP="001731FC">
      <w:pPr>
        <w:widowControl/>
        <w:numPr>
          <w:ilvl w:val="0"/>
          <w:numId w:val="8"/>
        </w:numPr>
        <w:ind w:hanging="720"/>
        <w:rPr>
          <w:rFonts w:ascii="Times New Roman" w:hAnsi="Times New Roman"/>
          <w:sz w:val="28"/>
          <w:szCs w:val="28"/>
        </w:rPr>
      </w:pPr>
      <w:r w:rsidRPr="00532F91">
        <w:rPr>
          <w:rFonts w:ascii="Times New Roman" w:hAnsi="Times New Roman"/>
          <w:sz w:val="28"/>
          <w:szCs w:val="28"/>
        </w:rPr>
        <w:t>1 дитячо-юнацькою спортивною школою;</w:t>
      </w:r>
    </w:p>
    <w:p w:rsidR="001731FC" w:rsidRPr="00532F91" w:rsidRDefault="001731FC" w:rsidP="001731FC">
      <w:pPr>
        <w:widowControl/>
        <w:numPr>
          <w:ilvl w:val="0"/>
          <w:numId w:val="8"/>
        </w:numPr>
        <w:ind w:hanging="720"/>
        <w:rPr>
          <w:rFonts w:ascii="Times New Roman" w:hAnsi="Times New Roman"/>
          <w:sz w:val="28"/>
          <w:szCs w:val="28"/>
        </w:rPr>
      </w:pPr>
      <w:r w:rsidRPr="00532F91">
        <w:rPr>
          <w:rFonts w:ascii="Times New Roman" w:hAnsi="Times New Roman"/>
          <w:sz w:val="28"/>
          <w:szCs w:val="28"/>
        </w:rPr>
        <w:t xml:space="preserve">1 Будинком творчості дітей та юнацтва. </w:t>
      </w:r>
    </w:p>
    <w:p w:rsidR="001731FC" w:rsidRPr="00532F91" w:rsidRDefault="001731FC" w:rsidP="001731FC">
      <w:pPr>
        <w:ind w:firstLine="567"/>
        <w:jc w:val="both"/>
        <w:rPr>
          <w:rFonts w:ascii="Times New Roman" w:hAnsi="Times New Roman"/>
          <w:color w:val="000000"/>
          <w:sz w:val="28"/>
          <w:szCs w:val="28"/>
          <w:lang w:eastAsia="uk-UA"/>
        </w:rPr>
      </w:pPr>
      <w:r w:rsidRPr="00532F91">
        <w:rPr>
          <w:rFonts w:ascii="Times New Roman" w:hAnsi="Times New Roman"/>
          <w:color w:val="000000"/>
          <w:sz w:val="28"/>
          <w:szCs w:val="28"/>
        </w:rPr>
        <w:t xml:space="preserve">Дошкільними навчальними закладами охоплено по району 1110 дітей віком 2-6(7) років (98,8% від загальної кількості дітей). </w:t>
      </w:r>
      <w:r w:rsidRPr="00532F91">
        <w:rPr>
          <w:rFonts w:ascii="Times New Roman" w:hAnsi="Times New Roman"/>
          <w:color w:val="000000"/>
          <w:sz w:val="28"/>
          <w:szCs w:val="28"/>
          <w:lang w:eastAsia="uk-UA"/>
        </w:rPr>
        <w:t>У загальноосвітніх навчальних закладах навчається 3791 учень в 239 класах</w:t>
      </w:r>
      <w:r w:rsidRPr="00532F91">
        <w:rPr>
          <w:rFonts w:ascii="Times New Roman" w:hAnsi="Times New Roman"/>
          <w:color w:val="000000"/>
          <w:sz w:val="28"/>
          <w:szCs w:val="28"/>
        </w:rPr>
        <w:t>(100% від загальної кількості дітей).</w:t>
      </w:r>
    </w:p>
    <w:p w:rsidR="001731FC" w:rsidRPr="00532F91" w:rsidRDefault="001731FC" w:rsidP="001731FC">
      <w:pPr>
        <w:ind w:firstLine="567"/>
        <w:jc w:val="both"/>
        <w:rPr>
          <w:rFonts w:ascii="Times New Roman" w:hAnsi="Times New Roman"/>
          <w:color w:val="000000"/>
          <w:sz w:val="28"/>
          <w:szCs w:val="28"/>
        </w:rPr>
      </w:pPr>
      <w:r w:rsidRPr="00532F91">
        <w:rPr>
          <w:rFonts w:ascii="Times New Roman" w:hAnsi="Times New Roman"/>
          <w:color w:val="000000"/>
          <w:sz w:val="28"/>
          <w:szCs w:val="28"/>
        </w:rPr>
        <w:t xml:space="preserve">За 2017 рік використано коштів загального фонду – </w:t>
      </w:r>
      <w:r w:rsidR="00844376" w:rsidRPr="00532F91">
        <w:rPr>
          <w:rFonts w:ascii="Times New Roman" w:hAnsi="Times New Roman"/>
          <w:b/>
          <w:color w:val="000000"/>
          <w:sz w:val="28"/>
          <w:szCs w:val="28"/>
        </w:rPr>
        <w:t>127 млн</w:t>
      </w:r>
      <w:r w:rsidRPr="00532F91">
        <w:rPr>
          <w:rFonts w:ascii="Times New Roman" w:hAnsi="Times New Roman"/>
          <w:b/>
          <w:color w:val="000000"/>
          <w:sz w:val="28"/>
          <w:szCs w:val="28"/>
        </w:rPr>
        <w:t xml:space="preserve"> 860,344 тис. грн</w:t>
      </w:r>
      <w:r w:rsidRPr="00532F91">
        <w:rPr>
          <w:rFonts w:ascii="Times New Roman" w:hAnsi="Times New Roman"/>
          <w:color w:val="000000"/>
          <w:sz w:val="28"/>
          <w:szCs w:val="28"/>
        </w:rPr>
        <w:t xml:space="preserve">, з них: </w:t>
      </w:r>
      <w:r w:rsidR="00844376" w:rsidRPr="00532F91">
        <w:rPr>
          <w:rFonts w:ascii="Times New Roman" w:hAnsi="Times New Roman"/>
          <w:b/>
          <w:color w:val="000000"/>
          <w:sz w:val="28"/>
          <w:szCs w:val="28"/>
        </w:rPr>
        <w:t>53 млн</w:t>
      </w:r>
      <w:r w:rsidRPr="00532F91">
        <w:rPr>
          <w:rFonts w:ascii="Times New Roman" w:hAnsi="Times New Roman"/>
          <w:b/>
          <w:color w:val="000000"/>
          <w:sz w:val="28"/>
          <w:szCs w:val="28"/>
        </w:rPr>
        <w:t xml:space="preserve"> 124,672</w:t>
      </w:r>
      <w:r w:rsidRPr="00532F91">
        <w:rPr>
          <w:rFonts w:ascii="Times New Roman" w:hAnsi="Times New Roman"/>
          <w:color w:val="000000"/>
          <w:sz w:val="28"/>
          <w:szCs w:val="28"/>
        </w:rPr>
        <w:t xml:space="preserve"> тис. грн – </w:t>
      </w:r>
      <w:r w:rsidRPr="00532F91">
        <w:rPr>
          <w:rFonts w:ascii="Times New Roman" w:hAnsi="Times New Roman"/>
          <w:color w:val="000000"/>
          <w:sz w:val="28"/>
          <w:szCs w:val="28"/>
          <w:u w:val="single"/>
        </w:rPr>
        <w:t>освітня субвенція</w:t>
      </w:r>
      <w:r w:rsidRPr="00532F91">
        <w:rPr>
          <w:rFonts w:ascii="Times New Roman" w:hAnsi="Times New Roman"/>
          <w:color w:val="000000"/>
          <w:sz w:val="28"/>
          <w:szCs w:val="28"/>
        </w:rPr>
        <w:t xml:space="preserve"> та </w:t>
      </w:r>
      <w:r w:rsidR="00844376" w:rsidRPr="00532F91">
        <w:rPr>
          <w:rFonts w:ascii="Times New Roman" w:hAnsi="Times New Roman"/>
          <w:b/>
          <w:color w:val="000000"/>
          <w:sz w:val="28"/>
          <w:szCs w:val="28"/>
        </w:rPr>
        <w:t>74 млн</w:t>
      </w:r>
      <w:r w:rsidRPr="00532F91">
        <w:rPr>
          <w:rFonts w:ascii="Times New Roman" w:hAnsi="Times New Roman"/>
          <w:b/>
          <w:color w:val="000000"/>
          <w:sz w:val="28"/>
          <w:szCs w:val="28"/>
        </w:rPr>
        <w:t xml:space="preserve"> 735,672</w:t>
      </w:r>
      <w:r w:rsidRPr="00532F91">
        <w:rPr>
          <w:rFonts w:ascii="Times New Roman" w:hAnsi="Times New Roman"/>
          <w:color w:val="000000"/>
          <w:sz w:val="28"/>
          <w:szCs w:val="28"/>
        </w:rPr>
        <w:t xml:space="preserve"> тис. грн </w:t>
      </w:r>
      <w:r w:rsidRPr="00532F91">
        <w:rPr>
          <w:rFonts w:ascii="Times New Roman" w:hAnsi="Times New Roman"/>
          <w:color w:val="000000"/>
          <w:sz w:val="28"/>
          <w:szCs w:val="28"/>
          <w:u w:val="single"/>
        </w:rPr>
        <w:t xml:space="preserve">кошти місцевого бюджету. </w:t>
      </w:r>
    </w:p>
    <w:p w:rsidR="001731FC" w:rsidRPr="00532F91" w:rsidRDefault="001731FC" w:rsidP="001731FC">
      <w:pPr>
        <w:ind w:firstLine="567"/>
        <w:jc w:val="both"/>
        <w:rPr>
          <w:rFonts w:ascii="Times New Roman" w:hAnsi="Times New Roman"/>
        </w:rPr>
      </w:pPr>
      <w:r w:rsidRPr="00532F91">
        <w:rPr>
          <w:rFonts w:ascii="Times New Roman" w:hAnsi="Times New Roman"/>
          <w:color w:val="000000"/>
        </w:rPr>
        <w:t xml:space="preserve">У порівнянні </w:t>
      </w:r>
      <w:r w:rsidRPr="00532F91">
        <w:rPr>
          <w:rFonts w:ascii="Times New Roman" w:hAnsi="Times New Roman"/>
        </w:rPr>
        <w:t>з 2016 роком в</w:t>
      </w:r>
      <w:r w:rsidR="00844376" w:rsidRPr="00532F91">
        <w:rPr>
          <w:rFonts w:ascii="Times New Roman" w:hAnsi="Times New Roman"/>
        </w:rPr>
        <w:t xml:space="preserve">икористання збільшено на 43 млн </w:t>
      </w:r>
      <w:r w:rsidRPr="00532F91">
        <w:rPr>
          <w:rFonts w:ascii="Times New Roman" w:hAnsi="Times New Roman"/>
        </w:rPr>
        <w:t>186,158 тис. грн. Це зростання пояснюється підвищенням заробітної плати педагогічним працівникам на два тарифних розряди, зростанням цін на енергоносії, продукти харчування та інше.</w:t>
      </w:r>
    </w:p>
    <w:p w:rsidR="001731FC" w:rsidRPr="00532F91" w:rsidRDefault="001731FC" w:rsidP="001731FC">
      <w:pPr>
        <w:ind w:firstLine="567"/>
        <w:contextualSpacing/>
        <w:jc w:val="both"/>
        <w:rPr>
          <w:rFonts w:ascii="Times New Roman" w:eastAsia="Calibri" w:hAnsi="Times New Roman"/>
        </w:rPr>
      </w:pPr>
      <w:r w:rsidRPr="00532F91">
        <w:rPr>
          <w:rFonts w:ascii="Times New Roman" w:eastAsia="Calibri" w:hAnsi="Times New Roman"/>
        </w:rPr>
        <w:t>У звітному році своєчасно та у повному обсязі забезпечувалася виплата заробітної плати працівникам освіти та стовідсотково здійснювалися виплати на оздоровлення педагогічним, бібліотечним і медичним працівникам.</w:t>
      </w:r>
    </w:p>
    <w:p w:rsidR="001731FC" w:rsidRPr="00532F91" w:rsidRDefault="00844376" w:rsidP="001731FC">
      <w:pPr>
        <w:ind w:firstLine="435"/>
        <w:jc w:val="both"/>
        <w:rPr>
          <w:rFonts w:ascii="Times New Roman" w:hAnsi="Times New Roman"/>
          <w:sz w:val="28"/>
          <w:szCs w:val="28"/>
        </w:rPr>
      </w:pPr>
      <w:r w:rsidRPr="00532F91">
        <w:rPr>
          <w:rFonts w:ascii="Times New Roman" w:hAnsi="Times New Roman"/>
          <w:sz w:val="28"/>
          <w:szCs w:val="28"/>
        </w:rPr>
        <w:t xml:space="preserve">  </w:t>
      </w:r>
      <w:r w:rsidR="001731FC" w:rsidRPr="00532F91">
        <w:rPr>
          <w:rFonts w:ascii="Times New Roman" w:hAnsi="Times New Roman"/>
          <w:sz w:val="28"/>
          <w:szCs w:val="28"/>
        </w:rPr>
        <w:t>У межах</w:t>
      </w:r>
      <w:r w:rsidR="001731FC" w:rsidRPr="00532F91">
        <w:rPr>
          <w:rFonts w:ascii="Times New Roman" w:hAnsi="Times New Roman"/>
          <w:b/>
          <w:sz w:val="28"/>
          <w:szCs w:val="28"/>
        </w:rPr>
        <w:t xml:space="preserve"> програми «Вчитель» 282</w:t>
      </w:r>
      <w:r w:rsidR="001731FC" w:rsidRPr="00532F91">
        <w:rPr>
          <w:rFonts w:ascii="Times New Roman" w:hAnsi="Times New Roman"/>
          <w:sz w:val="28"/>
          <w:szCs w:val="28"/>
        </w:rPr>
        <w:t xml:space="preserve"> педагогів пройшли курси підвищення кваліфікації.</w:t>
      </w:r>
    </w:p>
    <w:p w:rsidR="001731FC" w:rsidRPr="00532F91" w:rsidRDefault="00844376" w:rsidP="001731FC">
      <w:pPr>
        <w:ind w:firstLine="435"/>
        <w:jc w:val="both"/>
        <w:rPr>
          <w:rFonts w:ascii="Times New Roman" w:hAnsi="Times New Roman"/>
          <w:sz w:val="28"/>
          <w:szCs w:val="28"/>
        </w:rPr>
      </w:pPr>
      <w:r w:rsidRPr="00532F91">
        <w:rPr>
          <w:rFonts w:ascii="Times New Roman" w:hAnsi="Times New Roman"/>
          <w:sz w:val="28"/>
          <w:szCs w:val="28"/>
        </w:rPr>
        <w:t xml:space="preserve">  </w:t>
      </w:r>
      <w:r w:rsidR="001731FC" w:rsidRPr="00532F91">
        <w:rPr>
          <w:rFonts w:ascii="Times New Roman" w:hAnsi="Times New Roman"/>
          <w:sz w:val="28"/>
          <w:szCs w:val="28"/>
        </w:rPr>
        <w:t xml:space="preserve">У обласному етапі Всеукраїнського конкурсу «Учитель року - 2017» команда педагогів Старобільщини  здобула 5 призових місць. Беззаперечним досягненням є ІІІ місце у Всеукраїнському, третьому етапі конкурсу. </w:t>
      </w:r>
    </w:p>
    <w:p w:rsidR="001731FC" w:rsidRPr="00532F91" w:rsidRDefault="001731FC" w:rsidP="001731FC">
      <w:pPr>
        <w:ind w:firstLine="567"/>
        <w:jc w:val="both"/>
        <w:rPr>
          <w:rFonts w:ascii="Times New Roman" w:hAnsi="Times New Roman"/>
          <w:sz w:val="28"/>
          <w:szCs w:val="28"/>
        </w:rPr>
      </w:pPr>
      <w:r w:rsidRPr="00532F91">
        <w:rPr>
          <w:rFonts w:ascii="Times New Roman" w:hAnsi="Times New Roman"/>
          <w:sz w:val="28"/>
          <w:szCs w:val="28"/>
        </w:rPr>
        <w:t>По програмі «Вчитель» фактично використано 2,3 тис. грн на відрядження вчителів. На фінансування цієї програми у 2016 року не було виділено коштів.</w:t>
      </w:r>
    </w:p>
    <w:p w:rsidR="001731FC" w:rsidRPr="00532F91" w:rsidRDefault="00844376" w:rsidP="001731FC">
      <w:pPr>
        <w:ind w:firstLine="435"/>
        <w:jc w:val="both"/>
        <w:rPr>
          <w:rFonts w:ascii="Times New Roman" w:hAnsi="Times New Roman"/>
          <w:sz w:val="28"/>
          <w:szCs w:val="28"/>
        </w:rPr>
      </w:pPr>
      <w:r w:rsidRPr="00532F91">
        <w:rPr>
          <w:rFonts w:ascii="Times New Roman" w:eastAsia="Calibri" w:hAnsi="Times New Roman"/>
          <w:sz w:val="28"/>
          <w:szCs w:val="28"/>
          <w:lang w:eastAsia="en-US"/>
        </w:rPr>
        <w:t xml:space="preserve">  </w:t>
      </w:r>
      <w:r w:rsidR="001731FC" w:rsidRPr="00532F91">
        <w:rPr>
          <w:rFonts w:ascii="Times New Roman" w:eastAsia="Calibri" w:hAnsi="Times New Roman"/>
          <w:sz w:val="28"/>
          <w:szCs w:val="28"/>
          <w:lang w:eastAsia="en-US"/>
        </w:rPr>
        <w:t>У</w:t>
      </w:r>
      <w:r w:rsidR="001731FC" w:rsidRPr="00532F91">
        <w:rPr>
          <w:rFonts w:ascii="Times New Roman" w:hAnsi="Times New Roman"/>
          <w:sz w:val="28"/>
          <w:szCs w:val="28"/>
        </w:rPr>
        <w:t xml:space="preserve"> межах районної </w:t>
      </w:r>
      <w:r w:rsidRPr="00532F91">
        <w:rPr>
          <w:rFonts w:ascii="Times New Roman" w:hAnsi="Times New Roman"/>
          <w:b/>
          <w:sz w:val="28"/>
          <w:szCs w:val="28"/>
        </w:rPr>
        <w:t>програми «</w:t>
      </w:r>
      <w:r w:rsidR="001731FC" w:rsidRPr="00532F91">
        <w:rPr>
          <w:rFonts w:ascii="Times New Roman" w:hAnsi="Times New Roman"/>
          <w:b/>
          <w:sz w:val="28"/>
          <w:szCs w:val="28"/>
        </w:rPr>
        <w:t>Обдаровані діти</w:t>
      </w:r>
      <w:r w:rsidRPr="00532F91">
        <w:rPr>
          <w:rFonts w:ascii="Times New Roman" w:hAnsi="Times New Roman"/>
          <w:b/>
          <w:sz w:val="28"/>
          <w:szCs w:val="28"/>
        </w:rPr>
        <w:t>»</w:t>
      </w:r>
      <w:r w:rsidR="001731FC" w:rsidRPr="00532F91">
        <w:rPr>
          <w:rFonts w:ascii="Times New Roman" w:hAnsi="Times New Roman"/>
          <w:sz w:val="28"/>
          <w:szCs w:val="28"/>
        </w:rPr>
        <w:t xml:space="preserve"> в ІІІ обласному етапі  учнівських олімпіад з базових дисциплін прийняла участь команда із 65 учнів. За  езультатами обласних олімпіад команда Старобільського району мала 27 переможців IІІ етапу Всеукраїнських учнівських олімпіад з базових дисциплін, та посіла </w:t>
      </w:r>
      <w:r w:rsidR="001731FC" w:rsidRPr="00532F91">
        <w:rPr>
          <w:rFonts w:ascii="Times New Roman" w:hAnsi="Times New Roman"/>
          <w:b/>
          <w:sz w:val="28"/>
          <w:szCs w:val="28"/>
        </w:rPr>
        <w:t>4</w:t>
      </w:r>
      <w:r w:rsidRPr="00532F91">
        <w:rPr>
          <w:rFonts w:ascii="Times New Roman" w:hAnsi="Times New Roman"/>
          <w:b/>
          <w:sz w:val="28"/>
          <w:szCs w:val="28"/>
        </w:rPr>
        <w:t xml:space="preserve"> </w:t>
      </w:r>
      <w:r w:rsidR="001731FC" w:rsidRPr="00532F91">
        <w:rPr>
          <w:rFonts w:ascii="Times New Roman" w:hAnsi="Times New Roman"/>
          <w:b/>
          <w:sz w:val="28"/>
          <w:szCs w:val="28"/>
        </w:rPr>
        <w:t>місце в області</w:t>
      </w:r>
      <w:r w:rsidR="001731FC" w:rsidRPr="00532F91">
        <w:rPr>
          <w:rFonts w:ascii="Times New Roman" w:hAnsi="Times New Roman"/>
          <w:sz w:val="28"/>
          <w:szCs w:val="28"/>
        </w:rPr>
        <w:t xml:space="preserve">. А 4 учасника </w:t>
      </w:r>
      <w:r w:rsidR="001731FC" w:rsidRPr="00532F91">
        <w:rPr>
          <w:rFonts w:ascii="Times New Roman" w:hAnsi="Times New Roman"/>
          <w:sz w:val="28"/>
          <w:szCs w:val="28"/>
          <w:lang w:val="en-US"/>
        </w:rPr>
        <w:t>IV</w:t>
      </w:r>
      <w:r w:rsidR="001731FC" w:rsidRPr="00532F91">
        <w:rPr>
          <w:rFonts w:ascii="Times New Roman" w:hAnsi="Times New Roman"/>
          <w:sz w:val="28"/>
          <w:szCs w:val="28"/>
        </w:rPr>
        <w:t xml:space="preserve"> етапу представляли наш район на Всеукраїнському рівні.  </w:t>
      </w:r>
    </w:p>
    <w:p w:rsidR="001731FC" w:rsidRPr="00532F91" w:rsidRDefault="00844376" w:rsidP="001731FC">
      <w:pPr>
        <w:ind w:firstLine="435"/>
        <w:jc w:val="both"/>
        <w:rPr>
          <w:rFonts w:ascii="Times New Roman" w:hAnsi="Times New Roman"/>
          <w:b/>
          <w:i/>
          <w:sz w:val="28"/>
          <w:szCs w:val="28"/>
        </w:rPr>
      </w:pPr>
      <w:r w:rsidRPr="00532F91">
        <w:rPr>
          <w:rFonts w:ascii="Times New Roman" w:hAnsi="Times New Roman"/>
          <w:b/>
          <w:i/>
          <w:sz w:val="28"/>
          <w:szCs w:val="28"/>
        </w:rPr>
        <w:t xml:space="preserve">  </w:t>
      </w:r>
      <w:r w:rsidR="001731FC" w:rsidRPr="00532F91">
        <w:rPr>
          <w:rFonts w:ascii="Times New Roman" w:hAnsi="Times New Roman"/>
          <w:b/>
          <w:i/>
          <w:sz w:val="28"/>
          <w:szCs w:val="28"/>
        </w:rPr>
        <w:t>Вперше проведено свято вшанування обдарованих дітей</w:t>
      </w:r>
      <w:r w:rsidR="001731FC" w:rsidRPr="00532F91">
        <w:rPr>
          <w:rFonts w:ascii="Times New Roman" w:hAnsi="Times New Roman"/>
          <w:sz w:val="28"/>
          <w:szCs w:val="28"/>
        </w:rPr>
        <w:t xml:space="preserve"> та педагогів, які підготовили переможців предметних олімпіад, творчих конкурсів та спортивних змагань </w:t>
      </w:r>
      <w:r w:rsidR="001731FC" w:rsidRPr="00532F91">
        <w:rPr>
          <w:rFonts w:ascii="Times New Roman" w:hAnsi="Times New Roman"/>
          <w:b/>
          <w:i/>
          <w:sz w:val="28"/>
          <w:szCs w:val="28"/>
        </w:rPr>
        <w:t xml:space="preserve">«Таланти твої, Старобільщино». </w:t>
      </w:r>
    </w:p>
    <w:p w:rsidR="001731FC" w:rsidRPr="00532F91" w:rsidRDefault="00844376" w:rsidP="001731FC">
      <w:pPr>
        <w:ind w:firstLine="435"/>
        <w:jc w:val="both"/>
        <w:rPr>
          <w:rFonts w:ascii="Times New Roman" w:hAnsi="Times New Roman"/>
        </w:rPr>
      </w:pPr>
      <w:r w:rsidRPr="00532F91">
        <w:rPr>
          <w:rFonts w:ascii="Times New Roman" w:hAnsi="Times New Roman"/>
          <w:sz w:val="28"/>
          <w:szCs w:val="28"/>
        </w:rPr>
        <w:t xml:space="preserve">  </w:t>
      </w:r>
      <w:r w:rsidR="001731FC" w:rsidRPr="00532F91">
        <w:rPr>
          <w:rFonts w:ascii="Times New Roman" w:hAnsi="Times New Roman"/>
          <w:sz w:val="28"/>
          <w:szCs w:val="28"/>
        </w:rPr>
        <w:t>На фінансування програми «Обдаровані діти» передбачено 41,5</w:t>
      </w:r>
      <w:r w:rsidRPr="00532F91">
        <w:rPr>
          <w:rFonts w:ascii="Times New Roman" w:hAnsi="Times New Roman"/>
          <w:sz w:val="28"/>
          <w:szCs w:val="28"/>
        </w:rPr>
        <w:t xml:space="preserve"> </w:t>
      </w:r>
      <w:r w:rsidR="001731FC" w:rsidRPr="00532F91">
        <w:rPr>
          <w:rFonts w:ascii="Times New Roman" w:hAnsi="Times New Roman"/>
          <w:sz w:val="28"/>
          <w:szCs w:val="28"/>
        </w:rPr>
        <w:t xml:space="preserve">тис. грн, а фактично використано 23,1 тис. грн </w:t>
      </w:r>
      <w:r w:rsidR="001731FC" w:rsidRPr="00532F91">
        <w:rPr>
          <w:rFonts w:ascii="Times New Roman" w:hAnsi="Times New Roman"/>
        </w:rPr>
        <w:t>(на придбання грамот, призів, ГСМ для перевезення дітей).</w:t>
      </w:r>
    </w:p>
    <w:p w:rsidR="001731FC" w:rsidRPr="00532F91" w:rsidRDefault="00844376" w:rsidP="00844376">
      <w:pPr>
        <w:jc w:val="both"/>
        <w:rPr>
          <w:rFonts w:ascii="Times New Roman" w:hAnsi="Times New Roman"/>
          <w:sz w:val="28"/>
          <w:szCs w:val="28"/>
        </w:rPr>
      </w:pPr>
      <w:r w:rsidRPr="00532F91">
        <w:rPr>
          <w:rFonts w:ascii="Times New Roman" w:hAnsi="Times New Roman"/>
          <w:sz w:val="28"/>
          <w:szCs w:val="28"/>
        </w:rPr>
        <w:t xml:space="preserve">        </w:t>
      </w:r>
      <w:r w:rsidR="001731FC" w:rsidRPr="00532F91">
        <w:rPr>
          <w:rFonts w:ascii="Times New Roman" w:hAnsi="Times New Roman"/>
          <w:sz w:val="28"/>
          <w:szCs w:val="28"/>
        </w:rPr>
        <w:t xml:space="preserve">В рамках </w:t>
      </w:r>
      <w:r w:rsidR="001731FC" w:rsidRPr="00532F91">
        <w:rPr>
          <w:rFonts w:ascii="Times New Roman" w:hAnsi="Times New Roman"/>
          <w:b/>
          <w:sz w:val="28"/>
          <w:szCs w:val="28"/>
        </w:rPr>
        <w:t>програми «Патріот Старобільщини»</w:t>
      </w:r>
      <w:r w:rsidR="001731FC" w:rsidRPr="00532F91">
        <w:rPr>
          <w:rFonts w:ascii="Times New Roman" w:hAnsi="Times New Roman"/>
          <w:sz w:val="28"/>
          <w:szCs w:val="28"/>
        </w:rPr>
        <w:t xml:space="preserve"> проведено:</w:t>
      </w:r>
    </w:p>
    <w:p w:rsidR="001731FC" w:rsidRPr="00532F91" w:rsidRDefault="00844376" w:rsidP="00844376">
      <w:pPr>
        <w:jc w:val="both"/>
        <w:rPr>
          <w:rFonts w:ascii="Times New Roman" w:hAnsi="Times New Roman"/>
          <w:sz w:val="28"/>
          <w:szCs w:val="28"/>
        </w:rPr>
      </w:pPr>
      <w:r w:rsidRPr="00532F91">
        <w:rPr>
          <w:rFonts w:ascii="Times New Roman" w:hAnsi="Times New Roman"/>
          <w:b/>
          <w:i/>
          <w:sz w:val="28"/>
          <w:szCs w:val="28"/>
        </w:rPr>
        <w:t xml:space="preserve">        </w:t>
      </w:r>
      <w:r w:rsidR="001731FC" w:rsidRPr="00532F91">
        <w:rPr>
          <w:rFonts w:ascii="Times New Roman" w:hAnsi="Times New Roman"/>
          <w:b/>
          <w:i/>
          <w:sz w:val="28"/>
          <w:szCs w:val="28"/>
        </w:rPr>
        <w:t xml:space="preserve">-  </w:t>
      </w:r>
      <w:r w:rsidR="001731FC" w:rsidRPr="00532F91">
        <w:rPr>
          <w:rFonts w:ascii="Times New Roman" w:hAnsi="Times New Roman"/>
          <w:sz w:val="28"/>
          <w:szCs w:val="28"/>
        </w:rPr>
        <w:t>триденні навчально-польові збори-2017 з предмету «Захист Вітчизни» (</w:t>
      </w:r>
      <w:r w:rsidR="001731FC" w:rsidRPr="00532F91">
        <w:rPr>
          <w:rFonts w:ascii="Times New Roman" w:hAnsi="Times New Roman"/>
          <w:b/>
          <w:i/>
          <w:sz w:val="28"/>
          <w:szCs w:val="28"/>
        </w:rPr>
        <w:t xml:space="preserve">вперше за останні півтора десятка літ) </w:t>
      </w:r>
      <w:r w:rsidR="001731FC" w:rsidRPr="00532F91">
        <w:rPr>
          <w:rFonts w:ascii="Times New Roman" w:hAnsi="Times New Roman"/>
          <w:sz w:val="28"/>
          <w:szCs w:val="28"/>
        </w:rPr>
        <w:t xml:space="preserve">з юнаками 10-11 класів загальноосвітніх навчальних закладів Старобільського району. </w:t>
      </w:r>
    </w:p>
    <w:p w:rsidR="001731FC" w:rsidRPr="00532F91" w:rsidRDefault="00844376" w:rsidP="001731FC">
      <w:pPr>
        <w:ind w:firstLine="435"/>
        <w:jc w:val="both"/>
        <w:rPr>
          <w:rFonts w:ascii="Times New Roman" w:hAnsi="Times New Roman"/>
          <w:sz w:val="28"/>
          <w:szCs w:val="28"/>
        </w:rPr>
      </w:pPr>
      <w:r w:rsidRPr="00532F91">
        <w:rPr>
          <w:rFonts w:ascii="Times New Roman" w:hAnsi="Times New Roman"/>
          <w:sz w:val="28"/>
          <w:szCs w:val="28"/>
        </w:rPr>
        <w:t xml:space="preserve"> </w:t>
      </w:r>
      <w:r w:rsidR="001731FC" w:rsidRPr="00532F91">
        <w:rPr>
          <w:rFonts w:ascii="Times New Roman" w:hAnsi="Times New Roman"/>
          <w:sz w:val="28"/>
          <w:szCs w:val="28"/>
        </w:rPr>
        <w:t>- етапи ІІ районної  дитячо-юнацької військово-патріотичної гри  «Сокіл» («Джура»), що включала в себе низку конкурсів із різних напрямків;</w:t>
      </w:r>
    </w:p>
    <w:p w:rsidR="001731FC" w:rsidRPr="00532F91" w:rsidRDefault="00844376" w:rsidP="001731FC">
      <w:pPr>
        <w:ind w:firstLine="435"/>
        <w:jc w:val="both"/>
        <w:rPr>
          <w:rFonts w:ascii="Times New Roman" w:hAnsi="Times New Roman"/>
          <w:sz w:val="28"/>
          <w:szCs w:val="28"/>
        </w:rPr>
      </w:pPr>
      <w:r w:rsidRPr="00532F91">
        <w:rPr>
          <w:rFonts w:ascii="Times New Roman" w:hAnsi="Times New Roman"/>
          <w:sz w:val="28"/>
          <w:szCs w:val="28"/>
        </w:rPr>
        <w:lastRenderedPageBreak/>
        <w:t xml:space="preserve"> </w:t>
      </w:r>
      <w:r w:rsidR="001731FC" w:rsidRPr="00532F91">
        <w:rPr>
          <w:rFonts w:ascii="Times New Roman" w:hAnsi="Times New Roman"/>
          <w:sz w:val="28"/>
          <w:szCs w:val="28"/>
        </w:rPr>
        <w:t xml:space="preserve">- підведення підсумків ІІ районної гри «Сокіл» («Джура») та нагородження переможців. </w:t>
      </w:r>
    </w:p>
    <w:p w:rsidR="001731FC" w:rsidRPr="00532F91" w:rsidRDefault="00844376" w:rsidP="001731FC">
      <w:pPr>
        <w:ind w:firstLine="435"/>
        <w:jc w:val="both"/>
        <w:rPr>
          <w:rFonts w:ascii="Times New Roman" w:hAnsi="Times New Roman"/>
          <w:sz w:val="28"/>
          <w:szCs w:val="28"/>
        </w:rPr>
      </w:pPr>
      <w:r w:rsidRPr="00532F91">
        <w:rPr>
          <w:rFonts w:ascii="Times New Roman" w:hAnsi="Times New Roman"/>
          <w:sz w:val="28"/>
          <w:szCs w:val="28"/>
        </w:rPr>
        <w:t xml:space="preserve"> </w:t>
      </w:r>
      <w:r w:rsidR="001731FC" w:rsidRPr="00532F91">
        <w:rPr>
          <w:rFonts w:ascii="Times New Roman" w:hAnsi="Times New Roman"/>
          <w:sz w:val="28"/>
          <w:szCs w:val="28"/>
        </w:rPr>
        <w:t xml:space="preserve">- забезпечено участь шкіл у районному заході «Перемога в серці кожного живе», присвячений 72-ій річниці перемоги над нацизмом у Другій світовій війні; </w:t>
      </w:r>
    </w:p>
    <w:p w:rsidR="001731FC" w:rsidRPr="00532F91" w:rsidRDefault="001731FC" w:rsidP="001731FC">
      <w:pPr>
        <w:ind w:firstLine="435"/>
        <w:jc w:val="both"/>
        <w:rPr>
          <w:rFonts w:ascii="Times New Roman" w:hAnsi="Times New Roman"/>
          <w:sz w:val="28"/>
          <w:szCs w:val="28"/>
        </w:rPr>
      </w:pPr>
      <w:r w:rsidRPr="00532F91">
        <w:rPr>
          <w:rFonts w:ascii="Times New Roman" w:hAnsi="Times New Roman"/>
          <w:sz w:val="28"/>
          <w:szCs w:val="28"/>
          <w:u w:val="single"/>
        </w:rPr>
        <w:t>- районний фестиваль «Україна – це Європа», присвяченому Дню Європи та Дню вишиванки</w:t>
      </w:r>
      <w:r w:rsidRPr="00532F91">
        <w:rPr>
          <w:rFonts w:ascii="Times New Roman" w:hAnsi="Times New Roman"/>
          <w:sz w:val="28"/>
          <w:szCs w:val="28"/>
        </w:rPr>
        <w:t xml:space="preserve">, де школярі району взяли активну участь; </w:t>
      </w:r>
    </w:p>
    <w:p w:rsidR="001731FC" w:rsidRPr="00532F91" w:rsidRDefault="001731FC" w:rsidP="001731FC">
      <w:pPr>
        <w:ind w:firstLine="435"/>
        <w:jc w:val="both"/>
        <w:rPr>
          <w:rFonts w:ascii="Times New Roman" w:hAnsi="Times New Roman"/>
          <w:sz w:val="28"/>
          <w:szCs w:val="28"/>
        </w:rPr>
      </w:pPr>
      <w:r w:rsidRPr="00532F91">
        <w:rPr>
          <w:rFonts w:ascii="Times New Roman" w:hAnsi="Times New Roman"/>
          <w:sz w:val="28"/>
          <w:szCs w:val="28"/>
        </w:rPr>
        <w:t>- масову акцію за участю учнів та батьків району «Діти Старобільщини – дітям Авдіївки».</w:t>
      </w:r>
    </w:p>
    <w:p w:rsidR="001731FC" w:rsidRPr="00532F91" w:rsidRDefault="001731FC" w:rsidP="001731FC">
      <w:pPr>
        <w:ind w:firstLine="567"/>
        <w:jc w:val="both"/>
        <w:rPr>
          <w:rFonts w:ascii="Times New Roman" w:hAnsi="Times New Roman"/>
          <w:sz w:val="28"/>
          <w:szCs w:val="28"/>
        </w:rPr>
      </w:pPr>
      <w:r w:rsidRPr="00532F91">
        <w:rPr>
          <w:rFonts w:ascii="Times New Roman" w:hAnsi="Times New Roman"/>
          <w:sz w:val="28"/>
          <w:szCs w:val="28"/>
        </w:rPr>
        <w:t xml:space="preserve">На фінансування районної </w:t>
      </w:r>
      <w:r w:rsidRPr="00532F91">
        <w:rPr>
          <w:rFonts w:ascii="Times New Roman" w:hAnsi="Times New Roman"/>
          <w:b/>
          <w:sz w:val="28"/>
          <w:szCs w:val="28"/>
        </w:rPr>
        <w:t>програми«Патріот Старобільщини»</w:t>
      </w:r>
      <w:r w:rsidRPr="00532F91">
        <w:rPr>
          <w:rFonts w:ascii="Times New Roman" w:hAnsi="Times New Roman"/>
          <w:sz w:val="28"/>
          <w:szCs w:val="28"/>
        </w:rPr>
        <w:t xml:space="preserve"> фактично використано 189,5 тис.грн, у порівнянні з 2016 роком використання збільшено на 157,9 тис. грн.</w:t>
      </w:r>
    </w:p>
    <w:p w:rsidR="001731FC" w:rsidRPr="00532F91" w:rsidRDefault="001731FC" w:rsidP="001731FC">
      <w:pPr>
        <w:ind w:firstLine="567"/>
        <w:jc w:val="both"/>
        <w:rPr>
          <w:rFonts w:ascii="Times New Roman" w:hAnsi="Times New Roman"/>
          <w:sz w:val="28"/>
          <w:szCs w:val="28"/>
        </w:rPr>
      </w:pPr>
      <w:r w:rsidRPr="00532F91">
        <w:rPr>
          <w:rFonts w:ascii="Times New Roman" w:hAnsi="Times New Roman"/>
          <w:sz w:val="28"/>
          <w:szCs w:val="28"/>
        </w:rPr>
        <w:t xml:space="preserve">На фінансування </w:t>
      </w:r>
      <w:r w:rsidRPr="00532F91">
        <w:rPr>
          <w:rFonts w:ascii="Times New Roman" w:hAnsi="Times New Roman"/>
          <w:b/>
          <w:sz w:val="28"/>
          <w:szCs w:val="28"/>
        </w:rPr>
        <w:t>програми оздоровлення та відпочинку дітей</w:t>
      </w:r>
      <w:r w:rsidRPr="00532F91">
        <w:rPr>
          <w:rFonts w:ascii="Times New Roman" w:hAnsi="Times New Roman"/>
          <w:sz w:val="28"/>
          <w:szCs w:val="28"/>
        </w:rPr>
        <w:t xml:space="preserve"> Старобільського району передбачено 446,7 тис.грн, фактично використано 365,5 тис.грн, у порівнянні з 2016 роком використання збільшено на 153,7 тис. грн.</w:t>
      </w:r>
    </w:p>
    <w:p w:rsidR="001731FC" w:rsidRPr="00532F91" w:rsidRDefault="001731FC" w:rsidP="001731FC">
      <w:pPr>
        <w:ind w:firstLine="709"/>
        <w:jc w:val="both"/>
        <w:rPr>
          <w:rFonts w:ascii="Times New Roman" w:hAnsi="Times New Roman"/>
          <w:sz w:val="28"/>
          <w:szCs w:val="28"/>
        </w:rPr>
      </w:pPr>
      <w:r w:rsidRPr="00532F91">
        <w:rPr>
          <w:rFonts w:ascii="Times New Roman" w:hAnsi="Times New Roman"/>
          <w:sz w:val="28"/>
          <w:szCs w:val="28"/>
        </w:rPr>
        <w:t>З 26 травня по 12 червня 2017 року при 5 школах району діяли  пришкільні табори відпочинку з денним перебуванням, У пришкільних таборах відпочило 545 учнів 1-8 класів району, з них 177 дітей пільгових категорій. Пільговики 100 % харчувалися за рахунок місцевого бюджету, інші дітки – 50% за рахунок місцевого бюджету, 50% - за рахунок батьків. На харчування учнів у пришкільних таборах відпочинку з денним перебуванням використано майже 174,3 тис. грн бюджетних коштів.</w:t>
      </w:r>
    </w:p>
    <w:p w:rsidR="001731FC" w:rsidRPr="00532F91" w:rsidRDefault="001731FC" w:rsidP="001731FC">
      <w:pPr>
        <w:ind w:firstLine="567"/>
        <w:jc w:val="both"/>
        <w:rPr>
          <w:rFonts w:ascii="Times New Roman" w:hAnsi="Times New Roman"/>
          <w:sz w:val="28"/>
          <w:szCs w:val="28"/>
        </w:rPr>
      </w:pPr>
      <w:r w:rsidRPr="00532F91">
        <w:rPr>
          <w:rFonts w:ascii="Times New Roman" w:hAnsi="Times New Roman"/>
          <w:sz w:val="28"/>
          <w:szCs w:val="28"/>
        </w:rPr>
        <w:t>За 2017 рік 47 вихованців ДЮСШ прийняли участь у спортивних змаганнях з волейболу, гирьового спорту, з греко-римської боротьби та з футбол. За результатами змагань учасники Старобільського району зайняли ряд призових місць як у командних так і у особистих змаганнях.</w:t>
      </w:r>
    </w:p>
    <w:p w:rsidR="001731FC" w:rsidRPr="00532F91" w:rsidRDefault="001731FC" w:rsidP="001731FC">
      <w:pPr>
        <w:ind w:firstLine="708"/>
        <w:jc w:val="both"/>
        <w:rPr>
          <w:rFonts w:ascii="Times New Roman" w:hAnsi="Times New Roman"/>
          <w:sz w:val="28"/>
          <w:szCs w:val="28"/>
        </w:rPr>
      </w:pPr>
      <w:r w:rsidRPr="00532F91">
        <w:rPr>
          <w:rFonts w:ascii="Times New Roman" w:hAnsi="Times New Roman"/>
          <w:sz w:val="28"/>
          <w:szCs w:val="28"/>
        </w:rPr>
        <w:t>Витрати на навчально-тренувальні збори та змагання за 2017р. склали-137,2 тис. грн, тис. грн, у порівнянні за минулий рік фактичне використання збільшено на 81,2 тис. грн.</w:t>
      </w:r>
    </w:p>
    <w:p w:rsidR="001731FC" w:rsidRPr="00532F91" w:rsidRDefault="001731FC" w:rsidP="001731FC">
      <w:pPr>
        <w:ind w:firstLine="708"/>
        <w:jc w:val="both"/>
        <w:rPr>
          <w:rFonts w:ascii="Times New Roman" w:hAnsi="Times New Roman"/>
          <w:sz w:val="28"/>
          <w:szCs w:val="28"/>
        </w:rPr>
      </w:pPr>
      <w:r w:rsidRPr="00532F91">
        <w:rPr>
          <w:rFonts w:ascii="Times New Roman" w:hAnsi="Times New Roman"/>
          <w:sz w:val="28"/>
          <w:szCs w:val="28"/>
        </w:rPr>
        <w:t xml:space="preserve">Також, протягом 2017 року вихованці гуртків Будинку творчості дітей та юнацтва приймали участь у ряді районних, обласних та всеукраїнських заходах, конкурсах, фестивалях та виставках, за результатами яких визначено переможців та призерів до яких увійшли і діти Старобільського району. </w:t>
      </w:r>
    </w:p>
    <w:p w:rsidR="001731FC" w:rsidRPr="00532F91" w:rsidRDefault="001731FC" w:rsidP="001731FC">
      <w:pPr>
        <w:ind w:firstLine="567"/>
        <w:jc w:val="both"/>
        <w:rPr>
          <w:rFonts w:ascii="Times New Roman" w:hAnsi="Times New Roman"/>
          <w:sz w:val="28"/>
          <w:szCs w:val="28"/>
        </w:rPr>
      </w:pPr>
      <w:r w:rsidRPr="00532F91">
        <w:rPr>
          <w:rFonts w:ascii="Times New Roman" w:hAnsi="Times New Roman"/>
          <w:sz w:val="28"/>
          <w:szCs w:val="28"/>
        </w:rPr>
        <w:t xml:space="preserve">У дитячих садках загальна кількість дітей, охоплених харчуванням – </w:t>
      </w:r>
      <w:r w:rsidRPr="00532F91">
        <w:rPr>
          <w:rFonts w:ascii="Times New Roman" w:hAnsi="Times New Roman"/>
          <w:b/>
          <w:sz w:val="28"/>
          <w:szCs w:val="28"/>
        </w:rPr>
        <w:t>997</w:t>
      </w:r>
      <w:r w:rsidR="00844376" w:rsidRPr="00532F91">
        <w:rPr>
          <w:rFonts w:ascii="Times New Roman" w:hAnsi="Times New Roman"/>
          <w:b/>
          <w:sz w:val="28"/>
          <w:szCs w:val="28"/>
        </w:rPr>
        <w:t xml:space="preserve">  </w:t>
      </w:r>
      <w:r w:rsidRPr="00532F91">
        <w:rPr>
          <w:rFonts w:ascii="Times New Roman" w:hAnsi="Times New Roman"/>
          <w:color w:val="000000"/>
          <w:sz w:val="28"/>
          <w:szCs w:val="28"/>
        </w:rPr>
        <w:t>(88,8% від загальної кількості дітей).</w:t>
      </w:r>
      <w:r w:rsidRPr="00532F91">
        <w:rPr>
          <w:rFonts w:ascii="Times New Roman" w:hAnsi="Times New Roman"/>
          <w:b/>
          <w:sz w:val="28"/>
          <w:szCs w:val="28"/>
        </w:rPr>
        <w:t xml:space="preserve">, </w:t>
      </w:r>
      <w:r w:rsidRPr="00532F91">
        <w:rPr>
          <w:rFonts w:ascii="Times New Roman" w:hAnsi="Times New Roman"/>
          <w:sz w:val="28"/>
          <w:szCs w:val="28"/>
        </w:rPr>
        <w:t xml:space="preserve">з них: по місту – 780, по селу - 217. </w:t>
      </w:r>
    </w:p>
    <w:p w:rsidR="001731FC" w:rsidRPr="00532F91" w:rsidRDefault="001731FC" w:rsidP="001731FC">
      <w:pPr>
        <w:ind w:firstLine="709"/>
        <w:jc w:val="both"/>
        <w:rPr>
          <w:rFonts w:ascii="Times New Roman" w:hAnsi="Times New Roman"/>
          <w:sz w:val="28"/>
          <w:szCs w:val="28"/>
          <w:lang w:eastAsia="en-US"/>
        </w:rPr>
      </w:pPr>
      <w:r w:rsidRPr="00532F91">
        <w:rPr>
          <w:rFonts w:ascii="Times New Roman" w:hAnsi="Times New Roman"/>
          <w:sz w:val="28"/>
          <w:szCs w:val="28"/>
          <w:lang w:eastAsia="en-US"/>
        </w:rPr>
        <w:t>У школах району гарячим харчуванням забезпечено 2783 учні</w:t>
      </w:r>
      <w:r w:rsidR="00844376" w:rsidRPr="00532F91">
        <w:rPr>
          <w:rFonts w:ascii="Times New Roman" w:hAnsi="Times New Roman"/>
          <w:sz w:val="28"/>
          <w:szCs w:val="28"/>
          <w:lang w:eastAsia="en-US"/>
        </w:rPr>
        <w:t xml:space="preserve"> </w:t>
      </w:r>
      <w:r w:rsidRPr="00532F91">
        <w:rPr>
          <w:rFonts w:ascii="Times New Roman" w:hAnsi="Times New Roman"/>
          <w:color w:val="000000"/>
          <w:sz w:val="28"/>
          <w:szCs w:val="28"/>
        </w:rPr>
        <w:t>(73,4% від загальної кількості дітей).</w:t>
      </w:r>
      <w:r w:rsidRPr="00532F91">
        <w:rPr>
          <w:rFonts w:ascii="Times New Roman" w:hAnsi="Times New Roman"/>
          <w:sz w:val="28"/>
          <w:szCs w:val="28"/>
          <w:lang w:eastAsia="en-US"/>
        </w:rPr>
        <w:t>, з них безкоштовним харчуванням охоплено 1644 учні 1-4 класів та 61 учень 5-11 класів з числа пільгових категорій. Фінансування харчування учнів 1-4 класів та дітей пільгових категорій  здійснювалось за рахунок місцевого бюджету.</w:t>
      </w:r>
    </w:p>
    <w:p w:rsidR="001731FC" w:rsidRPr="00532F91" w:rsidRDefault="001731FC" w:rsidP="001731FC">
      <w:pPr>
        <w:ind w:firstLine="708"/>
        <w:jc w:val="both"/>
        <w:rPr>
          <w:rFonts w:ascii="Times New Roman" w:hAnsi="Times New Roman"/>
          <w:color w:val="000000"/>
          <w:sz w:val="28"/>
          <w:szCs w:val="28"/>
        </w:rPr>
      </w:pPr>
      <w:r w:rsidRPr="00532F91">
        <w:rPr>
          <w:rFonts w:ascii="Times New Roman" w:hAnsi="Times New Roman"/>
          <w:color w:val="000000"/>
          <w:sz w:val="28"/>
          <w:szCs w:val="28"/>
        </w:rPr>
        <w:t>У районі стовідсотково забезпечено підвезення учнів та вчителів, які проживають за межею пішохідної доступності до місця роботи та навчання.</w:t>
      </w:r>
    </w:p>
    <w:p w:rsidR="001731FC" w:rsidRPr="00532F91" w:rsidRDefault="001731FC" w:rsidP="001731FC">
      <w:pPr>
        <w:ind w:firstLine="708"/>
        <w:jc w:val="both"/>
        <w:rPr>
          <w:rFonts w:ascii="Times New Roman" w:hAnsi="Times New Roman"/>
          <w:color w:val="000000"/>
          <w:sz w:val="28"/>
          <w:szCs w:val="28"/>
        </w:rPr>
      </w:pPr>
      <w:r w:rsidRPr="00532F91">
        <w:rPr>
          <w:rFonts w:ascii="Times New Roman" w:hAnsi="Times New Roman"/>
          <w:color w:val="000000"/>
          <w:sz w:val="28"/>
          <w:szCs w:val="28"/>
        </w:rPr>
        <w:t xml:space="preserve">Загальна кількість учнів в школах сільської місцевості становить </w:t>
      </w:r>
      <w:r w:rsidRPr="00532F91">
        <w:rPr>
          <w:rFonts w:ascii="Times New Roman" w:hAnsi="Times New Roman"/>
          <w:sz w:val="28"/>
          <w:szCs w:val="28"/>
        </w:rPr>
        <w:t>1611 дітей,</w:t>
      </w:r>
      <w:r w:rsidRPr="00532F91">
        <w:rPr>
          <w:rFonts w:ascii="Times New Roman" w:hAnsi="Times New Roman"/>
          <w:color w:val="000000"/>
          <w:sz w:val="28"/>
          <w:szCs w:val="28"/>
        </w:rPr>
        <w:t xml:space="preserve"> з них: 786 учнів, а також 38 вчителів, які проживають на відстані більше 3-х км від навчальних закладів. Для усіх них організовано </w:t>
      </w:r>
      <w:r w:rsidRPr="00532F91">
        <w:rPr>
          <w:rFonts w:ascii="Times New Roman" w:hAnsi="Times New Roman"/>
          <w:color w:val="000000"/>
          <w:sz w:val="28"/>
          <w:szCs w:val="28"/>
        </w:rPr>
        <w:lastRenderedPageBreak/>
        <w:t xml:space="preserve">безкоштовне підвезення до місць навчання та до дому. Підвезення здійснюється 17 шкільними автобусами, які знаходяться на балансі відділу освіти Старобільської РДА. </w:t>
      </w:r>
    </w:p>
    <w:p w:rsidR="001731FC" w:rsidRPr="00532F91" w:rsidRDefault="001731FC" w:rsidP="001731FC">
      <w:pPr>
        <w:pStyle w:val="a4"/>
        <w:shd w:val="clear" w:color="auto" w:fill="FFFFFF"/>
        <w:spacing w:before="0" w:beforeAutospacing="0" w:after="0" w:afterAutospacing="0"/>
        <w:ind w:firstLine="567"/>
        <w:jc w:val="both"/>
        <w:rPr>
          <w:color w:val="000000"/>
          <w:sz w:val="28"/>
          <w:szCs w:val="28"/>
          <w:lang w:val="uk-UA"/>
        </w:rPr>
      </w:pPr>
      <w:r w:rsidRPr="00532F91">
        <w:rPr>
          <w:color w:val="000000"/>
          <w:sz w:val="28"/>
          <w:szCs w:val="28"/>
          <w:lang w:val="uk-UA"/>
        </w:rPr>
        <w:t>Cтаном на 01.10.2018 р. освіта Старобільського району представлена:</w:t>
      </w:r>
    </w:p>
    <w:p w:rsidR="001731FC" w:rsidRPr="00532F91" w:rsidRDefault="00844376" w:rsidP="001731FC">
      <w:pPr>
        <w:pStyle w:val="a4"/>
        <w:numPr>
          <w:ilvl w:val="0"/>
          <w:numId w:val="7"/>
        </w:numPr>
        <w:shd w:val="clear" w:color="auto" w:fill="FFFFFF"/>
        <w:spacing w:before="0" w:beforeAutospacing="0" w:after="0" w:afterAutospacing="0"/>
        <w:ind w:left="0" w:firstLine="567"/>
        <w:jc w:val="both"/>
        <w:rPr>
          <w:color w:val="000000"/>
          <w:sz w:val="28"/>
          <w:szCs w:val="28"/>
          <w:lang w:val="uk-UA"/>
        </w:rPr>
      </w:pPr>
      <w:r w:rsidRPr="00532F91">
        <w:rPr>
          <w:color w:val="000000"/>
          <w:sz w:val="28"/>
          <w:szCs w:val="28"/>
          <w:lang w:val="uk-UA"/>
        </w:rPr>
        <w:t xml:space="preserve"> </w:t>
      </w:r>
      <w:r w:rsidR="001731FC" w:rsidRPr="00532F91">
        <w:rPr>
          <w:color w:val="000000"/>
          <w:sz w:val="28"/>
          <w:szCs w:val="28"/>
          <w:lang w:val="uk-UA"/>
        </w:rPr>
        <w:t>25 ДНЗ, з яких 11 з повним режимом перебування, а у 14 сільських дитячих садках функціонують групи короткочасного перебування;</w:t>
      </w:r>
    </w:p>
    <w:p w:rsidR="001731FC" w:rsidRPr="00532F91" w:rsidRDefault="00844376" w:rsidP="001731FC">
      <w:pPr>
        <w:pStyle w:val="a4"/>
        <w:numPr>
          <w:ilvl w:val="0"/>
          <w:numId w:val="8"/>
        </w:numPr>
        <w:shd w:val="clear" w:color="auto" w:fill="FFFFFF"/>
        <w:spacing w:before="0" w:beforeAutospacing="0" w:after="0" w:afterAutospacing="0"/>
        <w:ind w:left="0" w:firstLine="567"/>
        <w:jc w:val="both"/>
        <w:rPr>
          <w:color w:val="000000"/>
          <w:lang w:val="uk-UA"/>
        </w:rPr>
      </w:pPr>
      <w:r w:rsidRPr="00532F91">
        <w:rPr>
          <w:color w:val="000000"/>
          <w:sz w:val="28"/>
          <w:szCs w:val="28"/>
          <w:lang w:val="uk-UA"/>
        </w:rPr>
        <w:t xml:space="preserve"> </w:t>
      </w:r>
      <w:r w:rsidR="001731FC" w:rsidRPr="00532F91">
        <w:rPr>
          <w:color w:val="000000"/>
          <w:sz w:val="28"/>
          <w:szCs w:val="28"/>
          <w:lang w:val="uk-UA"/>
        </w:rPr>
        <w:t xml:space="preserve">25 школами та 2 філіями. </w:t>
      </w:r>
      <w:r w:rsidR="001731FC" w:rsidRPr="00532F91">
        <w:rPr>
          <w:color w:val="000000"/>
          <w:lang w:val="uk-UA"/>
        </w:rPr>
        <w:t>Це: 1 гімназія, 1 спеціалізована школа з поглибленим вивченням англійської мови, 1 опорна школа та дві її філії, 6 шкіл I-III ступенів, 2 II-III ступенів, 9 I-II ступені, 5 шкіл I ступеню, (серед яких у 2-х школах призупинено навчально-виховний процес: Кам</w:t>
      </w:r>
      <w:r w:rsidR="001731FC" w:rsidRPr="00532F91">
        <w:rPr>
          <w:b/>
          <w:bCs/>
          <w:color w:val="222222"/>
          <w:shd w:val="clear" w:color="auto" w:fill="FFFFFF"/>
          <w:lang w:val="uk-UA"/>
        </w:rPr>
        <w:t>'</w:t>
      </w:r>
      <w:r w:rsidR="001731FC" w:rsidRPr="00532F91">
        <w:rPr>
          <w:color w:val="000000"/>
          <w:lang w:val="uk-UA"/>
        </w:rPr>
        <w:t xml:space="preserve">янська ЗОШ, Новоборівська ЗОШ); </w:t>
      </w:r>
    </w:p>
    <w:p w:rsidR="001731FC" w:rsidRPr="00532F91" w:rsidRDefault="001731FC" w:rsidP="00844376">
      <w:pPr>
        <w:widowControl/>
        <w:numPr>
          <w:ilvl w:val="0"/>
          <w:numId w:val="8"/>
        </w:numPr>
        <w:ind w:left="993" w:hanging="426"/>
        <w:jc w:val="both"/>
        <w:rPr>
          <w:rFonts w:ascii="Times New Roman" w:hAnsi="Times New Roman"/>
          <w:sz w:val="28"/>
          <w:szCs w:val="28"/>
        </w:rPr>
      </w:pPr>
      <w:r w:rsidRPr="00532F91">
        <w:rPr>
          <w:rFonts w:ascii="Times New Roman" w:hAnsi="Times New Roman"/>
          <w:sz w:val="28"/>
          <w:szCs w:val="28"/>
        </w:rPr>
        <w:t>1 міжшкільним навчально-виробничим комбінатом;</w:t>
      </w:r>
    </w:p>
    <w:p w:rsidR="001731FC" w:rsidRPr="00532F91" w:rsidRDefault="001731FC" w:rsidP="00844376">
      <w:pPr>
        <w:widowControl/>
        <w:numPr>
          <w:ilvl w:val="0"/>
          <w:numId w:val="8"/>
        </w:numPr>
        <w:ind w:left="993" w:hanging="426"/>
        <w:jc w:val="both"/>
        <w:rPr>
          <w:rFonts w:ascii="Times New Roman" w:hAnsi="Times New Roman"/>
          <w:sz w:val="28"/>
          <w:szCs w:val="28"/>
        </w:rPr>
      </w:pPr>
      <w:r w:rsidRPr="00532F91">
        <w:rPr>
          <w:rFonts w:ascii="Times New Roman" w:hAnsi="Times New Roman"/>
          <w:sz w:val="28"/>
          <w:szCs w:val="28"/>
        </w:rPr>
        <w:t>1 дитячо-юнацькою спортивною школою;</w:t>
      </w:r>
    </w:p>
    <w:p w:rsidR="001731FC" w:rsidRPr="00532F91" w:rsidRDefault="001731FC" w:rsidP="00844376">
      <w:pPr>
        <w:widowControl/>
        <w:numPr>
          <w:ilvl w:val="0"/>
          <w:numId w:val="8"/>
        </w:numPr>
        <w:ind w:left="993" w:hanging="426"/>
        <w:jc w:val="both"/>
        <w:rPr>
          <w:rFonts w:ascii="Times New Roman" w:hAnsi="Times New Roman"/>
          <w:sz w:val="28"/>
          <w:szCs w:val="28"/>
        </w:rPr>
      </w:pPr>
      <w:r w:rsidRPr="00532F91">
        <w:rPr>
          <w:rFonts w:ascii="Times New Roman" w:hAnsi="Times New Roman"/>
          <w:sz w:val="28"/>
          <w:szCs w:val="28"/>
        </w:rPr>
        <w:t>1 Будинком творчості дітей та юнацтва</w:t>
      </w:r>
    </w:p>
    <w:p w:rsidR="001731FC" w:rsidRPr="00532F91" w:rsidRDefault="00844376" w:rsidP="00844376">
      <w:pPr>
        <w:widowControl/>
        <w:numPr>
          <w:ilvl w:val="0"/>
          <w:numId w:val="8"/>
        </w:numPr>
        <w:ind w:left="0" w:firstLine="567"/>
        <w:jc w:val="both"/>
        <w:rPr>
          <w:rFonts w:ascii="Times New Roman" w:hAnsi="Times New Roman"/>
          <w:sz w:val="28"/>
          <w:szCs w:val="28"/>
        </w:rPr>
      </w:pPr>
      <w:r w:rsidRPr="00532F91">
        <w:rPr>
          <w:rFonts w:ascii="Times New Roman" w:hAnsi="Times New Roman"/>
          <w:sz w:val="28"/>
          <w:szCs w:val="28"/>
        </w:rPr>
        <w:t xml:space="preserve">    </w:t>
      </w:r>
      <w:r w:rsidR="001731FC" w:rsidRPr="00532F91">
        <w:rPr>
          <w:rFonts w:ascii="Times New Roman" w:hAnsi="Times New Roman"/>
          <w:sz w:val="28"/>
          <w:szCs w:val="28"/>
        </w:rPr>
        <w:t>1 Комунальною установою «Старобільським інклюзивно-ресурсним центром»</w:t>
      </w:r>
    </w:p>
    <w:p w:rsidR="001731FC" w:rsidRPr="00532F91" w:rsidRDefault="001731FC" w:rsidP="001731FC">
      <w:pPr>
        <w:ind w:firstLine="567"/>
        <w:jc w:val="both"/>
        <w:rPr>
          <w:rFonts w:ascii="Times New Roman" w:hAnsi="Times New Roman"/>
          <w:color w:val="000000"/>
          <w:sz w:val="28"/>
          <w:szCs w:val="28"/>
        </w:rPr>
      </w:pPr>
      <w:r w:rsidRPr="00532F91">
        <w:rPr>
          <w:rFonts w:ascii="Times New Roman" w:hAnsi="Times New Roman"/>
          <w:b/>
          <w:i/>
          <w:color w:val="000000"/>
          <w:sz w:val="28"/>
          <w:szCs w:val="28"/>
        </w:rPr>
        <w:t>Дошкільними навчальними закладами</w:t>
      </w:r>
      <w:r w:rsidRPr="00532F91">
        <w:rPr>
          <w:rFonts w:ascii="Times New Roman" w:hAnsi="Times New Roman"/>
          <w:color w:val="000000"/>
          <w:sz w:val="28"/>
          <w:szCs w:val="28"/>
        </w:rPr>
        <w:t xml:space="preserve"> охоплено по району 1110 дітей віком 2-6(7) років (98,8% від загальної кількості дітей). </w:t>
      </w:r>
    </w:p>
    <w:p w:rsidR="001731FC" w:rsidRPr="00532F91" w:rsidRDefault="001731FC" w:rsidP="001731FC">
      <w:pPr>
        <w:ind w:firstLine="567"/>
        <w:jc w:val="both"/>
        <w:rPr>
          <w:rFonts w:ascii="Times New Roman" w:hAnsi="Times New Roman"/>
          <w:color w:val="000000"/>
          <w:sz w:val="28"/>
          <w:szCs w:val="28"/>
          <w:lang w:eastAsia="uk-UA"/>
        </w:rPr>
      </w:pPr>
      <w:r w:rsidRPr="00532F91">
        <w:rPr>
          <w:rFonts w:ascii="Times New Roman" w:hAnsi="Times New Roman"/>
          <w:b/>
          <w:i/>
          <w:color w:val="000000"/>
          <w:sz w:val="28"/>
          <w:szCs w:val="28"/>
          <w:lang w:eastAsia="uk-UA"/>
        </w:rPr>
        <w:t>У загальноосвітніх навчальних закладах</w:t>
      </w:r>
      <w:r w:rsidRPr="00532F91">
        <w:rPr>
          <w:rFonts w:ascii="Times New Roman" w:hAnsi="Times New Roman"/>
          <w:color w:val="000000"/>
          <w:sz w:val="28"/>
          <w:szCs w:val="28"/>
          <w:lang w:eastAsia="uk-UA"/>
        </w:rPr>
        <w:t xml:space="preserve"> навчається 3887 учень в 242 класах</w:t>
      </w:r>
      <w:r w:rsidR="000F24C2" w:rsidRPr="00532F91">
        <w:rPr>
          <w:rFonts w:ascii="Times New Roman" w:hAnsi="Times New Roman"/>
          <w:color w:val="000000"/>
          <w:sz w:val="28"/>
          <w:szCs w:val="28"/>
          <w:lang w:eastAsia="uk-UA"/>
        </w:rPr>
        <w:t xml:space="preserve"> </w:t>
      </w:r>
      <w:r w:rsidRPr="00532F91">
        <w:rPr>
          <w:rFonts w:ascii="Times New Roman" w:hAnsi="Times New Roman"/>
          <w:color w:val="000000"/>
          <w:sz w:val="28"/>
          <w:szCs w:val="28"/>
        </w:rPr>
        <w:t>(100% від загальної кількості дітей).</w:t>
      </w:r>
    </w:p>
    <w:p w:rsidR="001731FC" w:rsidRPr="00532F91" w:rsidRDefault="001731FC" w:rsidP="001731FC">
      <w:pPr>
        <w:ind w:firstLine="567"/>
        <w:jc w:val="both"/>
        <w:rPr>
          <w:rFonts w:ascii="Times New Roman" w:hAnsi="Times New Roman"/>
          <w:color w:val="000000"/>
          <w:sz w:val="28"/>
          <w:szCs w:val="28"/>
          <w:lang w:eastAsia="uk-UA"/>
        </w:rPr>
      </w:pPr>
      <w:r w:rsidRPr="00532F91">
        <w:rPr>
          <w:rFonts w:ascii="Times New Roman" w:hAnsi="Times New Roman"/>
          <w:b/>
          <w:i/>
          <w:color w:val="000000"/>
          <w:sz w:val="28"/>
          <w:szCs w:val="28"/>
          <w:lang w:eastAsia="uk-UA"/>
        </w:rPr>
        <w:t xml:space="preserve">636 (100% забезпеченість) педагогічних працівника </w:t>
      </w:r>
      <w:r w:rsidRPr="00532F91">
        <w:rPr>
          <w:rFonts w:ascii="Times New Roman" w:hAnsi="Times New Roman"/>
          <w:color w:val="000000"/>
          <w:sz w:val="28"/>
          <w:szCs w:val="28"/>
          <w:lang w:eastAsia="uk-UA"/>
        </w:rPr>
        <w:t xml:space="preserve">працює та виховує майбутнє покоління нашого району. </w:t>
      </w:r>
    </w:p>
    <w:p w:rsidR="001731FC" w:rsidRPr="00532F91" w:rsidRDefault="001731FC" w:rsidP="001731FC">
      <w:pPr>
        <w:ind w:firstLine="567"/>
        <w:jc w:val="both"/>
        <w:rPr>
          <w:rFonts w:ascii="Times New Roman" w:hAnsi="Times New Roman"/>
          <w:color w:val="000000"/>
          <w:sz w:val="28"/>
          <w:szCs w:val="28"/>
        </w:rPr>
      </w:pPr>
      <w:r w:rsidRPr="00532F91">
        <w:rPr>
          <w:rFonts w:ascii="Times New Roman" w:hAnsi="Times New Roman"/>
          <w:color w:val="000000"/>
          <w:sz w:val="28"/>
          <w:szCs w:val="28"/>
        </w:rPr>
        <w:t xml:space="preserve"> За 9 місяців 2018 року фактично використано коштів загального фонду – </w:t>
      </w:r>
      <w:r w:rsidRPr="00532F91">
        <w:rPr>
          <w:rFonts w:ascii="Times New Roman" w:hAnsi="Times New Roman"/>
          <w:b/>
          <w:color w:val="000000"/>
          <w:sz w:val="28"/>
          <w:szCs w:val="28"/>
        </w:rPr>
        <w:t>103 млн 440,053 тис. грн</w:t>
      </w:r>
      <w:r w:rsidRPr="00532F91">
        <w:rPr>
          <w:rFonts w:ascii="Times New Roman" w:hAnsi="Times New Roman"/>
          <w:color w:val="000000"/>
          <w:sz w:val="28"/>
          <w:szCs w:val="28"/>
        </w:rPr>
        <w:t xml:space="preserve">, з них: </w:t>
      </w:r>
      <w:r w:rsidRPr="00532F91">
        <w:rPr>
          <w:rFonts w:ascii="Times New Roman" w:hAnsi="Times New Roman"/>
          <w:b/>
          <w:color w:val="000000"/>
          <w:sz w:val="28"/>
          <w:szCs w:val="28"/>
        </w:rPr>
        <w:t>48 млн 122,750</w:t>
      </w:r>
      <w:r w:rsidRPr="00532F91">
        <w:rPr>
          <w:rFonts w:ascii="Times New Roman" w:hAnsi="Times New Roman"/>
          <w:color w:val="000000"/>
          <w:sz w:val="28"/>
          <w:szCs w:val="28"/>
        </w:rPr>
        <w:t xml:space="preserve"> тис. грн – </w:t>
      </w:r>
      <w:r w:rsidRPr="00532F91">
        <w:rPr>
          <w:rFonts w:ascii="Times New Roman" w:hAnsi="Times New Roman"/>
          <w:color w:val="000000"/>
          <w:sz w:val="28"/>
          <w:szCs w:val="28"/>
          <w:u w:val="single"/>
        </w:rPr>
        <w:t>освітня субвенція</w:t>
      </w:r>
      <w:r w:rsidRPr="00532F91">
        <w:rPr>
          <w:rFonts w:ascii="Times New Roman" w:hAnsi="Times New Roman"/>
          <w:color w:val="000000"/>
          <w:sz w:val="28"/>
          <w:szCs w:val="28"/>
        </w:rPr>
        <w:t xml:space="preserve"> та </w:t>
      </w:r>
      <w:r w:rsidRPr="00532F91">
        <w:rPr>
          <w:rFonts w:ascii="Times New Roman" w:hAnsi="Times New Roman"/>
          <w:b/>
          <w:color w:val="000000"/>
          <w:sz w:val="28"/>
          <w:szCs w:val="28"/>
        </w:rPr>
        <w:t>55 млн 317,303</w:t>
      </w:r>
      <w:r w:rsidRPr="00532F91">
        <w:rPr>
          <w:rFonts w:ascii="Times New Roman" w:hAnsi="Times New Roman"/>
          <w:color w:val="000000"/>
          <w:sz w:val="28"/>
          <w:szCs w:val="28"/>
        </w:rPr>
        <w:t xml:space="preserve"> тис. грн </w:t>
      </w:r>
      <w:r w:rsidRPr="00532F91">
        <w:rPr>
          <w:rFonts w:ascii="Times New Roman" w:hAnsi="Times New Roman"/>
          <w:color w:val="000000"/>
          <w:sz w:val="28"/>
          <w:szCs w:val="28"/>
          <w:u w:val="single"/>
        </w:rPr>
        <w:t xml:space="preserve">кошти місцевого бюджету. </w:t>
      </w:r>
    </w:p>
    <w:p w:rsidR="001731FC" w:rsidRPr="00532F91" w:rsidRDefault="001731FC" w:rsidP="001731FC">
      <w:pPr>
        <w:ind w:firstLine="567"/>
        <w:jc w:val="both"/>
        <w:rPr>
          <w:rFonts w:ascii="Times New Roman" w:hAnsi="Times New Roman"/>
          <w:sz w:val="28"/>
          <w:szCs w:val="28"/>
        </w:rPr>
      </w:pPr>
      <w:r w:rsidRPr="00532F91">
        <w:rPr>
          <w:rFonts w:ascii="Times New Roman" w:hAnsi="Times New Roman"/>
          <w:color w:val="000000"/>
          <w:sz w:val="28"/>
          <w:szCs w:val="28"/>
        </w:rPr>
        <w:t xml:space="preserve">У порівнянні </w:t>
      </w:r>
      <w:r w:rsidRPr="00532F91">
        <w:rPr>
          <w:rFonts w:ascii="Times New Roman" w:hAnsi="Times New Roman"/>
          <w:sz w:val="28"/>
          <w:szCs w:val="28"/>
        </w:rPr>
        <w:t>з аналогічним періодом 2017 року використання збільшено на 12 млн 041,5 тис. грн. Це зростання пояснюється підвищенням посадових окладів та ставок заробітної плати педагогічним працівникам на 10%, зростанням цін на продукти харчування та інше.</w:t>
      </w:r>
    </w:p>
    <w:p w:rsidR="001731FC" w:rsidRPr="00532F91" w:rsidRDefault="001731FC" w:rsidP="001731FC">
      <w:pPr>
        <w:ind w:firstLine="567"/>
        <w:contextualSpacing/>
        <w:jc w:val="both"/>
        <w:rPr>
          <w:rFonts w:ascii="Times New Roman" w:hAnsi="Times New Roman"/>
          <w:sz w:val="28"/>
          <w:szCs w:val="28"/>
        </w:rPr>
      </w:pPr>
      <w:r w:rsidRPr="00532F91">
        <w:rPr>
          <w:rFonts w:ascii="Times New Roman" w:hAnsi="Times New Roman"/>
          <w:sz w:val="28"/>
          <w:szCs w:val="28"/>
        </w:rPr>
        <w:t>У звітному періоді своєчасно та у повному обсязі забезпечувалася виплата заробітної плати працівникам освіти.</w:t>
      </w:r>
    </w:p>
    <w:p w:rsidR="001731FC" w:rsidRPr="00532F91" w:rsidRDefault="001731FC" w:rsidP="001731FC">
      <w:pPr>
        <w:ind w:firstLine="435"/>
        <w:jc w:val="both"/>
        <w:rPr>
          <w:rFonts w:ascii="Times New Roman" w:hAnsi="Times New Roman"/>
          <w:sz w:val="28"/>
          <w:szCs w:val="28"/>
        </w:rPr>
      </w:pPr>
      <w:r w:rsidRPr="00532F91">
        <w:rPr>
          <w:rFonts w:ascii="Times New Roman" w:hAnsi="Times New Roman"/>
          <w:sz w:val="28"/>
          <w:szCs w:val="28"/>
        </w:rPr>
        <w:t>У межах</w:t>
      </w:r>
      <w:r w:rsidRPr="00532F91">
        <w:rPr>
          <w:rFonts w:ascii="Times New Roman" w:hAnsi="Times New Roman"/>
          <w:b/>
          <w:i/>
          <w:sz w:val="28"/>
          <w:szCs w:val="28"/>
        </w:rPr>
        <w:t>програми «Вчитель» 59</w:t>
      </w:r>
      <w:r w:rsidRPr="00532F91">
        <w:rPr>
          <w:rFonts w:ascii="Times New Roman" w:hAnsi="Times New Roman"/>
          <w:sz w:val="28"/>
          <w:szCs w:val="28"/>
        </w:rPr>
        <w:t xml:space="preserve"> педагогів пройшли курси підвищення кваліфікації в умовах Нової Української школи. </w:t>
      </w:r>
    </w:p>
    <w:p w:rsidR="001731FC" w:rsidRPr="00532F91" w:rsidRDefault="001731FC" w:rsidP="001731FC">
      <w:pPr>
        <w:ind w:firstLine="435"/>
        <w:jc w:val="both"/>
        <w:rPr>
          <w:rFonts w:ascii="Times New Roman" w:hAnsi="Times New Roman"/>
        </w:rPr>
      </w:pPr>
      <w:r w:rsidRPr="00532F91">
        <w:rPr>
          <w:rFonts w:ascii="Times New Roman" w:hAnsi="Times New Roman"/>
          <w:sz w:val="28"/>
          <w:szCs w:val="28"/>
        </w:rPr>
        <w:t xml:space="preserve">У обласному етапі Всеукраїнського конкурсу «Учитель року - 2018» команда педагогів Старобільщини  здобула 2 призових місця </w:t>
      </w:r>
      <w:r w:rsidRPr="00532F91">
        <w:rPr>
          <w:rFonts w:ascii="Times New Roman" w:hAnsi="Times New Roman"/>
        </w:rPr>
        <w:t xml:space="preserve">(1-е місце: Іщик Катерина Йосипівна-вчитель української мови та літератури Старобільської СЗОШ I-III ступенів №3; 2-е місце: Семіряжко Любов Миколаївна-вчитель фізики Старобільської гімназії). </w:t>
      </w:r>
    </w:p>
    <w:p w:rsidR="001731FC" w:rsidRPr="00532F91" w:rsidRDefault="001731FC" w:rsidP="001731FC">
      <w:pPr>
        <w:ind w:firstLine="567"/>
        <w:jc w:val="both"/>
        <w:rPr>
          <w:rFonts w:ascii="Times New Roman" w:hAnsi="Times New Roman"/>
          <w:sz w:val="28"/>
          <w:szCs w:val="28"/>
        </w:rPr>
      </w:pPr>
      <w:r w:rsidRPr="00532F91">
        <w:rPr>
          <w:rFonts w:ascii="Times New Roman" w:hAnsi="Times New Roman"/>
          <w:sz w:val="28"/>
          <w:szCs w:val="28"/>
        </w:rPr>
        <w:t>На фінансування програми «Вчитель» передбачено 118,0 тис. грн. Фактично використано 3,1 тис. грн. У порівнянні за 9 місяців 2017року використання збільшено на 17,8</w:t>
      </w:r>
      <w:r w:rsidR="000F24C2" w:rsidRPr="00532F91">
        <w:rPr>
          <w:rFonts w:ascii="Times New Roman" w:hAnsi="Times New Roman"/>
          <w:sz w:val="28"/>
          <w:szCs w:val="28"/>
        </w:rPr>
        <w:t xml:space="preserve"> </w:t>
      </w:r>
      <w:r w:rsidRPr="00532F91">
        <w:rPr>
          <w:rFonts w:ascii="Times New Roman" w:hAnsi="Times New Roman"/>
          <w:sz w:val="28"/>
          <w:szCs w:val="28"/>
        </w:rPr>
        <w:t>тис. грн.</w:t>
      </w:r>
    </w:p>
    <w:p w:rsidR="001731FC" w:rsidRPr="00532F91" w:rsidRDefault="001731FC" w:rsidP="001731FC">
      <w:pPr>
        <w:ind w:firstLine="567"/>
        <w:jc w:val="both"/>
        <w:rPr>
          <w:rFonts w:ascii="Times New Roman" w:hAnsi="Times New Roman"/>
          <w:sz w:val="28"/>
          <w:szCs w:val="28"/>
        </w:rPr>
      </w:pPr>
      <w:r w:rsidRPr="00532F91">
        <w:rPr>
          <w:rFonts w:ascii="Times New Roman" w:hAnsi="Times New Roman"/>
          <w:sz w:val="28"/>
          <w:szCs w:val="28"/>
        </w:rPr>
        <w:t>На фінансування програми «Патріот Старобільщини» передбачено 134,0тис. грн. Фак</w:t>
      </w:r>
      <w:r w:rsidR="000F24C2" w:rsidRPr="00532F91">
        <w:rPr>
          <w:rFonts w:ascii="Times New Roman" w:hAnsi="Times New Roman"/>
          <w:sz w:val="28"/>
          <w:szCs w:val="28"/>
        </w:rPr>
        <w:t>тично використано 53,5 тис. грн</w:t>
      </w:r>
      <w:r w:rsidRPr="00532F91">
        <w:rPr>
          <w:rFonts w:ascii="Times New Roman" w:hAnsi="Times New Roman"/>
          <w:sz w:val="28"/>
          <w:szCs w:val="28"/>
        </w:rPr>
        <w:t>, (послуги з харчування учасників навчально-польових зборів, проведення заходів «Україна - це Європа»,«Джура»). У порівнянні з аналогічним періодом за минулий рік використання зменшено на 95,2 тис. грн.</w:t>
      </w:r>
    </w:p>
    <w:p w:rsidR="001731FC" w:rsidRPr="00532F91" w:rsidRDefault="001731FC" w:rsidP="000F24C2">
      <w:pPr>
        <w:ind w:firstLine="567"/>
        <w:jc w:val="both"/>
        <w:rPr>
          <w:rFonts w:ascii="Times New Roman" w:hAnsi="Times New Roman"/>
          <w:sz w:val="28"/>
          <w:szCs w:val="28"/>
        </w:rPr>
      </w:pPr>
      <w:r w:rsidRPr="00532F91">
        <w:rPr>
          <w:rFonts w:ascii="Times New Roman" w:hAnsi="Times New Roman"/>
          <w:sz w:val="28"/>
          <w:szCs w:val="28"/>
          <w:lang w:eastAsia="en-US"/>
        </w:rPr>
        <w:t xml:space="preserve">Одним з показників досягнень педагогічних колективів є результати їх роботи з талановитою і обдарованою учнівською молоддю. Проводиться </w:t>
      </w:r>
      <w:r w:rsidRPr="00532F91">
        <w:rPr>
          <w:rFonts w:ascii="Times New Roman" w:hAnsi="Times New Roman"/>
          <w:sz w:val="28"/>
          <w:szCs w:val="28"/>
          <w:lang w:eastAsia="en-US"/>
        </w:rPr>
        <w:lastRenderedPageBreak/>
        <w:t xml:space="preserve">активна робота щодо залучення дітей до олімпіад, конкурсів, турнірів, виставок тощо на рівні району, області, країни. За цей період освітяни Старобільщини забезпечували участь в </w:t>
      </w:r>
      <w:r w:rsidRPr="00532F91">
        <w:rPr>
          <w:rFonts w:ascii="Times New Roman" w:hAnsi="Times New Roman"/>
          <w:sz w:val="28"/>
          <w:szCs w:val="28"/>
        </w:rPr>
        <w:t>організації та проведенні  міжнародних та всеукраїнських конкурсів учнівської  творчості.</w:t>
      </w:r>
      <w:r w:rsidRPr="00532F91">
        <w:rPr>
          <w:rFonts w:ascii="Times New Roman" w:hAnsi="Times New Roman"/>
          <w:sz w:val="28"/>
          <w:szCs w:val="28"/>
          <w:lang w:eastAsia="en-US"/>
        </w:rPr>
        <w:t xml:space="preserve"> Так, у</w:t>
      </w:r>
      <w:r w:rsidRPr="00532F91">
        <w:rPr>
          <w:rFonts w:ascii="Times New Roman" w:hAnsi="Times New Roman"/>
          <w:sz w:val="28"/>
          <w:szCs w:val="28"/>
        </w:rPr>
        <w:t xml:space="preserve"> межах районної </w:t>
      </w:r>
      <w:r w:rsidRPr="00532F91">
        <w:rPr>
          <w:rFonts w:ascii="Times New Roman" w:hAnsi="Times New Roman"/>
          <w:b/>
          <w:i/>
          <w:sz w:val="28"/>
          <w:szCs w:val="28"/>
        </w:rPr>
        <w:t xml:space="preserve">програми </w:t>
      </w:r>
      <w:r w:rsidR="000F24C2" w:rsidRPr="00532F91">
        <w:rPr>
          <w:rFonts w:ascii="Times New Roman" w:hAnsi="Times New Roman"/>
          <w:b/>
          <w:i/>
          <w:sz w:val="28"/>
          <w:szCs w:val="28"/>
        </w:rPr>
        <w:t>«</w:t>
      </w:r>
      <w:r w:rsidRPr="00532F91">
        <w:rPr>
          <w:rFonts w:ascii="Times New Roman" w:hAnsi="Times New Roman"/>
          <w:b/>
          <w:i/>
          <w:sz w:val="28"/>
          <w:szCs w:val="28"/>
        </w:rPr>
        <w:t>Обдаровані діти</w:t>
      </w:r>
      <w:r w:rsidR="000F24C2" w:rsidRPr="00532F91">
        <w:rPr>
          <w:rFonts w:ascii="Times New Roman" w:hAnsi="Times New Roman"/>
          <w:b/>
          <w:i/>
          <w:sz w:val="28"/>
          <w:szCs w:val="28"/>
        </w:rPr>
        <w:t>»</w:t>
      </w:r>
      <w:r w:rsidRPr="00532F91">
        <w:rPr>
          <w:rFonts w:ascii="Times New Roman" w:hAnsi="Times New Roman"/>
          <w:sz w:val="28"/>
          <w:szCs w:val="28"/>
        </w:rPr>
        <w:t xml:space="preserve"> в ІІІ обласному етапі учнівських олімпіад з базових дисциплін прийняла участь команда із 55 учнів. На фінансування про</w:t>
      </w:r>
      <w:r w:rsidR="000F24C2" w:rsidRPr="00532F91">
        <w:rPr>
          <w:rFonts w:ascii="Times New Roman" w:hAnsi="Times New Roman"/>
          <w:sz w:val="28"/>
          <w:szCs w:val="28"/>
        </w:rPr>
        <w:t>грами передбачено 38,0 тис. грн</w:t>
      </w:r>
      <w:r w:rsidRPr="00532F91">
        <w:rPr>
          <w:rFonts w:ascii="Times New Roman" w:hAnsi="Times New Roman"/>
          <w:sz w:val="28"/>
          <w:szCs w:val="28"/>
        </w:rPr>
        <w:t>, фактично використано 22,3 тис. грн, у порівнянні з аналогічним періодом за минулий рік використання зменшено на 0,8 тис. грн.</w:t>
      </w:r>
    </w:p>
    <w:p w:rsidR="001731FC" w:rsidRPr="00532F91" w:rsidRDefault="001731FC" w:rsidP="001731FC">
      <w:pPr>
        <w:ind w:firstLine="435"/>
        <w:jc w:val="both"/>
        <w:rPr>
          <w:rFonts w:ascii="Times New Roman" w:hAnsi="Times New Roman"/>
          <w:sz w:val="28"/>
          <w:szCs w:val="28"/>
        </w:rPr>
      </w:pPr>
      <w:r w:rsidRPr="00532F91">
        <w:rPr>
          <w:rFonts w:ascii="Times New Roman" w:hAnsi="Times New Roman"/>
          <w:sz w:val="28"/>
          <w:szCs w:val="28"/>
        </w:rPr>
        <w:t xml:space="preserve">За результатами обласних олімпіад команда Старобільського району мала 23 переможця IІІ етапу Всеукраїнських учнівських олімпіад з базових дисциплін, та посіла </w:t>
      </w:r>
      <w:r w:rsidRPr="00532F91">
        <w:rPr>
          <w:rFonts w:ascii="Times New Roman" w:hAnsi="Times New Roman"/>
          <w:b/>
          <w:i/>
          <w:sz w:val="28"/>
          <w:szCs w:val="28"/>
        </w:rPr>
        <w:t>4 місце в області</w:t>
      </w:r>
      <w:r w:rsidRPr="00532F91">
        <w:rPr>
          <w:rFonts w:ascii="Times New Roman" w:hAnsi="Times New Roman"/>
          <w:sz w:val="28"/>
          <w:szCs w:val="28"/>
        </w:rPr>
        <w:t>. А 4 учасника IV етапу представляли наш район на Всеукраїнському рівні.</w:t>
      </w:r>
    </w:p>
    <w:p w:rsidR="001731FC" w:rsidRPr="00532F91" w:rsidRDefault="001731FC" w:rsidP="001731FC">
      <w:pPr>
        <w:ind w:firstLine="567"/>
        <w:jc w:val="both"/>
        <w:rPr>
          <w:rFonts w:ascii="Times New Roman" w:hAnsi="Times New Roman"/>
          <w:sz w:val="28"/>
          <w:szCs w:val="28"/>
        </w:rPr>
      </w:pPr>
      <w:r w:rsidRPr="00532F91">
        <w:rPr>
          <w:rFonts w:ascii="Times New Roman" w:hAnsi="Times New Roman"/>
          <w:sz w:val="28"/>
          <w:szCs w:val="28"/>
        </w:rPr>
        <w:t xml:space="preserve">На фінансування </w:t>
      </w:r>
      <w:r w:rsidRPr="00532F91">
        <w:rPr>
          <w:rFonts w:ascii="Times New Roman" w:hAnsi="Times New Roman"/>
          <w:b/>
          <w:sz w:val="28"/>
          <w:szCs w:val="28"/>
        </w:rPr>
        <w:t>програми розвитку дошкільної освіти</w:t>
      </w:r>
      <w:r w:rsidRPr="00532F91">
        <w:rPr>
          <w:rFonts w:ascii="Times New Roman" w:hAnsi="Times New Roman"/>
          <w:sz w:val="28"/>
          <w:szCs w:val="28"/>
        </w:rPr>
        <w:t xml:space="preserve"> Старобільського району виділено 10,0 тис.грн. Вся сума коштів використана на заохочувальні призи, подарунки для дітей ДНЗ.</w:t>
      </w:r>
    </w:p>
    <w:p w:rsidR="001731FC" w:rsidRPr="00532F91" w:rsidRDefault="001731FC" w:rsidP="001731FC">
      <w:pPr>
        <w:ind w:firstLine="567"/>
        <w:jc w:val="both"/>
        <w:rPr>
          <w:rFonts w:ascii="Times New Roman" w:hAnsi="Times New Roman"/>
          <w:sz w:val="28"/>
          <w:szCs w:val="28"/>
        </w:rPr>
      </w:pPr>
      <w:r w:rsidRPr="00532F91">
        <w:rPr>
          <w:rFonts w:ascii="Times New Roman" w:hAnsi="Times New Roman"/>
          <w:sz w:val="28"/>
          <w:szCs w:val="28"/>
        </w:rPr>
        <w:t>Також, за 9 місяців 2018 року 180 вихованців ДЮСШ прийняли активну участь у спортивних змаганнях з волейболу, гирьового спорту, з греко-римської боротьби та з футбол. За результатами змагань учасники Старобільського району зайняли ряд призових місць як у командних так і у особистих змаганнях.</w:t>
      </w:r>
    </w:p>
    <w:p w:rsidR="001731FC" w:rsidRPr="00532F91" w:rsidRDefault="001731FC" w:rsidP="001731FC">
      <w:pPr>
        <w:ind w:firstLine="708"/>
        <w:jc w:val="both"/>
        <w:rPr>
          <w:rFonts w:ascii="Times New Roman" w:hAnsi="Times New Roman"/>
          <w:sz w:val="28"/>
          <w:szCs w:val="28"/>
        </w:rPr>
      </w:pPr>
      <w:r w:rsidRPr="00532F91">
        <w:rPr>
          <w:rFonts w:ascii="Times New Roman" w:hAnsi="Times New Roman"/>
          <w:sz w:val="28"/>
          <w:szCs w:val="28"/>
        </w:rPr>
        <w:t>Витрати на навчально-тренувальні збори та змагання за 9 місяців 2018 року склали-85,8 тис. грн, у порівнянні за минулий аналогічний період фактичне використання збільшено на 13,5 тис. грн.</w:t>
      </w:r>
    </w:p>
    <w:p w:rsidR="001731FC" w:rsidRPr="00532F91" w:rsidRDefault="001731FC" w:rsidP="001731FC">
      <w:pPr>
        <w:ind w:firstLine="708"/>
        <w:jc w:val="both"/>
        <w:rPr>
          <w:rFonts w:ascii="Times New Roman" w:hAnsi="Times New Roman"/>
          <w:sz w:val="28"/>
          <w:szCs w:val="28"/>
        </w:rPr>
      </w:pPr>
      <w:r w:rsidRPr="00532F91">
        <w:rPr>
          <w:rFonts w:ascii="Times New Roman" w:hAnsi="Times New Roman"/>
          <w:sz w:val="28"/>
          <w:szCs w:val="28"/>
        </w:rPr>
        <w:t xml:space="preserve">Вихованці гуртків Будинку творчості дітей та юнацтва приймали участь у ряді районних, обласних та всеукраїнських заходах, конкурсах, фестивалях та виставках, за результатами яких визначено переможців та призерів до яких увійшли і діти Старобільського району. </w:t>
      </w:r>
    </w:p>
    <w:p w:rsidR="001731FC" w:rsidRPr="00532F91" w:rsidRDefault="003A50B6" w:rsidP="001731FC">
      <w:pPr>
        <w:ind w:firstLine="567"/>
        <w:jc w:val="both"/>
        <w:rPr>
          <w:rFonts w:ascii="Times New Roman" w:hAnsi="Times New Roman"/>
          <w:sz w:val="28"/>
          <w:szCs w:val="28"/>
        </w:rPr>
      </w:pPr>
      <w:r w:rsidRPr="00532F91">
        <w:rPr>
          <w:rFonts w:ascii="Times New Roman" w:hAnsi="Times New Roman"/>
          <w:sz w:val="28"/>
          <w:szCs w:val="28"/>
        </w:rPr>
        <w:t xml:space="preserve"> </w:t>
      </w:r>
      <w:r w:rsidR="001731FC" w:rsidRPr="00532F91">
        <w:rPr>
          <w:rFonts w:ascii="Times New Roman" w:hAnsi="Times New Roman"/>
          <w:sz w:val="28"/>
          <w:szCs w:val="28"/>
        </w:rPr>
        <w:t xml:space="preserve">У дитячих садках загальна кількість дітей, охоплених харчуванням – </w:t>
      </w:r>
      <w:r w:rsidR="001731FC" w:rsidRPr="00532F91">
        <w:rPr>
          <w:rFonts w:ascii="Times New Roman" w:hAnsi="Times New Roman"/>
          <w:b/>
          <w:sz w:val="28"/>
          <w:szCs w:val="28"/>
        </w:rPr>
        <w:t xml:space="preserve">1006 </w:t>
      </w:r>
      <w:r w:rsidR="001731FC" w:rsidRPr="00532F91">
        <w:rPr>
          <w:rFonts w:ascii="Times New Roman" w:hAnsi="Times New Roman"/>
          <w:color w:val="000000"/>
          <w:sz w:val="28"/>
          <w:szCs w:val="28"/>
        </w:rPr>
        <w:t>(89,6% від загальної кількості дітей)</w:t>
      </w:r>
      <w:r w:rsidR="001731FC" w:rsidRPr="00532F91">
        <w:rPr>
          <w:rFonts w:ascii="Times New Roman" w:hAnsi="Times New Roman"/>
          <w:b/>
          <w:sz w:val="28"/>
          <w:szCs w:val="28"/>
        </w:rPr>
        <w:t>, з них: по місту – 793, по селу - 213.</w:t>
      </w:r>
      <w:r w:rsidR="001731FC" w:rsidRPr="00532F91">
        <w:rPr>
          <w:rFonts w:ascii="Times New Roman" w:hAnsi="Times New Roman"/>
          <w:sz w:val="28"/>
          <w:szCs w:val="28"/>
        </w:rPr>
        <w:t xml:space="preserve"> Із них: 870 харчуються з 60% батьківською оплатою, 83 з 50% оплатою за рахунок батьків, 53 - дітей пільгових категорій, для яких організовано безкоштовне харчування. Середня вартість харчування у ДНЗ на дитину становить близько 12,0 грн. в день.</w:t>
      </w:r>
    </w:p>
    <w:p w:rsidR="001731FC" w:rsidRPr="00532F91" w:rsidRDefault="001731FC" w:rsidP="001731FC">
      <w:pPr>
        <w:ind w:firstLine="709"/>
        <w:jc w:val="both"/>
        <w:rPr>
          <w:rFonts w:ascii="Times New Roman" w:hAnsi="Times New Roman"/>
          <w:sz w:val="28"/>
          <w:szCs w:val="28"/>
          <w:lang w:eastAsia="en-US"/>
        </w:rPr>
      </w:pPr>
      <w:r w:rsidRPr="00532F91">
        <w:rPr>
          <w:rFonts w:ascii="Times New Roman" w:hAnsi="Times New Roman"/>
          <w:sz w:val="28"/>
          <w:szCs w:val="28"/>
          <w:lang w:eastAsia="en-US"/>
        </w:rPr>
        <w:t xml:space="preserve">За цей час у школах району гарячим харчуванням було забезпечено 2526 учнів </w:t>
      </w:r>
      <w:r w:rsidRPr="00532F91">
        <w:rPr>
          <w:rFonts w:ascii="Times New Roman" w:hAnsi="Times New Roman"/>
          <w:color w:val="000000"/>
          <w:sz w:val="28"/>
          <w:szCs w:val="28"/>
        </w:rPr>
        <w:t>(66,86% від загальної кількості дітей)</w:t>
      </w:r>
      <w:r w:rsidRPr="00532F91">
        <w:rPr>
          <w:rFonts w:ascii="Times New Roman" w:hAnsi="Times New Roman"/>
          <w:sz w:val="28"/>
          <w:szCs w:val="28"/>
          <w:lang w:eastAsia="en-US"/>
        </w:rPr>
        <w:t>, з них безкоштовним харчуванням охоплено 1663 учні 1-4 класів та 69 учень 5-11 класів з числа пільгових категорій. Фінансування харчування учнів 1-4 класів та дітей пільгових категорій  здійснювалось за рахунок місцевого бюджету. Середня вартість харчування у ЗНЗ на</w:t>
      </w:r>
      <w:r w:rsidR="003A50B6" w:rsidRPr="00532F91">
        <w:rPr>
          <w:rFonts w:ascii="Times New Roman" w:hAnsi="Times New Roman"/>
          <w:sz w:val="28"/>
          <w:szCs w:val="28"/>
          <w:lang w:eastAsia="en-US"/>
        </w:rPr>
        <w:t xml:space="preserve"> дитину становить близько 7 грн</w:t>
      </w:r>
      <w:r w:rsidRPr="00532F91">
        <w:rPr>
          <w:rFonts w:ascii="Times New Roman" w:hAnsi="Times New Roman"/>
          <w:sz w:val="28"/>
          <w:szCs w:val="28"/>
          <w:lang w:eastAsia="en-US"/>
        </w:rPr>
        <w:t xml:space="preserve"> в день.</w:t>
      </w:r>
    </w:p>
    <w:p w:rsidR="001731FC" w:rsidRPr="00532F91" w:rsidRDefault="001731FC" w:rsidP="001731FC">
      <w:pPr>
        <w:ind w:firstLine="708"/>
        <w:jc w:val="both"/>
        <w:rPr>
          <w:rFonts w:ascii="Times New Roman" w:hAnsi="Times New Roman"/>
          <w:b/>
          <w:i/>
          <w:color w:val="000000"/>
          <w:sz w:val="28"/>
          <w:szCs w:val="28"/>
        </w:rPr>
      </w:pPr>
      <w:r w:rsidRPr="00532F91">
        <w:rPr>
          <w:rFonts w:ascii="Times New Roman" w:hAnsi="Times New Roman"/>
          <w:b/>
          <w:i/>
          <w:color w:val="000000"/>
          <w:sz w:val="28"/>
          <w:szCs w:val="28"/>
        </w:rPr>
        <w:t>У районі стовідсотково забезпечено підвезення учнів та вчителів, які проживають за межею пішохідної доступності до місця роботи та навчання</w:t>
      </w:r>
    </w:p>
    <w:p w:rsidR="001731FC" w:rsidRPr="00532F91" w:rsidRDefault="001731FC" w:rsidP="001731FC">
      <w:pPr>
        <w:ind w:firstLine="708"/>
        <w:jc w:val="both"/>
        <w:rPr>
          <w:rFonts w:ascii="Times New Roman" w:hAnsi="Times New Roman"/>
          <w:color w:val="000000"/>
          <w:sz w:val="28"/>
          <w:szCs w:val="28"/>
        </w:rPr>
      </w:pPr>
      <w:r w:rsidRPr="00532F91">
        <w:rPr>
          <w:rFonts w:ascii="Times New Roman" w:hAnsi="Times New Roman"/>
          <w:color w:val="000000"/>
          <w:sz w:val="28"/>
          <w:szCs w:val="28"/>
        </w:rPr>
        <w:t xml:space="preserve">Загальна кількість учнів в школах сільської місцевості становить </w:t>
      </w:r>
      <w:r w:rsidRPr="00532F91">
        <w:rPr>
          <w:rFonts w:ascii="Times New Roman" w:hAnsi="Times New Roman"/>
          <w:sz w:val="28"/>
          <w:szCs w:val="28"/>
        </w:rPr>
        <w:t>1616 дітей,</w:t>
      </w:r>
      <w:r w:rsidRPr="00532F91">
        <w:rPr>
          <w:rFonts w:ascii="Times New Roman" w:hAnsi="Times New Roman"/>
          <w:color w:val="000000"/>
          <w:sz w:val="28"/>
          <w:szCs w:val="28"/>
        </w:rPr>
        <w:t xml:space="preserve"> з них: 786 учнів, а також 73 вчителя, які проживають на відстані більше 3-х км від навчальних закладів. Для усіх них організовано </w:t>
      </w:r>
      <w:r w:rsidRPr="00532F91">
        <w:rPr>
          <w:rFonts w:ascii="Times New Roman" w:hAnsi="Times New Roman"/>
          <w:color w:val="000000"/>
          <w:sz w:val="28"/>
          <w:szCs w:val="28"/>
        </w:rPr>
        <w:lastRenderedPageBreak/>
        <w:t>безкоштовне підвезення до місць навчання та до дому. Підвезення здійснюється 14 шкільними автобусами.</w:t>
      </w:r>
    </w:p>
    <w:p w:rsidR="001731FC" w:rsidRPr="00532F91" w:rsidRDefault="001731FC" w:rsidP="003A50B6">
      <w:pPr>
        <w:ind w:firstLine="708"/>
        <w:jc w:val="both"/>
        <w:rPr>
          <w:rFonts w:ascii="Times New Roman" w:hAnsi="Times New Roman"/>
          <w:color w:val="000000"/>
          <w:sz w:val="28"/>
          <w:szCs w:val="28"/>
        </w:rPr>
      </w:pPr>
      <w:r w:rsidRPr="00532F91">
        <w:rPr>
          <w:rFonts w:ascii="Times New Roman" w:hAnsi="Times New Roman"/>
          <w:color w:val="000000"/>
          <w:sz w:val="28"/>
          <w:szCs w:val="28"/>
        </w:rPr>
        <w:t xml:space="preserve">За 9 місяців 2018 року з різних джерел фінансування на розвиток та модернізацію матеріально-технічної бази закладів освіти району було </w:t>
      </w:r>
      <w:r w:rsidRPr="00532F91">
        <w:rPr>
          <w:rFonts w:ascii="Times New Roman" w:hAnsi="Times New Roman"/>
          <w:b/>
          <w:i/>
          <w:color w:val="000000"/>
          <w:sz w:val="28"/>
          <w:szCs w:val="28"/>
        </w:rPr>
        <w:t>використано 2 533,2 тис. грн</w:t>
      </w:r>
      <w:r w:rsidRPr="00532F91">
        <w:rPr>
          <w:rFonts w:ascii="Times New Roman" w:hAnsi="Times New Roman"/>
          <w:color w:val="000000"/>
          <w:sz w:val="28"/>
          <w:szCs w:val="28"/>
        </w:rPr>
        <w:t>, у т. ч.:</w:t>
      </w:r>
    </w:p>
    <w:p w:rsidR="001731FC" w:rsidRPr="00532F91" w:rsidRDefault="001731FC" w:rsidP="001731FC">
      <w:pPr>
        <w:ind w:firstLine="708"/>
        <w:jc w:val="both"/>
        <w:rPr>
          <w:rFonts w:ascii="Times New Roman" w:hAnsi="Times New Roman"/>
          <w:color w:val="000000"/>
          <w:sz w:val="28"/>
          <w:szCs w:val="28"/>
        </w:rPr>
      </w:pPr>
      <w:r w:rsidRPr="00532F91">
        <w:rPr>
          <w:rFonts w:ascii="Times New Roman" w:hAnsi="Times New Roman"/>
          <w:b/>
          <w:i/>
          <w:color w:val="000000"/>
          <w:sz w:val="28"/>
          <w:szCs w:val="28"/>
        </w:rPr>
        <w:t>І. З районного бюджету</w:t>
      </w:r>
      <w:r w:rsidRPr="00532F91">
        <w:rPr>
          <w:rFonts w:ascii="Times New Roman" w:hAnsi="Times New Roman"/>
          <w:color w:val="000000"/>
          <w:sz w:val="28"/>
          <w:szCs w:val="28"/>
        </w:rPr>
        <w:t xml:space="preserve"> за звітний період було </w:t>
      </w:r>
      <w:r w:rsidRPr="00532F91">
        <w:rPr>
          <w:rFonts w:ascii="Times New Roman" w:hAnsi="Times New Roman"/>
          <w:b/>
          <w:i/>
          <w:color w:val="000000"/>
          <w:sz w:val="28"/>
          <w:szCs w:val="28"/>
        </w:rPr>
        <w:t>освоєно 727,8 тис. грн, з яких</w:t>
      </w:r>
      <w:r w:rsidRPr="00532F91">
        <w:rPr>
          <w:rFonts w:ascii="Times New Roman" w:hAnsi="Times New Roman"/>
          <w:color w:val="000000"/>
          <w:sz w:val="28"/>
          <w:szCs w:val="28"/>
        </w:rPr>
        <w:t>:</w:t>
      </w:r>
    </w:p>
    <w:p w:rsidR="001731FC" w:rsidRPr="00532F91" w:rsidRDefault="001731FC" w:rsidP="001731FC">
      <w:pPr>
        <w:ind w:firstLine="708"/>
        <w:jc w:val="both"/>
        <w:rPr>
          <w:rFonts w:ascii="Times New Roman" w:hAnsi="Times New Roman"/>
          <w:color w:val="000000"/>
          <w:sz w:val="28"/>
          <w:szCs w:val="28"/>
        </w:rPr>
      </w:pPr>
      <w:r w:rsidRPr="00532F91">
        <w:rPr>
          <w:rFonts w:ascii="Times New Roman" w:hAnsi="Times New Roman"/>
          <w:b/>
          <w:i/>
          <w:color w:val="000000"/>
          <w:sz w:val="28"/>
          <w:szCs w:val="28"/>
        </w:rPr>
        <w:t xml:space="preserve">на проведення капітального ремонту було заплановано видатків – 174,6 </w:t>
      </w:r>
      <w:r w:rsidR="003A50B6" w:rsidRPr="00532F91">
        <w:rPr>
          <w:rFonts w:ascii="Times New Roman" w:hAnsi="Times New Roman"/>
          <w:b/>
          <w:i/>
          <w:color w:val="000000"/>
          <w:sz w:val="28"/>
          <w:szCs w:val="28"/>
        </w:rPr>
        <w:t xml:space="preserve">тис. грн, освоєно-167,1 тис. грн. </w:t>
      </w:r>
      <w:r w:rsidRPr="00532F91">
        <w:rPr>
          <w:rFonts w:ascii="Times New Roman" w:hAnsi="Times New Roman"/>
          <w:sz w:val="28"/>
          <w:szCs w:val="28"/>
        </w:rPr>
        <w:t>(заміна вікон та дверей) Старобільського комунального дошкільного навчального закладу (ясла-садок) № 4 «Теремок» по вул. Суворова, 4, м. Старобільськ Луганської області);</w:t>
      </w:r>
    </w:p>
    <w:p w:rsidR="001731FC" w:rsidRPr="00532F91" w:rsidRDefault="001731FC" w:rsidP="001731FC">
      <w:pPr>
        <w:pStyle w:val="ae"/>
        <w:spacing w:after="0" w:line="276" w:lineRule="auto"/>
        <w:ind w:left="0" w:firstLine="709"/>
        <w:jc w:val="both"/>
        <w:rPr>
          <w:rFonts w:ascii="Times New Roman" w:hAnsi="Times New Roman"/>
          <w:b/>
          <w:i/>
          <w:sz w:val="28"/>
          <w:szCs w:val="28"/>
        </w:rPr>
      </w:pPr>
      <w:r w:rsidRPr="00532F91">
        <w:rPr>
          <w:rFonts w:ascii="Times New Roman" w:hAnsi="Times New Roman"/>
          <w:b/>
          <w:i/>
          <w:sz w:val="28"/>
          <w:szCs w:val="28"/>
        </w:rPr>
        <w:t>на придбання для ДНЗ фактично використано 65,5 тис.грн,  у т.ч:</w:t>
      </w:r>
    </w:p>
    <w:p w:rsidR="001731FC" w:rsidRPr="00532F91" w:rsidRDefault="001731FC" w:rsidP="001731FC">
      <w:pPr>
        <w:pStyle w:val="ae"/>
        <w:spacing w:after="0" w:line="276" w:lineRule="auto"/>
        <w:ind w:left="0" w:firstLine="709"/>
        <w:jc w:val="both"/>
        <w:rPr>
          <w:rFonts w:ascii="Times New Roman" w:hAnsi="Times New Roman"/>
          <w:sz w:val="28"/>
          <w:szCs w:val="28"/>
        </w:rPr>
      </w:pPr>
      <w:r w:rsidRPr="00532F91">
        <w:rPr>
          <w:rFonts w:ascii="Times New Roman" w:hAnsi="Times New Roman"/>
          <w:sz w:val="28"/>
          <w:szCs w:val="28"/>
        </w:rPr>
        <w:t>-з районного бюджету для ДНЗ було придбано респіраторів на суму 14,4</w:t>
      </w:r>
      <w:r w:rsidR="003A50B6" w:rsidRPr="00532F91">
        <w:rPr>
          <w:rFonts w:ascii="Times New Roman" w:hAnsi="Times New Roman"/>
          <w:sz w:val="28"/>
          <w:szCs w:val="28"/>
        </w:rPr>
        <w:t xml:space="preserve"> тис. грн</w:t>
      </w:r>
      <w:r w:rsidRPr="00532F91">
        <w:rPr>
          <w:rFonts w:ascii="Times New Roman" w:hAnsi="Times New Roman"/>
          <w:sz w:val="28"/>
          <w:szCs w:val="28"/>
        </w:rPr>
        <w:t>; також придбані: ноутбук, підсилювач, насосна станція, БФП лазерний, БФП струменевий на загальну суму 40,829 грн; шафи, лава, картридж, стіл на суму 10,27 тис.грн;</w:t>
      </w:r>
    </w:p>
    <w:p w:rsidR="001731FC" w:rsidRPr="00532F91" w:rsidRDefault="001731FC" w:rsidP="001731FC">
      <w:pPr>
        <w:pStyle w:val="ae"/>
        <w:spacing w:after="0" w:line="276" w:lineRule="auto"/>
        <w:ind w:left="0" w:firstLine="709"/>
        <w:jc w:val="both"/>
        <w:rPr>
          <w:rFonts w:ascii="Times New Roman" w:hAnsi="Times New Roman"/>
          <w:b/>
          <w:i/>
          <w:sz w:val="28"/>
          <w:szCs w:val="28"/>
        </w:rPr>
      </w:pPr>
      <w:r w:rsidRPr="00532F91">
        <w:rPr>
          <w:rFonts w:ascii="Times New Roman" w:hAnsi="Times New Roman"/>
          <w:b/>
          <w:i/>
          <w:sz w:val="28"/>
          <w:szCs w:val="28"/>
        </w:rPr>
        <w:t>на придбання для загальноосвітніх навчальних закладів фактично використано 168,1 тис.грн</w:t>
      </w:r>
      <w:r w:rsidRPr="00532F91">
        <w:rPr>
          <w:rFonts w:ascii="Times New Roman" w:hAnsi="Times New Roman"/>
          <w:sz w:val="28"/>
          <w:szCs w:val="28"/>
        </w:rPr>
        <w:t xml:space="preserve"> (придбання меблів, матеріалів та ін.);</w:t>
      </w:r>
    </w:p>
    <w:p w:rsidR="001731FC" w:rsidRPr="00532F91" w:rsidRDefault="001731FC" w:rsidP="001731FC">
      <w:pPr>
        <w:ind w:firstLine="708"/>
        <w:jc w:val="both"/>
        <w:rPr>
          <w:rFonts w:ascii="Times New Roman" w:hAnsi="Times New Roman"/>
          <w:b/>
          <w:bCs/>
          <w:i/>
          <w:iCs/>
          <w:sz w:val="28"/>
          <w:szCs w:val="28"/>
        </w:rPr>
      </w:pPr>
      <w:r w:rsidRPr="00532F91">
        <w:rPr>
          <w:rFonts w:ascii="Times New Roman" w:hAnsi="Times New Roman"/>
          <w:b/>
          <w:bCs/>
          <w:i/>
          <w:iCs/>
          <w:sz w:val="28"/>
          <w:szCs w:val="28"/>
        </w:rPr>
        <w:t xml:space="preserve">на виготовлення ПКД по об’єкту: </w:t>
      </w:r>
      <w:r w:rsidRPr="00532F91">
        <w:rPr>
          <w:rFonts w:ascii="Times New Roman" w:hAnsi="Times New Roman"/>
          <w:bCs/>
          <w:iCs/>
          <w:sz w:val="28"/>
          <w:szCs w:val="28"/>
        </w:rPr>
        <w:t>«Будівництво прибудови до будівлі Старобільської дитячо-юнацької спортивної школи Старобільської районної ради Луганської області за адресою: м. Старобільськ, вул. Центральна, 86а»</w:t>
      </w:r>
      <w:r w:rsidRPr="00532F91">
        <w:rPr>
          <w:rFonts w:ascii="Times New Roman" w:hAnsi="Times New Roman"/>
          <w:b/>
          <w:bCs/>
          <w:i/>
          <w:iCs/>
          <w:sz w:val="28"/>
          <w:szCs w:val="28"/>
        </w:rPr>
        <w:t xml:space="preserve"> з районного бюджету виділено 150,0</w:t>
      </w:r>
      <w:r w:rsidR="003A50B6" w:rsidRPr="00532F91">
        <w:rPr>
          <w:rFonts w:ascii="Times New Roman" w:hAnsi="Times New Roman"/>
          <w:b/>
          <w:bCs/>
          <w:i/>
          <w:iCs/>
          <w:sz w:val="28"/>
          <w:szCs w:val="28"/>
        </w:rPr>
        <w:t xml:space="preserve"> </w:t>
      </w:r>
      <w:r w:rsidRPr="00532F91">
        <w:rPr>
          <w:rFonts w:ascii="Times New Roman" w:hAnsi="Times New Roman"/>
          <w:b/>
          <w:bCs/>
          <w:i/>
          <w:iCs/>
          <w:sz w:val="28"/>
          <w:szCs w:val="28"/>
        </w:rPr>
        <w:t>тис. грн; освоєно- 44,544 тис. грн (аванс за виготовлення ПКД);</w:t>
      </w:r>
    </w:p>
    <w:p w:rsidR="001731FC" w:rsidRPr="00532F91" w:rsidRDefault="001731FC" w:rsidP="001731FC">
      <w:pPr>
        <w:pStyle w:val="ae"/>
        <w:spacing w:after="0" w:line="276" w:lineRule="auto"/>
        <w:ind w:left="0" w:firstLine="709"/>
        <w:jc w:val="both"/>
        <w:rPr>
          <w:rFonts w:ascii="Times New Roman" w:hAnsi="Times New Roman"/>
          <w:b/>
          <w:i/>
          <w:sz w:val="28"/>
          <w:szCs w:val="28"/>
        </w:rPr>
      </w:pPr>
      <w:r w:rsidRPr="00532F91">
        <w:rPr>
          <w:rFonts w:ascii="Times New Roman" w:hAnsi="Times New Roman"/>
          <w:b/>
          <w:i/>
          <w:sz w:val="28"/>
          <w:szCs w:val="28"/>
        </w:rPr>
        <w:t>на придбання для інших закладів освіти</w:t>
      </w:r>
      <w:r w:rsidRPr="00532F91">
        <w:rPr>
          <w:rFonts w:ascii="Times New Roman" w:hAnsi="Times New Roman"/>
          <w:sz w:val="28"/>
          <w:szCs w:val="28"/>
        </w:rPr>
        <w:t xml:space="preserve"> (УПК, група централізованого забезпечення, Будинок творчості, централізована бухгалтерія відділу освіти</w:t>
      </w:r>
      <w:r w:rsidRPr="00532F91">
        <w:rPr>
          <w:rFonts w:ascii="Times New Roman" w:hAnsi="Times New Roman"/>
          <w:b/>
          <w:i/>
          <w:sz w:val="28"/>
          <w:szCs w:val="28"/>
        </w:rPr>
        <w:t xml:space="preserve">) фактично використано 282,548тис. </w:t>
      </w:r>
      <w:r w:rsidR="003A50B6" w:rsidRPr="00532F91">
        <w:rPr>
          <w:rFonts w:ascii="Times New Roman" w:hAnsi="Times New Roman"/>
          <w:b/>
          <w:i/>
          <w:sz w:val="28"/>
          <w:szCs w:val="28"/>
        </w:rPr>
        <w:t xml:space="preserve">грн, </w:t>
      </w:r>
      <w:r w:rsidRPr="00532F91">
        <w:rPr>
          <w:rFonts w:ascii="Times New Roman" w:hAnsi="Times New Roman"/>
          <w:sz w:val="28"/>
          <w:szCs w:val="28"/>
        </w:rPr>
        <w:t>у т. ч.:</w:t>
      </w:r>
    </w:p>
    <w:p w:rsidR="001731FC" w:rsidRPr="00532F91" w:rsidRDefault="003A50B6" w:rsidP="001731FC">
      <w:pPr>
        <w:ind w:firstLine="708"/>
        <w:jc w:val="both"/>
        <w:rPr>
          <w:rFonts w:ascii="Times New Roman" w:hAnsi="Times New Roman"/>
          <w:sz w:val="28"/>
          <w:szCs w:val="28"/>
        </w:rPr>
      </w:pPr>
      <w:r w:rsidRPr="00532F91">
        <w:rPr>
          <w:rFonts w:ascii="Times New Roman" w:hAnsi="Times New Roman"/>
          <w:sz w:val="28"/>
          <w:szCs w:val="28"/>
        </w:rPr>
        <w:t xml:space="preserve">-190658,4 тис. грн </w:t>
      </w:r>
      <w:r w:rsidR="001731FC" w:rsidRPr="00532F91">
        <w:rPr>
          <w:rFonts w:ascii="Times New Roman" w:hAnsi="Times New Roman"/>
          <w:sz w:val="28"/>
          <w:szCs w:val="28"/>
        </w:rPr>
        <w:t>(ноутбуки, системні блоки, комп’ютерна техніка);</w:t>
      </w:r>
    </w:p>
    <w:p w:rsidR="001731FC" w:rsidRPr="00532F91" w:rsidRDefault="001731FC" w:rsidP="001731FC">
      <w:pPr>
        <w:ind w:firstLine="708"/>
        <w:jc w:val="both"/>
        <w:rPr>
          <w:rFonts w:ascii="Times New Roman" w:hAnsi="Times New Roman"/>
          <w:sz w:val="28"/>
          <w:szCs w:val="28"/>
        </w:rPr>
      </w:pPr>
      <w:r w:rsidRPr="00532F91">
        <w:rPr>
          <w:rFonts w:ascii="Times New Roman" w:hAnsi="Times New Roman"/>
          <w:sz w:val="28"/>
          <w:szCs w:val="28"/>
        </w:rPr>
        <w:t>-79,020 тис.грн</w:t>
      </w:r>
      <w:r w:rsidR="003A50B6" w:rsidRPr="00532F91">
        <w:rPr>
          <w:rFonts w:ascii="Times New Roman" w:hAnsi="Times New Roman"/>
          <w:sz w:val="28"/>
          <w:szCs w:val="28"/>
        </w:rPr>
        <w:t xml:space="preserve"> </w:t>
      </w:r>
      <w:r w:rsidRPr="00532F91">
        <w:rPr>
          <w:rFonts w:ascii="Times New Roman" w:hAnsi="Times New Roman"/>
          <w:sz w:val="28"/>
          <w:szCs w:val="28"/>
        </w:rPr>
        <w:t>(меблі, комп’ютерна техніка);</w:t>
      </w:r>
    </w:p>
    <w:p w:rsidR="001731FC" w:rsidRPr="00532F91" w:rsidRDefault="001731FC" w:rsidP="001731FC">
      <w:pPr>
        <w:ind w:firstLine="708"/>
        <w:jc w:val="both"/>
        <w:rPr>
          <w:rFonts w:ascii="Times New Roman" w:hAnsi="Times New Roman"/>
          <w:sz w:val="28"/>
          <w:szCs w:val="28"/>
        </w:rPr>
      </w:pPr>
      <w:r w:rsidRPr="00532F91">
        <w:rPr>
          <w:rFonts w:ascii="Times New Roman" w:hAnsi="Times New Roman"/>
          <w:sz w:val="28"/>
          <w:szCs w:val="28"/>
        </w:rPr>
        <w:t>- 12,870-інші матеріали.</w:t>
      </w:r>
    </w:p>
    <w:p w:rsidR="001731FC" w:rsidRPr="00532F91" w:rsidRDefault="001731FC" w:rsidP="001731FC">
      <w:pPr>
        <w:ind w:firstLine="708"/>
        <w:jc w:val="both"/>
        <w:rPr>
          <w:rFonts w:ascii="Times New Roman" w:hAnsi="Times New Roman"/>
          <w:b/>
          <w:i/>
        </w:rPr>
      </w:pPr>
      <w:r w:rsidRPr="00532F91">
        <w:rPr>
          <w:rFonts w:ascii="Times New Roman" w:hAnsi="Times New Roman"/>
          <w:b/>
          <w:i/>
          <w:color w:val="000000"/>
          <w:sz w:val="28"/>
          <w:szCs w:val="28"/>
        </w:rPr>
        <w:t xml:space="preserve">ІІ. За рахунок субвенцій сільських рад з бюджету розвитку фактично використано 207,7 </w:t>
      </w:r>
      <w:r w:rsidRPr="00532F91">
        <w:rPr>
          <w:rFonts w:ascii="Times New Roman" w:hAnsi="Times New Roman"/>
          <w:b/>
          <w:i/>
          <w:sz w:val="28"/>
          <w:szCs w:val="28"/>
        </w:rPr>
        <w:t xml:space="preserve"> тис. грн, </w:t>
      </w:r>
      <w:r w:rsidRPr="00532F91">
        <w:rPr>
          <w:rFonts w:ascii="Times New Roman" w:hAnsi="Times New Roman"/>
          <w:b/>
          <w:i/>
        </w:rPr>
        <w:t>у т.ч:</w:t>
      </w:r>
    </w:p>
    <w:p w:rsidR="001731FC" w:rsidRPr="00532F91" w:rsidRDefault="001731FC" w:rsidP="001731FC">
      <w:pPr>
        <w:pStyle w:val="ae"/>
        <w:spacing w:after="0" w:line="276" w:lineRule="auto"/>
        <w:ind w:left="0" w:firstLine="709"/>
        <w:jc w:val="both"/>
        <w:rPr>
          <w:rFonts w:ascii="Times New Roman" w:hAnsi="Times New Roman"/>
        </w:rPr>
      </w:pPr>
      <w:r w:rsidRPr="00532F91">
        <w:rPr>
          <w:rFonts w:ascii="Times New Roman" w:hAnsi="Times New Roman"/>
        </w:rPr>
        <w:t>- на виготовлення проектно-кошторисної документації – 12,6 тис. грн;</w:t>
      </w:r>
    </w:p>
    <w:p w:rsidR="001731FC" w:rsidRPr="00532F91" w:rsidRDefault="001731FC" w:rsidP="001731FC">
      <w:pPr>
        <w:pStyle w:val="ae"/>
        <w:spacing w:after="0" w:line="276" w:lineRule="auto"/>
        <w:ind w:left="0" w:firstLine="709"/>
        <w:jc w:val="both"/>
        <w:rPr>
          <w:rFonts w:ascii="Times New Roman" w:hAnsi="Times New Roman"/>
        </w:rPr>
      </w:pPr>
      <w:r w:rsidRPr="00532F91">
        <w:rPr>
          <w:rFonts w:ascii="Times New Roman" w:hAnsi="Times New Roman"/>
        </w:rPr>
        <w:t>- на придбання акустичної системи для ОНЗ «Половинкинська ЗОШ I-III ступенів» Половинкинська сільська рада виділила 51,1 тис. грн;</w:t>
      </w:r>
    </w:p>
    <w:p w:rsidR="001731FC" w:rsidRPr="00532F91" w:rsidRDefault="001731FC" w:rsidP="001731FC">
      <w:pPr>
        <w:pStyle w:val="ae"/>
        <w:spacing w:after="0" w:line="276" w:lineRule="auto"/>
        <w:ind w:left="0" w:firstLine="709"/>
        <w:jc w:val="both"/>
        <w:rPr>
          <w:rFonts w:ascii="Times New Roman" w:hAnsi="Times New Roman"/>
        </w:rPr>
      </w:pPr>
      <w:r w:rsidRPr="00532F91">
        <w:rPr>
          <w:rFonts w:ascii="Times New Roman" w:hAnsi="Times New Roman"/>
        </w:rPr>
        <w:t>- на придбання телевізору для Шульгинської  ЗОШ  Шульгинська селищна рада  виділила 11,0 тис. грн;</w:t>
      </w:r>
    </w:p>
    <w:p w:rsidR="001731FC" w:rsidRPr="00532F91" w:rsidRDefault="001731FC" w:rsidP="001731FC">
      <w:pPr>
        <w:pStyle w:val="ae"/>
        <w:spacing w:after="0" w:line="276" w:lineRule="auto"/>
        <w:ind w:left="0" w:firstLine="709"/>
        <w:jc w:val="both"/>
        <w:rPr>
          <w:rFonts w:ascii="Times New Roman" w:hAnsi="Times New Roman"/>
        </w:rPr>
      </w:pPr>
      <w:r w:rsidRPr="00532F91">
        <w:rPr>
          <w:rFonts w:ascii="Times New Roman" w:hAnsi="Times New Roman"/>
        </w:rPr>
        <w:t>-для ДНЗ «Колосок» с. Проїздже придбано ноутбук за рахунок Лиманської сільської ради, виділено 10,0тис. грн., освоєно 8,34тис. грн;</w:t>
      </w:r>
    </w:p>
    <w:p w:rsidR="001731FC" w:rsidRPr="00532F91" w:rsidRDefault="001731FC" w:rsidP="001731FC">
      <w:pPr>
        <w:pStyle w:val="ae"/>
        <w:spacing w:after="0" w:line="276" w:lineRule="auto"/>
        <w:ind w:left="0" w:firstLine="709"/>
        <w:jc w:val="both"/>
        <w:rPr>
          <w:rFonts w:ascii="Times New Roman" w:hAnsi="Times New Roman"/>
        </w:rPr>
      </w:pPr>
      <w:r w:rsidRPr="00532F91">
        <w:rPr>
          <w:rFonts w:ascii="Times New Roman" w:hAnsi="Times New Roman"/>
        </w:rPr>
        <w:t>-для Світлівського ДНЗ «Барвінок» за кошти Світлівської сільської ради придбані на загальну суму 124,6 тис. грн: ігровий дитячий майданчик на суму-70,0тис. грн.; стінка для зберігання дидактичних матеріалів на суму-17,3 тис. грн.; меблі -37,340тис.грн.</w:t>
      </w:r>
    </w:p>
    <w:p w:rsidR="001731FC" w:rsidRPr="00532F91" w:rsidRDefault="001731FC" w:rsidP="001731FC">
      <w:pPr>
        <w:ind w:firstLine="708"/>
        <w:jc w:val="both"/>
        <w:rPr>
          <w:rFonts w:ascii="Times New Roman" w:hAnsi="Times New Roman"/>
          <w:sz w:val="28"/>
          <w:szCs w:val="28"/>
        </w:rPr>
      </w:pPr>
      <w:r w:rsidRPr="00532F91">
        <w:rPr>
          <w:rFonts w:ascii="Times New Roman" w:hAnsi="Times New Roman"/>
          <w:b/>
          <w:i/>
          <w:color w:val="000000"/>
          <w:sz w:val="28"/>
          <w:szCs w:val="28"/>
        </w:rPr>
        <w:t>ІІІ. З обласного бюджету фактично використано 65,9 тис.грн</w:t>
      </w:r>
      <w:r w:rsidR="003A50B6" w:rsidRPr="00532F91">
        <w:rPr>
          <w:rFonts w:ascii="Times New Roman" w:hAnsi="Times New Roman"/>
          <w:b/>
          <w:i/>
          <w:color w:val="000000"/>
          <w:sz w:val="28"/>
          <w:szCs w:val="28"/>
        </w:rPr>
        <w:t xml:space="preserve"> </w:t>
      </w:r>
      <w:r w:rsidRPr="00532F91">
        <w:rPr>
          <w:rFonts w:ascii="Times New Roman" w:hAnsi="Times New Roman"/>
          <w:sz w:val="28"/>
          <w:szCs w:val="28"/>
        </w:rPr>
        <w:t>(придбання музичних центрів для Старобільської ЗОШ II-III ступенів №4).</w:t>
      </w:r>
    </w:p>
    <w:p w:rsidR="001731FC" w:rsidRPr="00532F91" w:rsidRDefault="001731FC" w:rsidP="001731FC">
      <w:pPr>
        <w:pStyle w:val="ae"/>
        <w:spacing w:after="0" w:line="276" w:lineRule="auto"/>
        <w:ind w:left="0" w:firstLine="709"/>
        <w:jc w:val="both"/>
        <w:rPr>
          <w:rFonts w:ascii="Times New Roman" w:hAnsi="Times New Roman"/>
          <w:sz w:val="28"/>
          <w:szCs w:val="28"/>
        </w:rPr>
      </w:pPr>
      <w:r w:rsidRPr="00532F91">
        <w:rPr>
          <w:rFonts w:ascii="Times New Roman" w:hAnsi="Times New Roman"/>
          <w:b/>
          <w:i/>
          <w:color w:val="000000"/>
          <w:sz w:val="28"/>
          <w:szCs w:val="28"/>
          <w:lang w:val="en-US"/>
        </w:rPr>
        <w:t>IV</w:t>
      </w:r>
      <w:r w:rsidRPr="00532F91">
        <w:rPr>
          <w:rFonts w:ascii="Times New Roman" w:hAnsi="Times New Roman"/>
          <w:b/>
          <w:i/>
          <w:color w:val="000000"/>
          <w:sz w:val="28"/>
          <w:szCs w:val="28"/>
        </w:rPr>
        <w:t>. За рахунок державного бюджету фактично використано 1</w:t>
      </w:r>
      <w:r w:rsidRPr="00532F91">
        <w:rPr>
          <w:rFonts w:ascii="Times New Roman" w:hAnsi="Times New Roman"/>
          <w:b/>
          <w:i/>
          <w:color w:val="000000"/>
          <w:sz w:val="28"/>
          <w:szCs w:val="28"/>
          <w:lang w:val="en-US"/>
        </w:rPr>
        <w:t> </w:t>
      </w:r>
      <w:r w:rsidRPr="00532F91">
        <w:rPr>
          <w:rFonts w:ascii="Times New Roman" w:hAnsi="Times New Roman"/>
          <w:b/>
          <w:i/>
          <w:color w:val="000000"/>
          <w:sz w:val="28"/>
          <w:szCs w:val="28"/>
        </w:rPr>
        <w:t>531,6</w:t>
      </w:r>
      <w:r w:rsidRPr="00532F91">
        <w:rPr>
          <w:rFonts w:ascii="Times New Roman" w:hAnsi="Times New Roman"/>
          <w:b/>
          <w:i/>
          <w:color w:val="000000"/>
          <w:sz w:val="28"/>
          <w:szCs w:val="28"/>
          <w:lang w:val="en-US"/>
        </w:rPr>
        <w:t> </w:t>
      </w:r>
      <w:r w:rsidRPr="00532F91">
        <w:rPr>
          <w:rFonts w:ascii="Times New Roman" w:hAnsi="Times New Roman"/>
          <w:b/>
          <w:i/>
          <w:color w:val="000000"/>
          <w:sz w:val="28"/>
          <w:szCs w:val="28"/>
        </w:rPr>
        <w:t>тис. грн, у т.ч:</w:t>
      </w:r>
    </w:p>
    <w:p w:rsidR="001731FC" w:rsidRPr="00532F91" w:rsidRDefault="001731FC" w:rsidP="001731FC">
      <w:pPr>
        <w:ind w:firstLine="708"/>
        <w:jc w:val="both"/>
        <w:rPr>
          <w:rFonts w:ascii="Times New Roman" w:hAnsi="Times New Roman"/>
          <w:b/>
          <w:bCs/>
          <w:i/>
          <w:iCs/>
          <w:sz w:val="28"/>
          <w:szCs w:val="28"/>
        </w:rPr>
      </w:pPr>
      <w:r w:rsidRPr="00532F91">
        <w:rPr>
          <w:rFonts w:ascii="Times New Roman" w:hAnsi="Times New Roman"/>
          <w:b/>
          <w:bCs/>
          <w:i/>
          <w:iCs/>
          <w:sz w:val="28"/>
          <w:szCs w:val="28"/>
        </w:rPr>
        <w:lastRenderedPageBreak/>
        <w:t>- із залишків освітньої с</w:t>
      </w:r>
      <w:r w:rsidR="003A50B6" w:rsidRPr="00532F91">
        <w:rPr>
          <w:rFonts w:ascii="Times New Roman" w:hAnsi="Times New Roman"/>
          <w:b/>
          <w:bCs/>
          <w:i/>
          <w:iCs/>
          <w:sz w:val="28"/>
          <w:szCs w:val="28"/>
        </w:rPr>
        <w:t>убвенції в сумі 144,0  тис. грн</w:t>
      </w:r>
      <w:r w:rsidRPr="00532F91">
        <w:rPr>
          <w:rFonts w:ascii="Times New Roman" w:hAnsi="Times New Roman"/>
          <w:b/>
          <w:bCs/>
          <w:i/>
          <w:iCs/>
          <w:sz w:val="28"/>
          <w:szCs w:val="28"/>
        </w:rPr>
        <w:t xml:space="preserve"> </w:t>
      </w:r>
      <w:r w:rsidRPr="00532F91">
        <w:rPr>
          <w:rFonts w:ascii="Times New Roman" w:hAnsi="Times New Roman"/>
          <w:bCs/>
          <w:iCs/>
          <w:sz w:val="28"/>
          <w:szCs w:val="28"/>
        </w:rPr>
        <w:t>придбані музичні центри для ЗНЗ</w:t>
      </w:r>
      <w:r w:rsidR="003A50B6" w:rsidRPr="00532F91">
        <w:rPr>
          <w:rFonts w:ascii="Times New Roman" w:hAnsi="Times New Roman"/>
          <w:bCs/>
          <w:iCs/>
          <w:sz w:val="28"/>
          <w:szCs w:val="28"/>
        </w:rPr>
        <w:t xml:space="preserve"> </w:t>
      </w:r>
      <w:r w:rsidRPr="00532F91">
        <w:rPr>
          <w:rFonts w:ascii="Times New Roman" w:hAnsi="Times New Roman"/>
          <w:b/>
          <w:bCs/>
          <w:i/>
          <w:iCs/>
          <w:sz w:val="28"/>
          <w:szCs w:val="28"/>
        </w:rPr>
        <w:t>на суму 143,9 тис. грн;</w:t>
      </w:r>
    </w:p>
    <w:p w:rsidR="001731FC" w:rsidRPr="00532F91" w:rsidRDefault="001731FC" w:rsidP="001731FC">
      <w:pPr>
        <w:ind w:firstLine="708"/>
        <w:jc w:val="both"/>
        <w:rPr>
          <w:rFonts w:ascii="Times New Roman" w:hAnsi="Times New Roman"/>
          <w:b/>
          <w:bCs/>
          <w:i/>
          <w:iCs/>
          <w:sz w:val="28"/>
          <w:szCs w:val="28"/>
        </w:rPr>
      </w:pPr>
      <w:r w:rsidRPr="00532F91">
        <w:rPr>
          <w:rFonts w:ascii="Times New Roman" w:hAnsi="Times New Roman"/>
          <w:b/>
          <w:bCs/>
          <w:i/>
          <w:iCs/>
          <w:sz w:val="28"/>
          <w:szCs w:val="28"/>
        </w:rPr>
        <w:t>- на виконання постанови Кабінету Міністрів від 04.04.2018 року №237 деякі питання надання субвенції з державного бюджету місцевим бюджетам на забезпечення якісної, сучасної та доступної загальної освіти «Нова українська школа» було освоєно 1387,7 тис. грн, у т.ч:</w:t>
      </w:r>
    </w:p>
    <w:p w:rsidR="001731FC" w:rsidRPr="00532F91" w:rsidRDefault="001731FC" w:rsidP="001731FC">
      <w:pPr>
        <w:ind w:firstLine="708"/>
        <w:jc w:val="both"/>
        <w:rPr>
          <w:rFonts w:ascii="Times New Roman" w:hAnsi="Times New Roman"/>
          <w:bCs/>
          <w:i/>
          <w:iCs/>
        </w:rPr>
      </w:pPr>
      <w:r w:rsidRPr="00532F91">
        <w:rPr>
          <w:rFonts w:ascii="Times New Roman" w:hAnsi="Times New Roman"/>
          <w:b/>
          <w:bCs/>
          <w:i/>
          <w:iCs/>
        </w:rPr>
        <w:t xml:space="preserve">- </w:t>
      </w:r>
      <w:r w:rsidRPr="00532F91">
        <w:rPr>
          <w:rFonts w:ascii="Times New Roman" w:hAnsi="Times New Roman"/>
          <w:bCs/>
          <w:i/>
          <w:iCs/>
        </w:rPr>
        <w:t>для придбання обладнання (ноутбуки, мультимедійне обладнання, принтери з ламінаторами, дидактичний матеріал) для 1-х (перших) 30 повних класів фактична сума підписаних договорів у звітному періоді склала 1611,407тис. грн., сума використаних коштів- 878,547тис. грн;</w:t>
      </w:r>
    </w:p>
    <w:p w:rsidR="001731FC" w:rsidRPr="00532F91" w:rsidRDefault="001731FC" w:rsidP="001731FC">
      <w:pPr>
        <w:ind w:firstLine="708"/>
        <w:jc w:val="both"/>
        <w:rPr>
          <w:rFonts w:ascii="Times New Roman" w:hAnsi="Times New Roman"/>
          <w:bCs/>
          <w:i/>
          <w:iCs/>
        </w:rPr>
      </w:pPr>
      <w:r w:rsidRPr="00532F91">
        <w:rPr>
          <w:rFonts w:ascii="Times New Roman" w:hAnsi="Times New Roman"/>
          <w:bCs/>
          <w:i/>
          <w:iCs/>
        </w:rPr>
        <w:t>- для придбання парт і стільців для першокласників фактична сума підписаних договорів у звітному періоді склала 556,0тис. грн., сума використаних коштів-509,160тис. грн.</w:t>
      </w:r>
    </w:p>
    <w:p w:rsidR="001731FC" w:rsidRPr="00532F91" w:rsidRDefault="001731FC" w:rsidP="001731FC">
      <w:pPr>
        <w:ind w:firstLine="567"/>
        <w:jc w:val="both"/>
        <w:rPr>
          <w:rFonts w:ascii="Times New Roman" w:hAnsi="Times New Roman"/>
          <w:sz w:val="28"/>
          <w:szCs w:val="28"/>
        </w:rPr>
      </w:pPr>
      <w:r w:rsidRPr="00532F91">
        <w:rPr>
          <w:rFonts w:ascii="Times New Roman" w:hAnsi="Times New Roman"/>
          <w:sz w:val="28"/>
          <w:szCs w:val="28"/>
        </w:rPr>
        <w:t xml:space="preserve">До кінця 2018 року очікувані видатки на утримання установ освіти становлять в сумі </w:t>
      </w:r>
      <w:r w:rsidRPr="00532F91">
        <w:rPr>
          <w:rFonts w:ascii="Times New Roman" w:hAnsi="Times New Roman"/>
          <w:b/>
          <w:sz w:val="28"/>
          <w:szCs w:val="28"/>
        </w:rPr>
        <w:t>150 722,1тис. гр</w:t>
      </w:r>
      <w:r w:rsidR="00EE7D99" w:rsidRPr="00532F91">
        <w:rPr>
          <w:rFonts w:ascii="Times New Roman" w:hAnsi="Times New Roman"/>
          <w:b/>
          <w:sz w:val="28"/>
          <w:szCs w:val="28"/>
        </w:rPr>
        <w:t>н</w:t>
      </w:r>
      <w:r w:rsidRPr="00532F91">
        <w:rPr>
          <w:rFonts w:ascii="Times New Roman" w:hAnsi="Times New Roman"/>
          <w:sz w:val="28"/>
          <w:szCs w:val="28"/>
        </w:rPr>
        <w:t xml:space="preserve">  (додаток №1).</w:t>
      </w:r>
    </w:p>
    <w:p w:rsidR="00960991" w:rsidRPr="00532F91" w:rsidRDefault="00960991" w:rsidP="007F4B74">
      <w:pPr>
        <w:pStyle w:val="aa"/>
        <w:spacing w:after="0"/>
        <w:ind w:firstLine="709"/>
        <w:jc w:val="both"/>
        <w:outlineLvl w:val="0"/>
        <w:rPr>
          <w:rFonts w:ascii="Times New Roman" w:hAnsi="Times New Roman"/>
          <w:b/>
          <w:sz w:val="28"/>
          <w:szCs w:val="28"/>
        </w:rPr>
      </w:pPr>
    </w:p>
    <w:p w:rsidR="00E259FB" w:rsidRPr="00532F91" w:rsidRDefault="00E259FB" w:rsidP="00E259FB">
      <w:pPr>
        <w:jc w:val="both"/>
        <w:rPr>
          <w:rFonts w:ascii="Times New Roman" w:hAnsi="Times New Roman"/>
          <w:b/>
          <w:sz w:val="28"/>
          <w:szCs w:val="28"/>
        </w:rPr>
      </w:pPr>
      <w:r w:rsidRPr="00532F91">
        <w:rPr>
          <w:rFonts w:ascii="Times New Roman" w:hAnsi="Times New Roman"/>
          <w:b/>
          <w:sz w:val="28"/>
          <w:szCs w:val="28"/>
        </w:rPr>
        <w:t>Культура</w:t>
      </w:r>
    </w:p>
    <w:p w:rsidR="00E259FB" w:rsidRPr="00532F91" w:rsidRDefault="00E259FB" w:rsidP="00E259FB">
      <w:pPr>
        <w:ind w:firstLine="709"/>
        <w:jc w:val="both"/>
        <w:rPr>
          <w:rFonts w:ascii="Times New Roman" w:hAnsi="Times New Roman"/>
          <w:b/>
          <w:sz w:val="28"/>
          <w:szCs w:val="28"/>
        </w:rPr>
      </w:pPr>
      <w:r w:rsidRPr="00532F91">
        <w:rPr>
          <w:rFonts w:ascii="Times New Roman" w:hAnsi="Times New Roman"/>
          <w:b/>
          <w:i/>
          <w:sz w:val="28"/>
          <w:szCs w:val="28"/>
        </w:rPr>
        <w:t>За 2017 рік та протягом поточного року</w:t>
      </w:r>
      <w:r w:rsidRPr="00532F91">
        <w:rPr>
          <w:rFonts w:ascii="Times New Roman" w:hAnsi="Times New Roman"/>
          <w:sz w:val="28"/>
          <w:szCs w:val="28"/>
        </w:rPr>
        <w:t xml:space="preserve"> змін у структурі та складі закладів культури району не відбувалося</w:t>
      </w:r>
      <w:r w:rsidRPr="00532F91">
        <w:rPr>
          <w:rFonts w:ascii="Times New Roman" w:hAnsi="Times New Roman"/>
          <w:sz w:val="24"/>
          <w:szCs w:val="24"/>
        </w:rPr>
        <w:t xml:space="preserve">. </w:t>
      </w:r>
    </w:p>
    <w:p w:rsidR="00E259FB" w:rsidRPr="00532F91" w:rsidRDefault="00E259FB" w:rsidP="00E259FB">
      <w:pPr>
        <w:autoSpaceDE w:val="0"/>
        <w:autoSpaceDN w:val="0"/>
        <w:adjustRightInd w:val="0"/>
        <w:ind w:firstLine="709"/>
        <w:jc w:val="both"/>
        <w:rPr>
          <w:rFonts w:ascii="Times New Roman" w:hAnsi="Times New Roman"/>
          <w:b/>
          <w:i/>
          <w:sz w:val="28"/>
          <w:szCs w:val="28"/>
        </w:rPr>
      </w:pPr>
      <w:r w:rsidRPr="00532F91">
        <w:rPr>
          <w:rFonts w:ascii="Times New Roman" w:hAnsi="Times New Roman"/>
          <w:b/>
          <w:i/>
          <w:sz w:val="28"/>
          <w:szCs w:val="28"/>
        </w:rPr>
        <w:t xml:space="preserve">Клубні заклади культури: </w:t>
      </w:r>
    </w:p>
    <w:p w:rsidR="00E259FB" w:rsidRPr="00532F91" w:rsidRDefault="00E259FB" w:rsidP="00E259FB">
      <w:pPr>
        <w:autoSpaceDE w:val="0"/>
        <w:autoSpaceDN w:val="0"/>
        <w:adjustRightInd w:val="0"/>
        <w:ind w:firstLine="709"/>
        <w:jc w:val="both"/>
        <w:rPr>
          <w:rFonts w:ascii="Times New Roman" w:hAnsi="Times New Roman"/>
          <w:bCs/>
          <w:sz w:val="28"/>
          <w:szCs w:val="28"/>
        </w:rPr>
      </w:pPr>
      <w:r w:rsidRPr="00532F91">
        <w:rPr>
          <w:rFonts w:ascii="Times New Roman" w:hAnsi="Times New Roman"/>
          <w:sz w:val="28"/>
          <w:szCs w:val="28"/>
        </w:rPr>
        <w:t>У 2017 році в клубних закладах культури Старобільського району було проведено 737 культурно-масових заходів.</w:t>
      </w:r>
    </w:p>
    <w:p w:rsidR="00E259FB" w:rsidRPr="00532F91" w:rsidRDefault="00E259FB" w:rsidP="00E259FB">
      <w:pPr>
        <w:ind w:firstLine="709"/>
        <w:jc w:val="both"/>
        <w:rPr>
          <w:rFonts w:ascii="Times New Roman" w:hAnsi="Times New Roman"/>
          <w:sz w:val="28"/>
          <w:szCs w:val="28"/>
        </w:rPr>
      </w:pPr>
      <w:r w:rsidRPr="00532F91">
        <w:rPr>
          <w:rFonts w:ascii="Times New Roman" w:hAnsi="Times New Roman"/>
          <w:sz w:val="28"/>
          <w:szCs w:val="28"/>
        </w:rPr>
        <w:t>За 9 місяців 2018 року клубними закладами Старобільського району було проведено та організовано понад 587 різноманітних тематичних заходів, що в порівнянні з минулим роком на 40 заходів більше.</w:t>
      </w:r>
    </w:p>
    <w:p w:rsidR="00E259FB" w:rsidRPr="00532F91" w:rsidRDefault="00E259FB" w:rsidP="00E259FB">
      <w:pPr>
        <w:pStyle w:val="13"/>
        <w:ind w:left="0" w:firstLine="709"/>
        <w:jc w:val="both"/>
        <w:rPr>
          <w:b/>
          <w:i/>
          <w:sz w:val="28"/>
          <w:szCs w:val="28"/>
          <w:lang w:val="uk-UA"/>
        </w:rPr>
      </w:pPr>
      <w:r w:rsidRPr="00532F91">
        <w:rPr>
          <w:b/>
          <w:i/>
          <w:sz w:val="28"/>
          <w:szCs w:val="28"/>
          <w:lang w:val="uk-UA"/>
        </w:rPr>
        <w:t>Старобільська районна централізована бібліотечна системи</w:t>
      </w:r>
    </w:p>
    <w:p w:rsidR="00E259FB" w:rsidRPr="00532F91" w:rsidRDefault="00E259FB" w:rsidP="00E259FB">
      <w:pPr>
        <w:ind w:firstLine="709"/>
        <w:jc w:val="both"/>
        <w:rPr>
          <w:rFonts w:ascii="Times New Roman" w:hAnsi="Times New Roman"/>
          <w:sz w:val="28"/>
          <w:szCs w:val="28"/>
        </w:rPr>
      </w:pPr>
      <w:r w:rsidRPr="00532F91">
        <w:rPr>
          <w:rFonts w:ascii="Times New Roman" w:hAnsi="Times New Roman"/>
          <w:sz w:val="28"/>
          <w:szCs w:val="28"/>
        </w:rPr>
        <w:t>23.03.17 року відбулося урочисте відкриття культурно - освітнього центру на базі Старобільської центральної районної бібліотеки. А в липні закінчено ремонті роботи в районній дитячій бібліотеці на суму 291,5 тис.грн.</w:t>
      </w:r>
    </w:p>
    <w:p w:rsidR="00E259FB" w:rsidRPr="00532F91" w:rsidRDefault="00E259FB" w:rsidP="00E259FB">
      <w:pPr>
        <w:ind w:firstLine="709"/>
        <w:jc w:val="both"/>
        <w:rPr>
          <w:rFonts w:ascii="Times New Roman" w:hAnsi="Times New Roman"/>
          <w:sz w:val="28"/>
          <w:szCs w:val="28"/>
        </w:rPr>
      </w:pPr>
      <w:r w:rsidRPr="00532F91">
        <w:rPr>
          <w:rFonts w:ascii="Times New Roman" w:hAnsi="Times New Roman"/>
          <w:sz w:val="28"/>
          <w:szCs w:val="28"/>
        </w:rPr>
        <w:t>За 9 місяців 2018 року бібліотеки Старобільської РЦБС обслужили 16,4 тис. користувачів, це на 1,6 % більш, ніж було обслуговано за 9 місяців у 2017 році.</w:t>
      </w:r>
    </w:p>
    <w:p w:rsidR="00E259FB" w:rsidRPr="00532F91" w:rsidRDefault="00E259FB" w:rsidP="00E259FB">
      <w:pPr>
        <w:ind w:left="60" w:firstLine="709"/>
        <w:jc w:val="both"/>
        <w:rPr>
          <w:rFonts w:ascii="Times New Roman" w:hAnsi="Times New Roman"/>
          <w:sz w:val="28"/>
          <w:szCs w:val="28"/>
        </w:rPr>
      </w:pPr>
      <w:r w:rsidRPr="00532F91">
        <w:rPr>
          <w:rFonts w:ascii="Times New Roman" w:hAnsi="Times New Roman"/>
          <w:sz w:val="28"/>
          <w:szCs w:val="28"/>
        </w:rPr>
        <w:t xml:space="preserve">В бібліотеках району за 9 місяців 2018 року проводилось оновлення книжкового фонду сучасною україномовною літературою у кількості понад </w:t>
      </w:r>
      <w:r w:rsidRPr="00532F91">
        <w:rPr>
          <w:rFonts w:ascii="Times New Roman" w:eastAsiaTheme="minorHAnsi" w:hAnsi="Times New Roman"/>
          <w:sz w:val="28"/>
          <w:szCs w:val="28"/>
          <w:lang w:eastAsia="en-US"/>
        </w:rPr>
        <w:t>2,5 тис.</w:t>
      </w:r>
      <w:r w:rsidRPr="00532F91">
        <w:rPr>
          <w:rFonts w:ascii="Times New Roman" w:hAnsi="Times New Roman"/>
          <w:sz w:val="28"/>
          <w:szCs w:val="28"/>
        </w:rPr>
        <w:t xml:space="preserve"> примірників на суму </w:t>
      </w:r>
      <w:r w:rsidRPr="00532F91">
        <w:rPr>
          <w:rFonts w:ascii="Times New Roman" w:eastAsiaTheme="minorHAnsi" w:hAnsi="Times New Roman"/>
          <w:sz w:val="28"/>
          <w:szCs w:val="28"/>
          <w:lang w:eastAsia="en-US"/>
        </w:rPr>
        <w:t>165,2 тис. грн.</w:t>
      </w:r>
    </w:p>
    <w:p w:rsidR="00E259FB" w:rsidRPr="00532F91" w:rsidRDefault="00E259FB" w:rsidP="00E259FB">
      <w:pPr>
        <w:ind w:firstLine="709"/>
        <w:jc w:val="both"/>
        <w:rPr>
          <w:rFonts w:ascii="Times New Roman" w:hAnsi="Times New Roman"/>
          <w:b/>
          <w:i/>
          <w:sz w:val="28"/>
          <w:szCs w:val="28"/>
        </w:rPr>
      </w:pPr>
      <w:r w:rsidRPr="00532F91">
        <w:rPr>
          <w:rFonts w:ascii="Times New Roman" w:hAnsi="Times New Roman"/>
          <w:b/>
          <w:i/>
          <w:sz w:val="28"/>
          <w:szCs w:val="28"/>
        </w:rPr>
        <w:t>Ремонти закладів культури за 9 місяців 2018 року:</w:t>
      </w:r>
    </w:p>
    <w:p w:rsidR="00E259FB" w:rsidRPr="00532F91" w:rsidRDefault="00E259FB" w:rsidP="00E259FB">
      <w:pPr>
        <w:ind w:firstLine="709"/>
        <w:jc w:val="both"/>
        <w:rPr>
          <w:rFonts w:ascii="Times New Roman" w:hAnsi="Times New Roman"/>
          <w:sz w:val="28"/>
          <w:szCs w:val="28"/>
        </w:rPr>
      </w:pPr>
      <w:r w:rsidRPr="00532F91">
        <w:rPr>
          <w:rFonts w:ascii="Times New Roman" w:hAnsi="Times New Roman"/>
          <w:sz w:val="28"/>
          <w:szCs w:val="28"/>
        </w:rPr>
        <w:t>-  Новоборівський СБК -  завершено капітальний  ремонт даху</w:t>
      </w:r>
      <w:r w:rsidR="00E575AE" w:rsidRPr="00532F91">
        <w:rPr>
          <w:rFonts w:ascii="Times New Roman" w:hAnsi="Times New Roman"/>
          <w:sz w:val="28"/>
          <w:szCs w:val="28"/>
        </w:rPr>
        <w:t xml:space="preserve"> на загальну суму 442,4 тис.грн</w:t>
      </w:r>
      <w:r w:rsidRPr="00532F91">
        <w:rPr>
          <w:rFonts w:ascii="Times New Roman" w:hAnsi="Times New Roman"/>
          <w:sz w:val="28"/>
          <w:szCs w:val="28"/>
        </w:rPr>
        <w:t xml:space="preserve">, </w:t>
      </w:r>
    </w:p>
    <w:p w:rsidR="00E259FB" w:rsidRPr="00532F91" w:rsidRDefault="00E259FB" w:rsidP="00E259FB">
      <w:pPr>
        <w:ind w:firstLine="709"/>
        <w:jc w:val="both"/>
        <w:rPr>
          <w:rFonts w:ascii="Times New Roman" w:hAnsi="Times New Roman"/>
          <w:sz w:val="28"/>
          <w:szCs w:val="28"/>
        </w:rPr>
      </w:pPr>
      <w:r w:rsidRPr="00532F91">
        <w:rPr>
          <w:rFonts w:ascii="Times New Roman" w:hAnsi="Times New Roman"/>
          <w:sz w:val="28"/>
          <w:szCs w:val="28"/>
        </w:rPr>
        <w:t>-  Світлівський СК - замінені вікна та двері на тепло</w:t>
      </w:r>
      <w:r w:rsidR="00E575AE" w:rsidRPr="00532F91">
        <w:rPr>
          <w:rFonts w:ascii="Times New Roman" w:hAnsi="Times New Roman"/>
          <w:sz w:val="28"/>
          <w:szCs w:val="28"/>
        </w:rPr>
        <w:t>зберігаючі на суму 68,0 тис.грн</w:t>
      </w:r>
      <w:r w:rsidRPr="00532F91">
        <w:rPr>
          <w:rFonts w:ascii="Times New Roman" w:hAnsi="Times New Roman"/>
          <w:sz w:val="28"/>
          <w:szCs w:val="28"/>
        </w:rPr>
        <w:t>,</w:t>
      </w:r>
    </w:p>
    <w:p w:rsidR="00E259FB" w:rsidRPr="00532F91" w:rsidRDefault="00E259FB" w:rsidP="00E259FB">
      <w:pPr>
        <w:ind w:firstLine="709"/>
        <w:jc w:val="both"/>
        <w:rPr>
          <w:rFonts w:ascii="Times New Roman" w:hAnsi="Times New Roman"/>
          <w:sz w:val="28"/>
          <w:szCs w:val="28"/>
        </w:rPr>
      </w:pPr>
      <w:r w:rsidRPr="00532F91">
        <w:rPr>
          <w:rFonts w:ascii="Times New Roman" w:hAnsi="Times New Roman"/>
          <w:sz w:val="28"/>
          <w:szCs w:val="28"/>
        </w:rPr>
        <w:t xml:space="preserve">-  Титарівський СК завершено поточний ремонт (заміна вікон </w:t>
      </w:r>
      <w:r w:rsidR="00E575AE" w:rsidRPr="00532F91">
        <w:rPr>
          <w:rFonts w:ascii="Times New Roman" w:hAnsi="Times New Roman"/>
          <w:sz w:val="28"/>
          <w:szCs w:val="28"/>
        </w:rPr>
        <w:t>та дверей) на суму 46,9 тис.грн</w:t>
      </w:r>
      <w:r w:rsidRPr="00532F91">
        <w:rPr>
          <w:rFonts w:ascii="Times New Roman" w:hAnsi="Times New Roman"/>
          <w:sz w:val="28"/>
          <w:szCs w:val="28"/>
        </w:rPr>
        <w:t>,</w:t>
      </w:r>
    </w:p>
    <w:p w:rsidR="00E259FB" w:rsidRPr="00532F91" w:rsidRDefault="00E259FB" w:rsidP="00E259FB">
      <w:pPr>
        <w:ind w:firstLine="709"/>
        <w:jc w:val="both"/>
        <w:rPr>
          <w:rFonts w:ascii="Times New Roman" w:hAnsi="Times New Roman"/>
          <w:sz w:val="28"/>
          <w:szCs w:val="28"/>
        </w:rPr>
      </w:pPr>
      <w:r w:rsidRPr="00532F91">
        <w:rPr>
          <w:rFonts w:ascii="Times New Roman" w:hAnsi="Times New Roman"/>
          <w:sz w:val="28"/>
          <w:szCs w:val="28"/>
        </w:rPr>
        <w:t>- Веселівський СК – придбання матеріалів для поточн</w:t>
      </w:r>
      <w:r w:rsidR="00E575AE" w:rsidRPr="00532F91">
        <w:rPr>
          <w:rFonts w:ascii="Times New Roman" w:hAnsi="Times New Roman"/>
          <w:sz w:val="28"/>
          <w:szCs w:val="28"/>
        </w:rPr>
        <w:t>ого ремонту на суму 6,5 тис.грн</w:t>
      </w:r>
      <w:r w:rsidRPr="00532F91">
        <w:rPr>
          <w:rFonts w:ascii="Times New Roman" w:hAnsi="Times New Roman"/>
          <w:sz w:val="28"/>
          <w:szCs w:val="28"/>
        </w:rPr>
        <w:t>,</w:t>
      </w:r>
    </w:p>
    <w:p w:rsidR="00E259FB" w:rsidRPr="00532F91" w:rsidRDefault="00E259FB" w:rsidP="00E259FB">
      <w:pPr>
        <w:ind w:firstLine="709"/>
        <w:jc w:val="both"/>
        <w:rPr>
          <w:rFonts w:ascii="Times New Roman" w:hAnsi="Times New Roman"/>
          <w:sz w:val="28"/>
          <w:szCs w:val="28"/>
        </w:rPr>
      </w:pPr>
      <w:r w:rsidRPr="00532F91">
        <w:rPr>
          <w:rFonts w:ascii="Times New Roman" w:hAnsi="Times New Roman"/>
          <w:sz w:val="28"/>
          <w:szCs w:val="28"/>
        </w:rPr>
        <w:t>- Половинкинський СБК – завершено поточний ремонт по заміні вікон та дверей на суму 24,1 тис.грн.</w:t>
      </w:r>
    </w:p>
    <w:p w:rsidR="00E259FB" w:rsidRPr="00532F91" w:rsidRDefault="00E259FB" w:rsidP="00E259FB">
      <w:pPr>
        <w:ind w:firstLine="709"/>
        <w:jc w:val="both"/>
        <w:rPr>
          <w:rFonts w:ascii="Times New Roman" w:hAnsi="Times New Roman"/>
          <w:sz w:val="28"/>
          <w:szCs w:val="28"/>
        </w:rPr>
      </w:pPr>
      <w:r w:rsidRPr="00532F91">
        <w:rPr>
          <w:rFonts w:ascii="Times New Roman" w:hAnsi="Times New Roman"/>
          <w:sz w:val="28"/>
          <w:szCs w:val="28"/>
        </w:rPr>
        <w:t xml:space="preserve">Малохатський сільський клуб та бібліотека одержали перемогу в обласному конкурсі проектів місцевого розвитку по капітальному ремонту </w:t>
      </w:r>
      <w:r w:rsidRPr="00532F91">
        <w:rPr>
          <w:rFonts w:ascii="Times New Roman" w:hAnsi="Times New Roman"/>
          <w:sz w:val="28"/>
          <w:szCs w:val="28"/>
        </w:rPr>
        <w:lastRenderedPageBreak/>
        <w:t>будівлі, поточному ремонту фасаду та по заміні вікон та дверей на теплозберігаючі на загальну суму 845,5 тис.грн ( 50% обл., 44% с/р, 6% ГО).</w:t>
      </w:r>
    </w:p>
    <w:p w:rsidR="00E259FB" w:rsidRPr="00532F91" w:rsidRDefault="00E259FB" w:rsidP="00E259FB">
      <w:pPr>
        <w:ind w:firstLine="709"/>
        <w:jc w:val="both"/>
        <w:rPr>
          <w:rFonts w:ascii="Times New Roman" w:hAnsi="Times New Roman"/>
          <w:sz w:val="28"/>
          <w:szCs w:val="28"/>
        </w:rPr>
      </w:pPr>
      <w:r w:rsidRPr="00532F91">
        <w:rPr>
          <w:rFonts w:ascii="Times New Roman" w:hAnsi="Times New Roman"/>
          <w:sz w:val="28"/>
          <w:szCs w:val="28"/>
        </w:rPr>
        <w:t>Укріплення матеріально-технічної бази закладів культури за 9 місяці 2018 року відбулось на 481,2 тис.грн.</w:t>
      </w:r>
    </w:p>
    <w:p w:rsidR="00E259FB" w:rsidRPr="00532F91" w:rsidRDefault="00E259FB" w:rsidP="00E259FB">
      <w:pPr>
        <w:tabs>
          <w:tab w:val="left" w:pos="0"/>
        </w:tabs>
        <w:ind w:firstLine="709"/>
        <w:jc w:val="both"/>
        <w:rPr>
          <w:rFonts w:ascii="Times New Roman" w:hAnsi="Times New Roman"/>
          <w:b/>
          <w:i/>
          <w:sz w:val="28"/>
          <w:szCs w:val="28"/>
        </w:rPr>
      </w:pPr>
      <w:r w:rsidRPr="00532F91">
        <w:rPr>
          <w:rFonts w:ascii="Times New Roman" w:hAnsi="Times New Roman"/>
          <w:b/>
          <w:i/>
          <w:sz w:val="28"/>
          <w:szCs w:val="28"/>
        </w:rPr>
        <w:t xml:space="preserve">Очікуване на кінець 2018 року - </w:t>
      </w:r>
      <w:r w:rsidRPr="00532F91">
        <w:rPr>
          <w:rFonts w:ascii="Times New Roman" w:hAnsi="Times New Roman"/>
          <w:sz w:val="28"/>
          <w:szCs w:val="28"/>
        </w:rPr>
        <w:t>повне фінансування програм та заходів на їх реалізацію, згідно затверджених кошторисів.</w:t>
      </w:r>
    </w:p>
    <w:p w:rsidR="00E259FB" w:rsidRPr="00532F91" w:rsidRDefault="00E259FB" w:rsidP="00E259FB">
      <w:pPr>
        <w:jc w:val="both"/>
      </w:pPr>
    </w:p>
    <w:p w:rsidR="00B45A13" w:rsidRPr="00532F91" w:rsidRDefault="00B45A13" w:rsidP="00B45A13">
      <w:pPr>
        <w:pStyle w:val="aa"/>
        <w:spacing w:after="0"/>
        <w:ind w:firstLine="709"/>
        <w:jc w:val="both"/>
        <w:outlineLvl w:val="0"/>
        <w:rPr>
          <w:rFonts w:ascii="Times New Roman" w:hAnsi="Times New Roman"/>
          <w:b/>
          <w:color w:val="000000" w:themeColor="text1"/>
          <w:sz w:val="28"/>
          <w:szCs w:val="28"/>
        </w:rPr>
      </w:pPr>
      <w:r w:rsidRPr="00532F91">
        <w:rPr>
          <w:rFonts w:ascii="Times New Roman" w:hAnsi="Times New Roman"/>
          <w:b/>
          <w:color w:val="000000" w:themeColor="text1"/>
          <w:sz w:val="28"/>
          <w:szCs w:val="28"/>
        </w:rPr>
        <w:t>Фізкультура та спорт</w:t>
      </w:r>
    </w:p>
    <w:p w:rsidR="00B45A13" w:rsidRPr="00532F91" w:rsidRDefault="00B45A13" w:rsidP="00B45A13">
      <w:pPr>
        <w:tabs>
          <w:tab w:val="left" w:pos="560"/>
        </w:tabs>
        <w:ind w:firstLine="709"/>
        <w:jc w:val="both"/>
        <w:rPr>
          <w:rFonts w:ascii="Times New Roman" w:hAnsi="Times New Roman"/>
          <w:sz w:val="28"/>
          <w:szCs w:val="28"/>
        </w:rPr>
      </w:pPr>
      <w:r w:rsidRPr="00532F91">
        <w:rPr>
          <w:rFonts w:ascii="Times New Roman" w:hAnsi="Times New Roman"/>
          <w:b/>
          <w:sz w:val="28"/>
          <w:szCs w:val="28"/>
        </w:rPr>
        <w:t>Протягом 2017 року</w:t>
      </w:r>
      <w:r w:rsidRPr="00532F91">
        <w:rPr>
          <w:rFonts w:ascii="Times New Roman" w:hAnsi="Times New Roman"/>
          <w:sz w:val="28"/>
          <w:szCs w:val="28"/>
        </w:rPr>
        <w:t xml:space="preserve"> спортсмени Старобільщини приймали участь у змаганнях як національного, так і міжнародного рівнів.</w:t>
      </w:r>
    </w:p>
    <w:p w:rsidR="00B45A13" w:rsidRPr="00532F91" w:rsidRDefault="00B45A13" w:rsidP="00B45A13">
      <w:pPr>
        <w:tabs>
          <w:tab w:val="left" w:pos="560"/>
        </w:tabs>
        <w:ind w:firstLine="709"/>
        <w:jc w:val="both"/>
        <w:rPr>
          <w:rFonts w:ascii="Times New Roman" w:hAnsi="Times New Roman"/>
          <w:sz w:val="28"/>
          <w:szCs w:val="28"/>
        </w:rPr>
      </w:pPr>
      <w:r w:rsidRPr="00532F91">
        <w:rPr>
          <w:rFonts w:ascii="Times New Roman" w:hAnsi="Times New Roman"/>
          <w:sz w:val="28"/>
          <w:szCs w:val="28"/>
        </w:rPr>
        <w:t>Серед здобутків спортсменів Старобільщини за звітний період слід зазначити три медалі світової першості в місті Дегу, Південна Корея ветерана спорту Панасейко М.І.</w:t>
      </w:r>
    </w:p>
    <w:p w:rsidR="00B45A13" w:rsidRPr="00532F91" w:rsidRDefault="00B45A13" w:rsidP="00B45A13">
      <w:pPr>
        <w:tabs>
          <w:tab w:val="left" w:pos="560"/>
        </w:tabs>
        <w:ind w:firstLine="709"/>
        <w:jc w:val="both"/>
        <w:rPr>
          <w:rFonts w:ascii="Times New Roman" w:hAnsi="Times New Roman"/>
          <w:sz w:val="28"/>
          <w:szCs w:val="28"/>
        </w:rPr>
      </w:pPr>
      <w:r w:rsidRPr="00532F91">
        <w:rPr>
          <w:rFonts w:ascii="Times New Roman" w:hAnsi="Times New Roman"/>
          <w:sz w:val="28"/>
          <w:szCs w:val="28"/>
        </w:rPr>
        <w:t>У 2017 році велика увага та робота були спрямовані на поліпшення матеріальної бази спортивних об’єктів.</w:t>
      </w:r>
    </w:p>
    <w:p w:rsidR="00B45A13" w:rsidRPr="00532F91" w:rsidRDefault="00B45A13" w:rsidP="00B45A13">
      <w:pPr>
        <w:tabs>
          <w:tab w:val="left" w:pos="560"/>
        </w:tabs>
        <w:ind w:firstLine="709"/>
        <w:jc w:val="both"/>
        <w:rPr>
          <w:rFonts w:ascii="Times New Roman" w:hAnsi="Times New Roman"/>
          <w:sz w:val="28"/>
          <w:szCs w:val="28"/>
        </w:rPr>
      </w:pPr>
      <w:r w:rsidRPr="00532F91">
        <w:rPr>
          <w:rFonts w:ascii="Times New Roman" w:hAnsi="Times New Roman"/>
          <w:sz w:val="28"/>
          <w:szCs w:val="28"/>
        </w:rPr>
        <w:t>Головними спортивними спорудами району, які несуть найбільше навантаження протягом року є: Старобільська РКУ ФСК «Колос», спортивний зал ДЮСШ та спеціалізований зал боксу «Прогрес».</w:t>
      </w:r>
    </w:p>
    <w:p w:rsidR="00B45A13" w:rsidRPr="00532F91" w:rsidRDefault="00B45A13" w:rsidP="00B45A13">
      <w:pPr>
        <w:tabs>
          <w:tab w:val="left" w:pos="560"/>
        </w:tabs>
        <w:ind w:firstLine="709"/>
        <w:jc w:val="both"/>
        <w:rPr>
          <w:rFonts w:ascii="Times New Roman" w:hAnsi="Times New Roman"/>
          <w:sz w:val="28"/>
          <w:szCs w:val="28"/>
        </w:rPr>
      </w:pPr>
      <w:r w:rsidRPr="00532F91">
        <w:rPr>
          <w:rFonts w:ascii="Times New Roman" w:hAnsi="Times New Roman"/>
          <w:sz w:val="28"/>
          <w:szCs w:val="28"/>
        </w:rPr>
        <w:t>На виконання Плану заходів Стратегії розвитку Старобільського району до 2020 року з районного бюджету виділено 1 млн 935 тис. грн на завершення реконструкції південної трибуни стадіону «Колос» та розпочаті роботи з будівництва ігрових майданчиків зі штучним покриттям.</w:t>
      </w:r>
    </w:p>
    <w:p w:rsidR="00B45A13" w:rsidRPr="00532F91" w:rsidRDefault="00B45A13" w:rsidP="00B45A13">
      <w:pPr>
        <w:tabs>
          <w:tab w:val="left" w:pos="560"/>
        </w:tabs>
        <w:ind w:firstLine="709"/>
        <w:jc w:val="both"/>
        <w:rPr>
          <w:rFonts w:ascii="Times New Roman" w:hAnsi="Times New Roman"/>
          <w:sz w:val="28"/>
          <w:szCs w:val="28"/>
        </w:rPr>
      </w:pPr>
      <w:r w:rsidRPr="00532F91">
        <w:rPr>
          <w:rFonts w:ascii="Times New Roman" w:hAnsi="Times New Roman"/>
          <w:sz w:val="28"/>
          <w:szCs w:val="28"/>
        </w:rPr>
        <w:t>В звітному періоді завершений частковий ремонт приміщення спеціалізованого залу боксу «Прогрес». Проведено ремонт крівлі та заміна підлоги. На реалізацію цього проекту з районного бюджету було виділено 624 тис. грн</w:t>
      </w:r>
    </w:p>
    <w:p w:rsidR="00B45A13" w:rsidRPr="00532F91" w:rsidRDefault="00B45A13" w:rsidP="00B45A13">
      <w:pPr>
        <w:tabs>
          <w:tab w:val="left" w:pos="560"/>
        </w:tabs>
        <w:ind w:firstLine="709"/>
        <w:jc w:val="both"/>
        <w:rPr>
          <w:rFonts w:ascii="Times New Roman" w:hAnsi="Times New Roman"/>
          <w:sz w:val="28"/>
          <w:szCs w:val="28"/>
        </w:rPr>
      </w:pPr>
      <w:r w:rsidRPr="00532F91">
        <w:rPr>
          <w:rFonts w:ascii="Times New Roman" w:hAnsi="Times New Roman"/>
          <w:sz w:val="28"/>
          <w:szCs w:val="28"/>
        </w:rPr>
        <w:t>Для покращення спортивно-матеріальної бази Старобільської ДЮСШ за рахунок субвенцій з державного бюджету у розмірі 499 тис. 540 грн було придбано спортивне обладнання довгострокового використання.</w:t>
      </w:r>
    </w:p>
    <w:p w:rsidR="00B45A13" w:rsidRPr="00532F91" w:rsidRDefault="00B45A13" w:rsidP="00B45A13">
      <w:pPr>
        <w:tabs>
          <w:tab w:val="left" w:pos="560"/>
        </w:tabs>
        <w:ind w:firstLine="709"/>
        <w:jc w:val="both"/>
        <w:rPr>
          <w:rFonts w:ascii="Times New Roman" w:hAnsi="Times New Roman"/>
          <w:sz w:val="28"/>
          <w:szCs w:val="28"/>
        </w:rPr>
      </w:pPr>
      <w:r w:rsidRPr="00532F91">
        <w:rPr>
          <w:rFonts w:ascii="Times New Roman" w:hAnsi="Times New Roman"/>
          <w:sz w:val="28"/>
          <w:szCs w:val="28"/>
        </w:rPr>
        <w:t>Також, з державного бюджету було виділено 749 тис. грн на будівництво у Чмирівській ОТГ футбольного майданчика зі штучним покриттям.</w:t>
      </w:r>
    </w:p>
    <w:p w:rsidR="00B45A13" w:rsidRPr="00532F91" w:rsidRDefault="00B45A13" w:rsidP="00B45A13">
      <w:pPr>
        <w:tabs>
          <w:tab w:val="left" w:pos="560"/>
        </w:tabs>
        <w:ind w:firstLine="709"/>
        <w:jc w:val="both"/>
        <w:rPr>
          <w:rFonts w:ascii="Times New Roman" w:hAnsi="Times New Roman"/>
          <w:sz w:val="28"/>
          <w:szCs w:val="28"/>
        </w:rPr>
      </w:pPr>
      <w:r w:rsidRPr="00532F91">
        <w:rPr>
          <w:rFonts w:ascii="Times New Roman" w:hAnsi="Times New Roman"/>
          <w:sz w:val="28"/>
          <w:szCs w:val="28"/>
        </w:rPr>
        <w:t>Працює дитячо-юнацький клуб «Орля», в якому протягом 2017 року займалося близько 300 дітей Старобільського району. В клубі працюють такі гуртки та секції як: карате-до, пауерліфтінг, музична студія, художня гімнастика.</w:t>
      </w:r>
    </w:p>
    <w:p w:rsidR="00B45A13" w:rsidRPr="00532F91" w:rsidRDefault="00B45A13" w:rsidP="00B45A13">
      <w:pPr>
        <w:tabs>
          <w:tab w:val="left" w:pos="560"/>
        </w:tabs>
        <w:ind w:firstLine="709"/>
        <w:jc w:val="both"/>
        <w:rPr>
          <w:rFonts w:ascii="Times New Roman" w:hAnsi="Times New Roman"/>
          <w:sz w:val="28"/>
          <w:szCs w:val="28"/>
        </w:rPr>
      </w:pPr>
      <w:r w:rsidRPr="00532F91">
        <w:rPr>
          <w:rFonts w:ascii="Times New Roman" w:hAnsi="Times New Roman"/>
          <w:sz w:val="28"/>
          <w:szCs w:val="28"/>
        </w:rPr>
        <w:t>На виконання Плану заходів Стратегії розвитку Старобільського району до 2020 року в 2017 році завершені ремонтні роботи у дитячо-юнацькому клубі «Орля». Ремонтні роботи проведені у 2 етапи.</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sz w:val="28"/>
          <w:szCs w:val="28"/>
        </w:rPr>
        <w:t>В рамках виконання програми «Розвиток фізичної культури та спорту в Старобільському районі» були проведені різноманітні змагання.</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b/>
          <w:sz w:val="28"/>
          <w:szCs w:val="28"/>
        </w:rPr>
        <w:t>За 9 місяців 2018 року</w:t>
      </w:r>
      <w:r w:rsidRPr="00532F91">
        <w:rPr>
          <w:rFonts w:ascii="Times New Roman" w:hAnsi="Times New Roman"/>
          <w:sz w:val="28"/>
          <w:szCs w:val="28"/>
        </w:rPr>
        <w:t xml:space="preserve"> 6 спортсменів Старобільського району виконали нормативи «Кандидат у майстри спорту України».</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sz w:val="28"/>
          <w:szCs w:val="28"/>
        </w:rPr>
        <w:t>Було проведено та організовано участь спортсменів району у 124 заходах.</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sz w:val="28"/>
          <w:szCs w:val="28"/>
        </w:rPr>
        <w:t xml:space="preserve">З районного бюджету на виконання програми «Розвиток фізичної </w:t>
      </w:r>
      <w:r w:rsidRPr="00532F91">
        <w:rPr>
          <w:rFonts w:ascii="Times New Roman" w:hAnsi="Times New Roman"/>
          <w:sz w:val="28"/>
          <w:szCs w:val="28"/>
        </w:rPr>
        <w:lastRenderedPageBreak/>
        <w:t>культури та спорту в Старобільському районі» використано 52,9 тис. гривень із запланованих 86,6 тис. грн.</w:t>
      </w:r>
    </w:p>
    <w:p w:rsidR="00B45A13" w:rsidRPr="00532F91" w:rsidRDefault="00B45A13" w:rsidP="00B45A13">
      <w:pPr>
        <w:ind w:firstLine="709"/>
        <w:jc w:val="both"/>
        <w:rPr>
          <w:rFonts w:ascii="Times New Roman" w:hAnsi="Times New Roman"/>
          <w:sz w:val="24"/>
          <w:szCs w:val="24"/>
        </w:rPr>
      </w:pPr>
      <w:r w:rsidRPr="00532F91">
        <w:rPr>
          <w:rFonts w:ascii="Times New Roman" w:hAnsi="Times New Roman"/>
          <w:sz w:val="24"/>
          <w:szCs w:val="24"/>
        </w:rPr>
        <w:t>Слід зазначити, що майже всі заходи проведені за 2-3 квартал 2017 року були проведені за залучені кошти у зв’язку з браком фінансування.</w:t>
      </w:r>
    </w:p>
    <w:p w:rsidR="00B45A13" w:rsidRPr="00532F91" w:rsidRDefault="00B45A13" w:rsidP="00B45A13">
      <w:pPr>
        <w:pStyle w:val="aa"/>
        <w:tabs>
          <w:tab w:val="left" w:pos="567"/>
        </w:tabs>
        <w:jc w:val="both"/>
        <w:rPr>
          <w:szCs w:val="28"/>
        </w:rPr>
      </w:pPr>
    </w:p>
    <w:p w:rsidR="00B45A13" w:rsidRPr="00532F91" w:rsidRDefault="00B45A13" w:rsidP="00B45A13">
      <w:pPr>
        <w:pStyle w:val="aa"/>
        <w:tabs>
          <w:tab w:val="left" w:pos="567"/>
        </w:tabs>
        <w:jc w:val="both"/>
        <w:rPr>
          <w:rFonts w:ascii="Times New Roman" w:hAnsi="Times New Roman"/>
          <w:b/>
          <w:sz w:val="28"/>
          <w:szCs w:val="28"/>
        </w:rPr>
      </w:pPr>
      <w:r w:rsidRPr="00532F91">
        <w:rPr>
          <w:rFonts w:ascii="Times New Roman" w:hAnsi="Times New Roman"/>
          <w:b/>
          <w:sz w:val="28"/>
          <w:szCs w:val="28"/>
        </w:rPr>
        <w:t>Створення умов соціалізації сім</w:t>
      </w:r>
      <w:r w:rsidRPr="00532F91">
        <w:rPr>
          <w:rFonts w:ascii="Times New Roman" w:hAnsi="Times New Roman"/>
          <w:b/>
          <w:sz w:val="28"/>
          <w:szCs w:val="28"/>
          <w:lang w:val="ru-RU"/>
        </w:rPr>
        <w:t>`</w:t>
      </w:r>
      <w:r w:rsidRPr="00532F91">
        <w:rPr>
          <w:rFonts w:ascii="Times New Roman" w:hAnsi="Times New Roman"/>
          <w:b/>
          <w:sz w:val="28"/>
          <w:szCs w:val="28"/>
        </w:rPr>
        <w:t>ї та молоді</w:t>
      </w:r>
    </w:p>
    <w:p w:rsidR="00B45A13" w:rsidRPr="00532F91" w:rsidRDefault="00B45A13" w:rsidP="00B45A13">
      <w:pPr>
        <w:pStyle w:val="aa"/>
        <w:tabs>
          <w:tab w:val="left" w:pos="567"/>
        </w:tabs>
        <w:spacing w:after="0"/>
        <w:ind w:firstLine="709"/>
        <w:jc w:val="both"/>
        <w:rPr>
          <w:rFonts w:ascii="Times New Roman" w:hAnsi="Times New Roman"/>
          <w:sz w:val="28"/>
          <w:szCs w:val="28"/>
        </w:rPr>
      </w:pPr>
      <w:r w:rsidRPr="00532F91">
        <w:rPr>
          <w:rFonts w:ascii="Times New Roman" w:hAnsi="Times New Roman"/>
          <w:b/>
          <w:i/>
          <w:sz w:val="28"/>
          <w:szCs w:val="28"/>
        </w:rPr>
        <w:t>Служба у справах дітей</w:t>
      </w:r>
    </w:p>
    <w:p w:rsidR="00B45A13" w:rsidRPr="00532F91" w:rsidRDefault="00B45A13" w:rsidP="00B45A13">
      <w:pPr>
        <w:tabs>
          <w:tab w:val="left" w:pos="709"/>
        </w:tabs>
        <w:ind w:firstLine="709"/>
        <w:jc w:val="both"/>
        <w:rPr>
          <w:rFonts w:ascii="Times New Roman" w:hAnsi="Times New Roman"/>
          <w:sz w:val="28"/>
          <w:szCs w:val="28"/>
        </w:rPr>
      </w:pPr>
      <w:r w:rsidRPr="00532F91">
        <w:rPr>
          <w:rFonts w:ascii="Times New Roman" w:hAnsi="Times New Roman"/>
          <w:sz w:val="28"/>
          <w:szCs w:val="28"/>
        </w:rPr>
        <w:t>На обліку служби у справах дітей райдержадміністрації в 2017 році перебувало на обліку 86 дітей-сиріт та дітей, позбавлених батьківського піклування, 89,5% з яких влаштовані на сімейні форми виховання, а саме: під опіку та піклування – 57 дітей, до прийомних сімей – 14 дітей, до дитячих будинків сімейного типу – 4 дитини.</w:t>
      </w:r>
    </w:p>
    <w:p w:rsidR="00B45A13" w:rsidRPr="00532F91" w:rsidRDefault="00B45A13" w:rsidP="00B45A13">
      <w:pPr>
        <w:ind w:firstLine="709"/>
        <w:contextualSpacing/>
        <w:jc w:val="both"/>
        <w:rPr>
          <w:rFonts w:ascii="Times New Roman" w:hAnsi="Times New Roman"/>
          <w:sz w:val="28"/>
          <w:szCs w:val="28"/>
        </w:rPr>
      </w:pPr>
      <w:r w:rsidRPr="00532F91">
        <w:rPr>
          <w:rFonts w:ascii="Times New Roman" w:hAnsi="Times New Roman"/>
          <w:sz w:val="28"/>
          <w:szCs w:val="28"/>
        </w:rPr>
        <w:t>Протягом 2017 року була проведена клопітка робота по влаштуванню трьох дітей сиріт в 2 прийомні сім'ї, в яких вже виховуються прийомні діти.</w:t>
      </w:r>
    </w:p>
    <w:p w:rsidR="00B45A13" w:rsidRPr="00532F91" w:rsidRDefault="00B45A13" w:rsidP="00B45A13">
      <w:pPr>
        <w:tabs>
          <w:tab w:val="left" w:pos="567"/>
        </w:tabs>
        <w:ind w:firstLine="709"/>
        <w:jc w:val="both"/>
        <w:rPr>
          <w:rFonts w:ascii="Times New Roman" w:hAnsi="Times New Roman"/>
          <w:sz w:val="28"/>
          <w:szCs w:val="28"/>
        </w:rPr>
      </w:pPr>
      <w:r w:rsidRPr="00532F91">
        <w:rPr>
          <w:rFonts w:ascii="Times New Roman" w:hAnsi="Times New Roman"/>
          <w:sz w:val="28"/>
          <w:szCs w:val="28"/>
        </w:rPr>
        <w:t>У 2017 році з районного бюджету було виділено 17,0 тис. грн. на реалізацію заходів, передбачених Програмою подолання дитячої безпритульності та бездоглядності і здійснення соціального захисту дітей, які опинились в складних життєвих обставинах на 2017-2020 роки.</w:t>
      </w:r>
    </w:p>
    <w:p w:rsidR="00B45A13" w:rsidRPr="00532F91" w:rsidRDefault="00B45A13" w:rsidP="00B45A13">
      <w:pPr>
        <w:tabs>
          <w:tab w:val="left" w:pos="709"/>
        </w:tabs>
        <w:ind w:firstLine="709"/>
        <w:jc w:val="both"/>
        <w:rPr>
          <w:rFonts w:ascii="Times New Roman" w:hAnsi="Times New Roman"/>
          <w:sz w:val="28"/>
          <w:szCs w:val="28"/>
        </w:rPr>
      </w:pPr>
      <w:r w:rsidRPr="00532F91">
        <w:rPr>
          <w:rFonts w:ascii="Times New Roman" w:hAnsi="Times New Roman"/>
          <w:sz w:val="28"/>
          <w:szCs w:val="28"/>
        </w:rPr>
        <w:t xml:space="preserve">Станом на 01.10.2018 року, у службі у справах дітей на первинному обліку перебувало 82 дитини-сироти та позбавлених батьківського піклування, із них 86,6% влаштовано на сімейні форми виховання (під опіку/піклування, в прийомні сім’ї, дитячі будинки сімейного типу). </w:t>
      </w:r>
    </w:p>
    <w:p w:rsidR="00B45A13" w:rsidRPr="00532F91" w:rsidRDefault="00B45A13" w:rsidP="00B45A13">
      <w:pPr>
        <w:tabs>
          <w:tab w:val="left" w:pos="426"/>
        </w:tabs>
        <w:suppressAutoHyphens/>
        <w:ind w:firstLine="709"/>
        <w:jc w:val="both"/>
        <w:rPr>
          <w:rFonts w:ascii="Times New Roman" w:hAnsi="Times New Roman"/>
          <w:sz w:val="28"/>
          <w:szCs w:val="28"/>
        </w:rPr>
      </w:pPr>
      <w:r w:rsidRPr="00532F91">
        <w:rPr>
          <w:rFonts w:ascii="Times New Roman" w:hAnsi="Times New Roman"/>
          <w:sz w:val="28"/>
          <w:szCs w:val="28"/>
        </w:rPr>
        <w:t xml:space="preserve">На сьогодні в районі продовжують функціонувати 6 прийомних сімей, які виховують 11 прийомних дітей. Відповідно до державної програми «Гроші ходять за дитиною» вони отримали 482,1 тис. грн. коштів державного бюджету для утримання та виховання дітей. </w:t>
      </w:r>
    </w:p>
    <w:p w:rsidR="00B45A13" w:rsidRPr="00532F91" w:rsidRDefault="00B45A13" w:rsidP="00B45A13">
      <w:pPr>
        <w:tabs>
          <w:tab w:val="left" w:pos="426"/>
        </w:tabs>
        <w:suppressAutoHyphens/>
        <w:ind w:firstLine="709"/>
        <w:jc w:val="both"/>
        <w:rPr>
          <w:rFonts w:ascii="Times New Roman" w:hAnsi="Times New Roman"/>
          <w:sz w:val="28"/>
          <w:szCs w:val="28"/>
        </w:rPr>
      </w:pPr>
      <w:r w:rsidRPr="00532F91">
        <w:rPr>
          <w:rFonts w:ascii="Times New Roman" w:hAnsi="Times New Roman"/>
          <w:sz w:val="28"/>
          <w:szCs w:val="28"/>
        </w:rPr>
        <w:t>Також виховуються в 44 сім’ях опікунів/піклувальників 58 дітей, позбавлених батьківського піклування, а в 27 сім’ях усиновлювачів, мешканців району, виховується 33 усиновлених дитини на правах рідних сина-доньки.</w:t>
      </w:r>
    </w:p>
    <w:p w:rsidR="00B45A13" w:rsidRPr="00532F91" w:rsidRDefault="00B45A13" w:rsidP="00B45A13">
      <w:pPr>
        <w:tabs>
          <w:tab w:val="left" w:pos="426"/>
        </w:tabs>
        <w:suppressAutoHyphens/>
        <w:ind w:firstLine="709"/>
        <w:jc w:val="both"/>
        <w:rPr>
          <w:rFonts w:ascii="Times New Roman" w:hAnsi="Times New Roman"/>
          <w:sz w:val="28"/>
          <w:szCs w:val="28"/>
        </w:rPr>
      </w:pPr>
      <w:r w:rsidRPr="00532F91">
        <w:rPr>
          <w:rFonts w:ascii="Times New Roman" w:hAnsi="Times New Roman"/>
          <w:sz w:val="28"/>
          <w:szCs w:val="28"/>
        </w:rPr>
        <w:t>За рахунок коштів субвенції з Державного бюджету, у районі було придбано 4 однокімнатні квартири на вторинному ринку житла міста Старобільськ особам з числа дітей-сиріт на загальну суму 1 млн. 195 тис. грн. Квартири були придбані Лиманською та Байдівською сільськими радами і дві квартири придбані Старобільською міською радою.</w:t>
      </w:r>
    </w:p>
    <w:p w:rsidR="00B45A13" w:rsidRPr="00532F91" w:rsidRDefault="00B45A13" w:rsidP="00B45A13">
      <w:pPr>
        <w:ind w:firstLine="709"/>
        <w:contextualSpacing/>
        <w:jc w:val="both"/>
        <w:rPr>
          <w:rFonts w:ascii="Times New Roman" w:hAnsi="Times New Roman"/>
          <w:sz w:val="28"/>
          <w:szCs w:val="28"/>
        </w:rPr>
      </w:pPr>
      <w:r w:rsidRPr="00532F91">
        <w:rPr>
          <w:rFonts w:ascii="Times New Roman" w:hAnsi="Times New Roman"/>
          <w:b/>
          <w:i/>
          <w:sz w:val="28"/>
          <w:szCs w:val="28"/>
        </w:rPr>
        <w:t>Районний центр соціальних служб для сім’ї, дітей та молоді</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sz w:val="28"/>
          <w:szCs w:val="28"/>
        </w:rPr>
        <w:t>За 2017 рік на обліку Центру перебувало 716 сім'ї, що опинилися в складних життєвих обставинах, в них виховувалося 1196 дітей (за 9 місяців 2018 року – 787 сімей, в них 1387 дитини). У результаті роботи, 246 сімей перебували під соціальним супроводом (9 міс.2018 року - 259 сімей) та були зняті у зв’язку з вирішенням та мінімізацією складних життєвих обставин.</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sz w:val="28"/>
          <w:szCs w:val="28"/>
        </w:rPr>
        <w:t xml:space="preserve">На проведення заходів РЦСССДМ, спрямованих на реалізацію Програми соціального захисту сім’ї, дітей та молоді в районі з районного бюджету у 2017 році було виділено 23,6 тис. грн, (9 місяців 2018 року - 923,2 тис. грн), використано за 2017 рік – 23,6 тис. грн (за 9 місяців 2018 року – </w:t>
      </w:r>
      <w:r w:rsidRPr="00532F91">
        <w:rPr>
          <w:rFonts w:ascii="Times New Roman" w:hAnsi="Times New Roman"/>
          <w:sz w:val="28"/>
          <w:szCs w:val="28"/>
        </w:rPr>
        <w:lastRenderedPageBreak/>
        <w:t>923,23 тис. грн). Всі заплановані заходи було проведено згідно плану.</w:t>
      </w:r>
    </w:p>
    <w:p w:rsidR="00B45A13" w:rsidRPr="00532F91" w:rsidRDefault="00B45A13" w:rsidP="00B4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rPr>
      </w:pPr>
      <w:r w:rsidRPr="00532F91">
        <w:rPr>
          <w:rFonts w:ascii="Times New Roman" w:hAnsi="Times New Roman"/>
          <w:sz w:val="28"/>
          <w:szCs w:val="28"/>
        </w:rPr>
        <w:t xml:space="preserve">Протягом 9 місяців 2018 року на фінансування </w:t>
      </w:r>
      <w:r w:rsidRPr="00532F91">
        <w:rPr>
          <w:rFonts w:ascii="Times New Roman" w:hAnsi="Times New Roman"/>
          <w:b/>
          <w:sz w:val="28"/>
          <w:szCs w:val="28"/>
        </w:rPr>
        <w:t xml:space="preserve">оздоровлення та відпочинку дітей </w:t>
      </w:r>
      <w:r w:rsidRPr="00532F91">
        <w:rPr>
          <w:rFonts w:ascii="Times New Roman" w:hAnsi="Times New Roman"/>
          <w:b/>
          <w:i/>
          <w:sz w:val="28"/>
          <w:szCs w:val="28"/>
        </w:rPr>
        <w:t>у 7 пришкільних таборах</w:t>
      </w:r>
      <w:r w:rsidRPr="00532F91">
        <w:rPr>
          <w:rFonts w:ascii="Times New Roman" w:hAnsi="Times New Roman"/>
          <w:sz w:val="28"/>
          <w:szCs w:val="28"/>
        </w:rPr>
        <w:t xml:space="preserve"> використано 100,0 тис. грн , н</w:t>
      </w:r>
      <w:r w:rsidRPr="00532F91">
        <w:rPr>
          <w:rFonts w:ascii="Times New Roman" w:hAnsi="Times New Roman"/>
          <w:b/>
          <w:i/>
          <w:sz w:val="28"/>
          <w:szCs w:val="28"/>
        </w:rPr>
        <w:t>а придбання оздоровчих путівок для дітей пільгових категорій витрачено 198,2 тис. грн</w:t>
      </w:r>
      <w:r w:rsidRPr="00532F91">
        <w:rPr>
          <w:rFonts w:ascii="Times New Roman" w:hAnsi="Times New Roman"/>
          <w:sz w:val="28"/>
          <w:szCs w:val="28"/>
        </w:rPr>
        <w:t>. Загалом послугами оздоровлення скористалось 1386 дитини, що становить 33% від загальної кількості дітей району.</w:t>
      </w:r>
    </w:p>
    <w:p w:rsidR="00B45A13" w:rsidRPr="00532F91" w:rsidRDefault="00B45A13" w:rsidP="00B4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532F91">
        <w:rPr>
          <w:rFonts w:ascii="Times New Roman" w:hAnsi="Times New Roman"/>
          <w:sz w:val="28"/>
          <w:szCs w:val="28"/>
        </w:rPr>
        <w:t xml:space="preserve">Протягом травня-вересня, діти Старобільського району направлялись до Харківської, Київської, Одеської, Херсонської, Миколаївської, Львівської, Волинської та Хмельницької областей на підставах договорів про співпрацю. Діти мали чудову нагоду оздоровитись та відпочити </w:t>
      </w:r>
      <w:r w:rsidRPr="00532F91">
        <w:rPr>
          <w:rFonts w:ascii="Times New Roman" w:hAnsi="Times New Roman"/>
          <w:b/>
          <w:i/>
          <w:sz w:val="28"/>
          <w:szCs w:val="28"/>
        </w:rPr>
        <w:t>за позабюджетні кошти</w:t>
      </w:r>
      <w:r w:rsidRPr="00532F91">
        <w:rPr>
          <w:rFonts w:ascii="Times New Roman" w:hAnsi="Times New Roman"/>
          <w:sz w:val="28"/>
          <w:szCs w:val="28"/>
        </w:rPr>
        <w:t xml:space="preserve">. </w:t>
      </w:r>
    </w:p>
    <w:p w:rsidR="00B45A13" w:rsidRPr="00532F91" w:rsidRDefault="00B45A13" w:rsidP="00B4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32F91">
        <w:rPr>
          <w:rFonts w:ascii="Times New Roman" w:hAnsi="Times New Roman"/>
          <w:sz w:val="28"/>
          <w:szCs w:val="28"/>
        </w:rPr>
        <w:t>З метою надання комплексної соціальної підтримки сім'ям з дітьми, які перебувають на обліку Центру, Старобільський РЦСССДМ співпрацює з організаціями різних форм власності: МБО «БФ «СОС Дитячі містечка України», КУ «Терцентр», районним товариством «Червоний Хрест» та ін.</w:t>
      </w:r>
    </w:p>
    <w:p w:rsidR="00B45A13" w:rsidRPr="00532F91" w:rsidRDefault="00B45A13" w:rsidP="00B45A13">
      <w:pPr>
        <w:jc w:val="both"/>
        <w:rPr>
          <w:rFonts w:ascii="Times New Roman" w:hAnsi="Times New Roman"/>
          <w:sz w:val="28"/>
          <w:szCs w:val="28"/>
        </w:rPr>
      </w:pPr>
    </w:p>
    <w:p w:rsidR="00B45A13" w:rsidRPr="00532F91" w:rsidRDefault="00B45A13" w:rsidP="00B45A13">
      <w:pPr>
        <w:tabs>
          <w:tab w:val="left" w:pos="0"/>
        </w:tabs>
        <w:ind w:left="426" w:hanging="426"/>
        <w:jc w:val="both"/>
        <w:rPr>
          <w:rFonts w:ascii="Times New Roman" w:hAnsi="Times New Roman"/>
          <w:b/>
          <w:sz w:val="28"/>
          <w:szCs w:val="28"/>
        </w:rPr>
      </w:pPr>
      <w:r w:rsidRPr="00532F91">
        <w:rPr>
          <w:rFonts w:ascii="Times New Roman" w:hAnsi="Times New Roman"/>
          <w:b/>
          <w:sz w:val="28"/>
          <w:szCs w:val="28"/>
        </w:rPr>
        <w:t>Туристично-рекреаційна галузь</w:t>
      </w:r>
    </w:p>
    <w:p w:rsidR="00B45A13" w:rsidRPr="00532F91" w:rsidRDefault="00B45A13" w:rsidP="00B45A13">
      <w:pPr>
        <w:tabs>
          <w:tab w:val="left" w:pos="567"/>
        </w:tabs>
        <w:ind w:firstLine="709"/>
        <w:jc w:val="both"/>
        <w:rPr>
          <w:rFonts w:ascii="Times New Roman" w:hAnsi="Times New Roman"/>
          <w:sz w:val="28"/>
          <w:szCs w:val="28"/>
          <w:lang w:val="ru-RU"/>
        </w:rPr>
      </w:pPr>
      <w:r w:rsidRPr="00532F91">
        <w:rPr>
          <w:rFonts w:ascii="Times New Roman" w:hAnsi="Times New Roman"/>
          <w:b/>
          <w:i/>
          <w:sz w:val="28"/>
          <w:szCs w:val="28"/>
          <w:lang w:val="ru-RU"/>
        </w:rPr>
        <w:t>У 2017 році</w:t>
      </w:r>
      <w:r w:rsidRPr="00532F91">
        <w:rPr>
          <w:rFonts w:ascii="Times New Roman" w:hAnsi="Times New Roman"/>
          <w:sz w:val="28"/>
          <w:szCs w:val="28"/>
          <w:lang w:val="ru-RU"/>
        </w:rPr>
        <w:t xml:space="preserve"> послуги у сфері туристично-рекреаційної галузі майже не надавались, оскільки в останні роки Луганська область потерпає від наявного воєнного конфлікту та загострення соціально-гуманітарних проблем в регіоні, у тому числі й у Старобільському районі.  </w:t>
      </w:r>
    </w:p>
    <w:p w:rsidR="00B45A13" w:rsidRPr="00532F91" w:rsidRDefault="00B45A13" w:rsidP="00B45A13">
      <w:pPr>
        <w:tabs>
          <w:tab w:val="left" w:pos="567"/>
        </w:tabs>
        <w:ind w:firstLine="709"/>
        <w:jc w:val="both"/>
        <w:rPr>
          <w:rFonts w:ascii="Times New Roman" w:hAnsi="Times New Roman"/>
          <w:sz w:val="28"/>
          <w:szCs w:val="28"/>
          <w:lang w:val="ru-RU"/>
        </w:rPr>
      </w:pPr>
      <w:r w:rsidRPr="00532F91">
        <w:rPr>
          <w:rFonts w:ascii="Times New Roman" w:hAnsi="Times New Roman"/>
          <w:sz w:val="28"/>
          <w:szCs w:val="28"/>
          <w:lang w:val="ru-RU"/>
        </w:rPr>
        <w:t>Серед різноманітних видів туризму на даний час в Старобільському районі найбільш поширеним є спортивний, молодіжний та сакральний туризм.</w:t>
      </w:r>
    </w:p>
    <w:p w:rsidR="00B45A13" w:rsidRPr="00532F91" w:rsidRDefault="00B45A13" w:rsidP="00B45A13">
      <w:pPr>
        <w:tabs>
          <w:tab w:val="left" w:pos="567"/>
        </w:tabs>
        <w:ind w:firstLine="709"/>
        <w:jc w:val="both"/>
        <w:rPr>
          <w:rFonts w:ascii="Times New Roman" w:hAnsi="Times New Roman"/>
          <w:b/>
          <w:sz w:val="28"/>
          <w:szCs w:val="28"/>
          <w:lang w:val="ru-RU"/>
        </w:rPr>
      </w:pPr>
      <w:r w:rsidRPr="00532F91">
        <w:rPr>
          <w:rFonts w:ascii="Times New Roman" w:hAnsi="Times New Roman"/>
          <w:sz w:val="28"/>
          <w:szCs w:val="28"/>
          <w:lang w:val="ru-RU"/>
        </w:rPr>
        <w:t>В 2017 році було створено туристичний паспорт району, який містить перелік туристичних об’єктів та туристичних послуг району. Старобільщини та сприяння розвитку туристично-рекреаційної галузі, який розміщений на офіційному сайті Старобільської районної державної адміністрації в розділі туризм. Туристичний паспорт Старобільського району можна переглянути за посиланням:</w:t>
      </w:r>
      <w:r w:rsidRPr="00532F91">
        <w:rPr>
          <w:rFonts w:ascii="Times New Roman" w:hAnsi="Times New Roman"/>
          <w:b/>
          <w:sz w:val="28"/>
          <w:szCs w:val="28"/>
          <w:lang w:val="ru-RU"/>
        </w:rPr>
        <w:t>http://stb.loga.gov.ua/content/turizm_1.</w:t>
      </w:r>
    </w:p>
    <w:p w:rsidR="00B45A13" w:rsidRPr="00532F91" w:rsidRDefault="00B45A13" w:rsidP="00B45A13">
      <w:pPr>
        <w:tabs>
          <w:tab w:val="left" w:pos="567"/>
        </w:tabs>
        <w:ind w:firstLine="709"/>
        <w:jc w:val="both"/>
        <w:rPr>
          <w:rFonts w:ascii="Times New Roman" w:hAnsi="Times New Roman"/>
          <w:sz w:val="28"/>
          <w:szCs w:val="28"/>
          <w:lang w:val="ru-RU"/>
        </w:rPr>
      </w:pPr>
      <w:r w:rsidRPr="00532F91">
        <w:rPr>
          <w:rFonts w:ascii="Times New Roman" w:hAnsi="Times New Roman"/>
          <w:sz w:val="28"/>
          <w:szCs w:val="28"/>
          <w:lang w:val="ru-RU"/>
        </w:rPr>
        <w:t xml:space="preserve">На сьогоднішніх день жодна пам’ятка Старобільського району не внесена до Державного реєстру нерухомих пам’яток України. Процес обумовлений відсутністю фінансування як з державного, так і з місцевих бюджетів. </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b/>
          <w:i/>
          <w:sz w:val="28"/>
          <w:szCs w:val="28"/>
        </w:rPr>
        <w:t>Протягом 9 місяців 2018 року</w:t>
      </w:r>
      <w:r w:rsidRPr="00532F91">
        <w:rPr>
          <w:rFonts w:ascii="Times New Roman" w:hAnsi="Times New Roman"/>
          <w:sz w:val="28"/>
          <w:szCs w:val="28"/>
        </w:rPr>
        <w:t xml:space="preserve"> велась активна робота із сприяння розвитку туристичної галузі району. Найбільш значні події, а саме:</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sz w:val="28"/>
          <w:szCs w:val="28"/>
        </w:rPr>
        <w:t>26 липня 2018 року рішенням Старобільської районної ради №27/11 було затверджено Програму формування позитивного іміджу та залучення інвестицій у соціально-економічний розвиток Старобільського району на 2018-2021 роки.</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sz w:val="28"/>
          <w:szCs w:val="28"/>
          <w:shd w:val="clear" w:color="auto" w:fill="FFFFFF"/>
        </w:rPr>
        <w:t xml:space="preserve">За підтримки ПРООН та телеканалу </w:t>
      </w:r>
      <w:r w:rsidRPr="00532F91">
        <w:rPr>
          <w:rFonts w:ascii="Times New Roman" w:hAnsi="Times New Roman"/>
          <w:sz w:val="28"/>
          <w:szCs w:val="28"/>
        </w:rPr>
        <w:t xml:space="preserve">UA: Донбас, був знятий відеоматеріал про Старобільщину, фрагменти якого були використані в </w:t>
      </w:r>
      <w:r w:rsidRPr="00532F91">
        <w:rPr>
          <w:rFonts w:ascii="Times New Roman" w:hAnsi="Times New Roman"/>
          <w:iCs/>
          <w:sz w:val="28"/>
          <w:szCs w:val="28"/>
        </w:rPr>
        <w:t xml:space="preserve">Travelbox VR. Travelbox VR - </w:t>
      </w:r>
      <w:r w:rsidRPr="00532F91">
        <w:rPr>
          <w:rFonts w:ascii="Times New Roman" w:hAnsi="Times New Roman"/>
          <w:sz w:val="28"/>
          <w:szCs w:val="28"/>
          <w:shd w:val="clear" w:color="auto" w:fill="FFFFFF"/>
        </w:rPr>
        <w:t>окуляри віртуальної реальності, які надають змогу віртуально побувати в цікавих природних та культурних місцях Луганської області.</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sz w:val="28"/>
          <w:szCs w:val="28"/>
        </w:rPr>
        <w:t xml:space="preserve">До дня Луганщини був створений буклет «80 причин відвідати </w:t>
      </w:r>
      <w:r w:rsidRPr="00532F91">
        <w:rPr>
          <w:rFonts w:ascii="Times New Roman" w:hAnsi="Times New Roman"/>
          <w:sz w:val="28"/>
          <w:szCs w:val="28"/>
        </w:rPr>
        <w:lastRenderedPageBreak/>
        <w:t>Луганську область», 10 із яких знаходяться на Старобільщині.</w:t>
      </w:r>
    </w:p>
    <w:p w:rsidR="00B45A13" w:rsidRPr="00532F91" w:rsidRDefault="00B45A13" w:rsidP="00B45A13">
      <w:pPr>
        <w:tabs>
          <w:tab w:val="left" w:pos="4140"/>
        </w:tabs>
        <w:ind w:firstLine="709"/>
        <w:jc w:val="both"/>
        <w:rPr>
          <w:rFonts w:ascii="Times New Roman" w:hAnsi="Times New Roman"/>
          <w:sz w:val="28"/>
          <w:szCs w:val="28"/>
        </w:rPr>
      </w:pPr>
      <w:r w:rsidRPr="00532F91">
        <w:rPr>
          <w:rFonts w:ascii="Times New Roman" w:hAnsi="Times New Roman"/>
          <w:sz w:val="28"/>
          <w:szCs w:val="28"/>
        </w:rPr>
        <w:t>20.07.2018 року відбулася «кущова нарада» на тему: «Сільський зелений туризм як напрям розвитку сільських територій Луганської області». На нараді було презентовано туристичний потенціал кожного району, а також було розпочато співпрацю з Асоціацією з розвитку туризму в Луганській області.</w:t>
      </w:r>
    </w:p>
    <w:p w:rsidR="00B45A13" w:rsidRPr="00532F91" w:rsidRDefault="00B45A13" w:rsidP="00B45A13">
      <w:pPr>
        <w:tabs>
          <w:tab w:val="left" w:pos="4140"/>
        </w:tabs>
        <w:ind w:firstLine="709"/>
        <w:jc w:val="both"/>
        <w:rPr>
          <w:rFonts w:ascii="Times New Roman" w:hAnsi="Times New Roman"/>
          <w:sz w:val="28"/>
          <w:szCs w:val="28"/>
        </w:rPr>
      </w:pPr>
      <w:r w:rsidRPr="00532F91">
        <w:rPr>
          <w:rFonts w:ascii="Times New Roman" w:hAnsi="Times New Roman"/>
          <w:sz w:val="28"/>
          <w:szCs w:val="28"/>
        </w:rPr>
        <w:t xml:space="preserve">Для покращення культурного та туристичного потенціалу нашого регіону20.10.2018 рокубуло </w:t>
      </w:r>
      <w:r w:rsidRPr="00532F91">
        <w:rPr>
          <w:rStyle w:val="textexposedshow"/>
          <w:rFonts w:ascii="Times New Roman" w:hAnsi="Times New Roman"/>
          <w:sz w:val="28"/>
          <w:szCs w:val="28"/>
          <w:shd w:val="clear" w:color="auto" w:fill="FFFFFF"/>
        </w:rPr>
        <w:t>проведено в місті Старобільськ свято «Осінь в Старгороді»</w:t>
      </w:r>
      <w:r w:rsidRPr="00532F91">
        <w:rPr>
          <w:rFonts w:ascii="Times New Roman" w:hAnsi="Times New Roman"/>
          <w:sz w:val="28"/>
          <w:szCs w:val="28"/>
        </w:rPr>
        <w:t>за мотивами творів І. Ільфа та Є. Петрова</w:t>
      </w:r>
      <w:r w:rsidRPr="00532F91">
        <w:rPr>
          <w:rStyle w:val="textexposedshow"/>
          <w:rFonts w:ascii="Times New Roman" w:hAnsi="Times New Roman"/>
          <w:sz w:val="28"/>
          <w:szCs w:val="28"/>
          <w:shd w:val="clear" w:color="auto" w:fill="FFFFFF"/>
        </w:rPr>
        <w:t xml:space="preserve">. Свято відбулося </w:t>
      </w:r>
      <w:r w:rsidRPr="00532F91">
        <w:rPr>
          <w:rFonts w:ascii="Times New Roman" w:hAnsi="Times New Roman"/>
          <w:sz w:val="28"/>
          <w:szCs w:val="28"/>
        </w:rPr>
        <w:t>на трьох локаціях:</w:t>
      </w:r>
    </w:p>
    <w:p w:rsidR="00B45A13" w:rsidRPr="00532F91" w:rsidRDefault="00B45A13" w:rsidP="00B45A13">
      <w:pPr>
        <w:widowControl/>
        <w:numPr>
          <w:ilvl w:val="0"/>
          <w:numId w:val="10"/>
        </w:numPr>
        <w:ind w:left="0" w:firstLine="709"/>
        <w:jc w:val="both"/>
        <w:rPr>
          <w:rFonts w:ascii="Times New Roman" w:hAnsi="Times New Roman"/>
          <w:sz w:val="28"/>
          <w:szCs w:val="28"/>
        </w:rPr>
      </w:pPr>
      <w:r w:rsidRPr="00532F91">
        <w:rPr>
          <w:rFonts w:ascii="Times New Roman" w:hAnsi="Times New Roman"/>
          <w:sz w:val="28"/>
          <w:szCs w:val="28"/>
        </w:rPr>
        <w:t>театралізована вистава «Вхід О. Бендера до Старгорода з боку Чмаровки», село Чмирівка;</w:t>
      </w:r>
    </w:p>
    <w:p w:rsidR="00B45A13" w:rsidRPr="00532F91" w:rsidRDefault="00B45A13" w:rsidP="00B45A13">
      <w:pPr>
        <w:widowControl/>
        <w:numPr>
          <w:ilvl w:val="0"/>
          <w:numId w:val="10"/>
        </w:numPr>
        <w:ind w:left="0" w:firstLine="709"/>
        <w:jc w:val="both"/>
        <w:rPr>
          <w:rFonts w:ascii="Times New Roman" w:hAnsi="Times New Roman"/>
          <w:sz w:val="28"/>
          <w:szCs w:val="28"/>
        </w:rPr>
      </w:pPr>
      <w:r w:rsidRPr="00532F91">
        <w:rPr>
          <w:rFonts w:ascii="Times New Roman" w:hAnsi="Times New Roman"/>
          <w:sz w:val="28"/>
          <w:szCs w:val="28"/>
        </w:rPr>
        <w:t>проведення майстер-класу з театрального мистецтва «У пошуках 12-го стільця» та пленер з образотворчого мистецтва на пл. Гоголя м.Старобільськ. Також відбувся захід «Парад Остапів»;</w:t>
      </w:r>
    </w:p>
    <w:p w:rsidR="00B45A13" w:rsidRPr="00532F91" w:rsidRDefault="00B45A13" w:rsidP="00B45A13">
      <w:pPr>
        <w:widowControl/>
        <w:numPr>
          <w:ilvl w:val="0"/>
          <w:numId w:val="10"/>
        </w:numPr>
        <w:ind w:left="0" w:firstLine="709"/>
        <w:jc w:val="both"/>
        <w:rPr>
          <w:rFonts w:ascii="Times New Roman" w:hAnsi="Times New Roman"/>
          <w:sz w:val="28"/>
          <w:szCs w:val="28"/>
        </w:rPr>
      </w:pPr>
      <w:r w:rsidRPr="00532F91">
        <w:rPr>
          <w:rFonts w:ascii="Times New Roman" w:hAnsi="Times New Roman"/>
          <w:sz w:val="28"/>
          <w:szCs w:val="28"/>
        </w:rPr>
        <w:t>урочисте відкриття на Центральній площі міста.</w:t>
      </w:r>
    </w:p>
    <w:p w:rsidR="00B45A13" w:rsidRPr="00532F91" w:rsidRDefault="00B45A13" w:rsidP="00B45A13">
      <w:pPr>
        <w:tabs>
          <w:tab w:val="left" w:pos="4140"/>
        </w:tabs>
        <w:ind w:firstLine="709"/>
        <w:jc w:val="both"/>
        <w:rPr>
          <w:rFonts w:ascii="Times New Roman" w:hAnsi="Times New Roman"/>
          <w:i/>
          <w:sz w:val="28"/>
          <w:szCs w:val="28"/>
        </w:rPr>
      </w:pPr>
      <w:r w:rsidRPr="00532F91">
        <w:rPr>
          <w:rFonts w:ascii="Times New Roman" w:hAnsi="Times New Roman"/>
          <w:i/>
          <w:sz w:val="28"/>
          <w:szCs w:val="28"/>
        </w:rPr>
        <w:t>В програмі були такі заходи:</w:t>
      </w:r>
    </w:p>
    <w:p w:rsidR="00B45A13" w:rsidRPr="00532F91" w:rsidRDefault="00B45A13" w:rsidP="00B45A13">
      <w:pPr>
        <w:tabs>
          <w:tab w:val="left" w:pos="4140"/>
        </w:tabs>
        <w:ind w:firstLine="709"/>
        <w:jc w:val="both"/>
        <w:rPr>
          <w:rFonts w:ascii="Times New Roman" w:hAnsi="Times New Roman"/>
          <w:sz w:val="28"/>
          <w:szCs w:val="28"/>
        </w:rPr>
      </w:pPr>
      <w:r w:rsidRPr="00532F91">
        <w:rPr>
          <w:rFonts w:ascii="Times New Roman" w:hAnsi="Times New Roman"/>
          <w:sz w:val="28"/>
          <w:szCs w:val="28"/>
        </w:rPr>
        <w:t>-туристичні екскурсії;</w:t>
      </w:r>
    </w:p>
    <w:p w:rsidR="00B45A13" w:rsidRPr="00532F91" w:rsidRDefault="00B45A13" w:rsidP="00B45A13">
      <w:pPr>
        <w:tabs>
          <w:tab w:val="left" w:pos="4140"/>
        </w:tabs>
        <w:ind w:firstLine="709"/>
        <w:jc w:val="both"/>
        <w:rPr>
          <w:rFonts w:ascii="Times New Roman" w:hAnsi="Times New Roman"/>
          <w:sz w:val="28"/>
          <w:szCs w:val="28"/>
        </w:rPr>
      </w:pPr>
      <w:r w:rsidRPr="00532F91">
        <w:rPr>
          <w:rFonts w:ascii="Times New Roman" w:hAnsi="Times New Roman"/>
          <w:sz w:val="28"/>
          <w:szCs w:val="28"/>
        </w:rPr>
        <w:t>-театралізована вистава;</w:t>
      </w:r>
    </w:p>
    <w:p w:rsidR="00B45A13" w:rsidRPr="00532F91" w:rsidRDefault="00B45A13" w:rsidP="00B45A13">
      <w:pPr>
        <w:tabs>
          <w:tab w:val="left" w:pos="4140"/>
        </w:tabs>
        <w:ind w:firstLine="709"/>
        <w:jc w:val="both"/>
        <w:rPr>
          <w:rFonts w:ascii="Times New Roman" w:hAnsi="Times New Roman"/>
          <w:sz w:val="28"/>
          <w:szCs w:val="28"/>
        </w:rPr>
      </w:pPr>
      <w:r w:rsidRPr="00532F91">
        <w:rPr>
          <w:rFonts w:ascii="Times New Roman" w:hAnsi="Times New Roman"/>
          <w:sz w:val="28"/>
          <w:szCs w:val="28"/>
        </w:rPr>
        <w:t>-літературні читання;</w:t>
      </w:r>
    </w:p>
    <w:p w:rsidR="00B45A13" w:rsidRPr="00532F91" w:rsidRDefault="00B45A13" w:rsidP="00B45A13">
      <w:pPr>
        <w:tabs>
          <w:tab w:val="left" w:pos="4140"/>
        </w:tabs>
        <w:ind w:firstLine="709"/>
        <w:jc w:val="both"/>
        <w:rPr>
          <w:rFonts w:ascii="Times New Roman" w:hAnsi="Times New Roman"/>
          <w:sz w:val="28"/>
          <w:szCs w:val="28"/>
        </w:rPr>
      </w:pPr>
      <w:r w:rsidRPr="00532F91">
        <w:rPr>
          <w:rFonts w:ascii="Times New Roman" w:hAnsi="Times New Roman"/>
          <w:sz w:val="28"/>
          <w:szCs w:val="28"/>
        </w:rPr>
        <w:t>-фотозона за участю самого Остапа Бендера;</w:t>
      </w:r>
    </w:p>
    <w:p w:rsidR="00B45A13" w:rsidRPr="00532F91" w:rsidRDefault="00B45A13" w:rsidP="00B45A13">
      <w:pPr>
        <w:tabs>
          <w:tab w:val="left" w:pos="4140"/>
        </w:tabs>
        <w:ind w:firstLine="709"/>
        <w:jc w:val="both"/>
        <w:rPr>
          <w:rFonts w:ascii="Times New Roman" w:hAnsi="Times New Roman"/>
          <w:sz w:val="28"/>
          <w:szCs w:val="28"/>
        </w:rPr>
      </w:pPr>
      <w:r w:rsidRPr="00532F91">
        <w:rPr>
          <w:rFonts w:ascii="Times New Roman" w:hAnsi="Times New Roman"/>
          <w:sz w:val="28"/>
          <w:szCs w:val="28"/>
        </w:rPr>
        <w:t>-виставки за жанрами: карикатура, живопис, фіто композиція;</w:t>
      </w:r>
    </w:p>
    <w:p w:rsidR="00B45A13" w:rsidRPr="00532F91" w:rsidRDefault="00B45A13" w:rsidP="00B45A13">
      <w:pPr>
        <w:tabs>
          <w:tab w:val="left" w:pos="4140"/>
        </w:tabs>
        <w:ind w:firstLine="709"/>
        <w:jc w:val="both"/>
        <w:rPr>
          <w:rFonts w:ascii="Times New Roman" w:hAnsi="Times New Roman"/>
          <w:sz w:val="28"/>
          <w:szCs w:val="28"/>
        </w:rPr>
      </w:pPr>
      <w:r w:rsidRPr="00532F91">
        <w:rPr>
          <w:rFonts w:ascii="Times New Roman" w:hAnsi="Times New Roman"/>
          <w:sz w:val="28"/>
          <w:szCs w:val="28"/>
        </w:rPr>
        <w:t>-проведення шахового турніру «Е2-Е4» (сеанс одночасної гри);</w:t>
      </w:r>
    </w:p>
    <w:p w:rsidR="00B45A13" w:rsidRPr="00532F91" w:rsidRDefault="00B45A13" w:rsidP="00B45A13">
      <w:pPr>
        <w:tabs>
          <w:tab w:val="left" w:pos="4140"/>
        </w:tabs>
        <w:ind w:firstLine="709"/>
        <w:jc w:val="both"/>
        <w:rPr>
          <w:rFonts w:ascii="Times New Roman" w:hAnsi="Times New Roman"/>
          <w:sz w:val="28"/>
          <w:szCs w:val="28"/>
        </w:rPr>
      </w:pPr>
      <w:r w:rsidRPr="00532F91">
        <w:rPr>
          <w:rFonts w:ascii="Times New Roman" w:hAnsi="Times New Roman"/>
          <w:sz w:val="28"/>
          <w:szCs w:val="28"/>
        </w:rPr>
        <w:t>-ігровий майданчик «Ігроман-великий комбінатор»;</w:t>
      </w:r>
    </w:p>
    <w:p w:rsidR="00B45A13" w:rsidRPr="00532F91" w:rsidRDefault="00B45A13" w:rsidP="00B45A13">
      <w:pPr>
        <w:tabs>
          <w:tab w:val="left" w:pos="4140"/>
        </w:tabs>
        <w:ind w:firstLine="709"/>
        <w:jc w:val="both"/>
        <w:rPr>
          <w:rFonts w:ascii="Times New Roman" w:hAnsi="Times New Roman"/>
          <w:sz w:val="28"/>
          <w:szCs w:val="28"/>
        </w:rPr>
      </w:pPr>
      <w:r w:rsidRPr="00532F91">
        <w:rPr>
          <w:rFonts w:ascii="Times New Roman" w:hAnsi="Times New Roman"/>
          <w:sz w:val="28"/>
          <w:szCs w:val="28"/>
        </w:rPr>
        <w:t>-майстер-класи, пленери, частування традиційними стравами.</w:t>
      </w:r>
    </w:p>
    <w:p w:rsidR="00B45A13" w:rsidRPr="00532F91" w:rsidRDefault="00B45A13" w:rsidP="00B45A13">
      <w:pPr>
        <w:spacing w:before="100" w:beforeAutospacing="1" w:after="100" w:afterAutospacing="1"/>
        <w:ind w:right="-93"/>
        <w:contextualSpacing/>
        <w:jc w:val="both"/>
        <w:rPr>
          <w:rFonts w:ascii="Times New Roman" w:hAnsi="Times New Roman"/>
          <w:b/>
          <w:sz w:val="28"/>
          <w:szCs w:val="28"/>
          <w:lang w:val="ru-RU"/>
        </w:rPr>
      </w:pPr>
    </w:p>
    <w:p w:rsidR="00B45A13" w:rsidRPr="00532F91" w:rsidRDefault="00B45A13" w:rsidP="00B45A13">
      <w:pPr>
        <w:spacing w:before="100" w:beforeAutospacing="1" w:after="100" w:afterAutospacing="1"/>
        <w:ind w:right="-93"/>
        <w:contextualSpacing/>
        <w:jc w:val="both"/>
        <w:rPr>
          <w:rFonts w:ascii="Times New Roman" w:hAnsi="Times New Roman"/>
          <w:b/>
          <w:sz w:val="28"/>
          <w:szCs w:val="28"/>
        </w:rPr>
      </w:pPr>
      <w:r w:rsidRPr="00532F91">
        <w:rPr>
          <w:rFonts w:ascii="Times New Roman" w:hAnsi="Times New Roman"/>
          <w:b/>
          <w:sz w:val="28"/>
          <w:szCs w:val="28"/>
        </w:rPr>
        <w:t>Охорона навколишнього природного середовища</w:t>
      </w:r>
    </w:p>
    <w:p w:rsidR="00B45A13" w:rsidRPr="00532F91" w:rsidRDefault="00B45A13" w:rsidP="00B45A13">
      <w:pPr>
        <w:tabs>
          <w:tab w:val="left" w:pos="560"/>
          <w:tab w:val="left" w:pos="9639"/>
        </w:tabs>
        <w:ind w:firstLine="709"/>
        <w:contextualSpacing/>
        <w:jc w:val="both"/>
        <w:rPr>
          <w:rFonts w:ascii="Times New Roman" w:hAnsi="Times New Roman"/>
          <w:color w:val="000000"/>
          <w:sz w:val="28"/>
          <w:szCs w:val="28"/>
          <w:shd w:val="clear" w:color="auto" w:fill="FFFFFF"/>
        </w:rPr>
      </w:pPr>
      <w:r w:rsidRPr="00532F91">
        <w:rPr>
          <w:rFonts w:ascii="Times New Roman" w:hAnsi="Times New Roman"/>
          <w:color w:val="000000"/>
          <w:sz w:val="28"/>
          <w:szCs w:val="28"/>
          <w:shd w:val="clear" w:color="auto" w:fill="FFFFFF"/>
        </w:rPr>
        <w:t xml:space="preserve">На виготовлення металевих контейнерів для сміття а також на послуги з збору, вивезення та утилізацію твердих побутових відходів у 2017 році витрачено з міського бюджету </w:t>
      </w:r>
      <w:r w:rsidRPr="00532F91">
        <w:rPr>
          <w:rFonts w:ascii="Times New Roman" w:hAnsi="Times New Roman"/>
          <w:b/>
          <w:i/>
          <w:color w:val="000000"/>
          <w:sz w:val="28"/>
          <w:szCs w:val="28"/>
          <w:shd w:val="clear" w:color="auto" w:fill="FFFFFF"/>
        </w:rPr>
        <w:t>550,8 тис. грн.</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color w:val="000000"/>
          <w:sz w:val="28"/>
          <w:szCs w:val="28"/>
          <w:shd w:val="clear" w:color="auto" w:fill="FFFFFF"/>
        </w:rPr>
        <w:t xml:space="preserve">На аналогічні цілі за 9 місяців 2018  року витрачено з міського бюджету </w:t>
      </w:r>
      <w:r w:rsidRPr="00532F91">
        <w:rPr>
          <w:rFonts w:ascii="Times New Roman" w:hAnsi="Times New Roman"/>
          <w:b/>
          <w:i/>
          <w:color w:val="000000"/>
          <w:sz w:val="28"/>
          <w:szCs w:val="28"/>
          <w:shd w:val="clear" w:color="auto" w:fill="FFFFFF"/>
        </w:rPr>
        <w:t>453,8 тис. грн</w:t>
      </w:r>
      <w:r w:rsidRPr="00532F91">
        <w:rPr>
          <w:rFonts w:ascii="Times New Roman" w:hAnsi="Times New Roman"/>
          <w:sz w:val="28"/>
          <w:szCs w:val="28"/>
        </w:rPr>
        <w:t xml:space="preserve">. </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sz w:val="28"/>
          <w:szCs w:val="28"/>
        </w:rPr>
        <w:t>Всього у 2018 році на природоохоронні заходи планується витратити 652,0 тис. грн, що на 18 % більше показників 2017 року.</w:t>
      </w:r>
    </w:p>
    <w:p w:rsidR="00495D06" w:rsidRDefault="00495D06" w:rsidP="00B45A13">
      <w:pPr>
        <w:tabs>
          <w:tab w:val="left" w:pos="426"/>
        </w:tabs>
        <w:ind w:firstLine="709"/>
        <w:rPr>
          <w:rFonts w:ascii="Times New Roman" w:hAnsi="Times New Roman"/>
          <w:color w:val="000000"/>
          <w:sz w:val="28"/>
          <w:szCs w:val="28"/>
          <w:shd w:val="clear" w:color="auto" w:fill="FFFFFF"/>
        </w:rPr>
      </w:pPr>
    </w:p>
    <w:p w:rsidR="00B45A13" w:rsidRPr="00532F91" w:rsidRDefault="00B45A13" w:rsidP="00495D06">
      <w:pPr>
        <w:tabs>
          <w:tab w:val="left" w:pos="426"/>
        </w:tabs>
        <w:rPr>
          <w:rFonts w:ascii="Times New Roman" w:hAnsi="Times New Roman"/>
          <w:sz w:val="28"/>
          <w:szCs w:val="28"/>
        </w:rPr>
      </w:pPr>
      <w:r w:rsidRPr="00532F91">
        <w:rPr>
          <w:rFonts w:ascii="Times New Roman" w:hAnsi="Times New Roman"/>
          <w:b/>
          <w:sz w:val="28"/>
          <w:szCs w:val="28"/>
        </w:rPr>
        <w:t>Техногенна безпека</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sz w:val="28"/>
          <w:szCs w:val="28"/>
        </w:rPr>
        <w:t>На сесії Старобільської районної ради від 19.04.2018 року № 26/26 була затверджена районна Програма захисту населення і територій від надзвичайних ситуацій техногенного і природного характеру на 2018-2019 роки. В рамках Програми на спеціальний рахунок управління фінансів Старобільської райдержадміністрації рішенням тієї ж сесії виділено 159,9 тис. грн, які могли бути використані у разі виникнення надзвичайної ситуації згідно чинного законодавства.</w:t>
      </w:r>
    </w:p>
    <w:p w:rsidR="00B45A13" w:rsidRPr="00532F91" w:rsidRDefault="00B45A13" w:rsidP="00B45A13">
      <w:pPr>
        <w:ind w:firstLine="709"/>
        <w:jc w:val="both"/>
        <w:rPr>
          <w:rFonts w:ascii="Times New Roman" w:hAnsi="Times New Roman"/>
          <w:sz w:val="28"/>
          <w:szCs w:val="28"/>
        </w:rPr>
      </w:pPr>
      <w:r w:rsidRPr="00532F91">
        <w:rPr>
          <w:rFonts w:ascii="Times New Roman" w:hAnsi="Times New Roman"/>
          <w:sz w:val="28"/>
          <w:szCs w:val="28"/>
        </w:rPr>
        <w:t>Кошти державних та міжнародних фінансових організацій щодо реалізації проектів розвитку не залучались.</w:t>
      </w:r>
    </w:p>
    <w:p w:rsidR="00B45A13" w:rsidRPr="00532F91" w:rsidRDefault="00B45A13" w:rsidP="00B45A13">
      <w:pPr>
        <w:ind w:firstLine="709"/>
        <w:jc w:val="both"/>
        <w:rPr>
          <w:rFonts w:ascii="Times New Roman" w:hAnsi="Times New Roman"/>
          <w:sz w:val="28"/>
          <w:szCs w:val="28"/>
        </w:rPr>
      </w:pPr>
    </w:p>
    <w:p w:rsidR="00B45A13" w:rsidRPr="00532F91" w:rsidRDefault="00B45A13" w:rsidP="00B45A13">
      <w:pPr>
        <w:contextualSpacing/>
        <w:rPr>
          <w:rFonts w:ascii="Times New Roman" w:hAnsi="Times New Roman"/>
          <w:b/>
          <w:sz w:val="28"/>
          <w:szCs w:val="28"/>
        </w:rPr>
      </w:pPr>
      <w:r w:rsidRPr="00532F91">
        <w:rPr>
          <w:rFonts w:ascii="Times New Roman" w:hAnsi="Times New Roman"/>
          <w:b/>
          <w:sz w:val="28"/>
          <w:szCs w:val="28"/>
        </w:rPr>
        <w:lastRenderedPageBreak/>
        <w:t>Охорона праці</w:t>
      </w:r>
    </w:p>
    <w:p w:rsidR="00B45A13" w:rsidRPr="00532F91" w:rsidRDefault="00B45A13" w:rsidP="00B45A13">
      <w:pPr>
        <w:ind w:firstLine="709"/>
        <w:jc w:val="both"/>
        <w:rPr>
          <w:rFonts w:ascii="Times New Roman" w:hAnsi="Times New Roman"/>
          <w:color w:val="000000"/>
          <w:sz w:val="28"/>
          <w:szCs w:val="28"/>
        </w:rPr>
      </w:pPr>
      <w:r w:rsidRPr="00532F91">
        <w:rPr>
          <w:rFonts w:ascii="Times New Roman" w:hAnsi="Times New Roman"/>
          <w:sz w:val="28"/>
          <w:szCs w:val="28"/>
        </w:rPr>
        <w:t xml:space="preserve">У 2017-2018 роках в Старобільському районі здійснювався постійний контроль за </w:t>
      </w:r>
      <w:r w:rsidRPr="00532F91">
        <w:rPr>
          <w:rFonts w:ascii="Times New Roman" w:hAnsi="Times New Roman"/>
          <w:color w:val="000000"/>
          <w:sz w:val="28"/>
          <w:szCs w:val="28"/>
        </w:rPr>
        <w:t>додержанням чинного законодавства з охорони праці на підприємствах, в установах та організаціях всіх форм власності.</w:t>
      </w:r>
    </w:p>
    <w:p w:rsidR="00B45A13" w:rsidRPr="00532F91" w:rsidRDefault="00B45A13" w:rsidP="00B45A13">
      <w:pPr>
        <w:ind w:firstLine="709"/>
        <w:jc w:val="both"/>
        <w:rPr>
          <w:rFonts w:ascii="Times New Roman" w:hAnsi="Times New Roman"/>
          <w:color w:val="000000"/>
          <w:sz w:val="28"/>
          <w:szCs w:val="28"/>
        </w:rPr>
      </w:pPr>
      <w:r w:rsidRPr="00532F91">
        <w:rPr>
          <w:rFonts w:ascii="Times New Roman" w:hAnsi="Times New Roman"/>
          <w:color w:val="000000"/>
          <w:sz w:val="28"/>
          <w:szCs w:val="28"/>
        </w:rPr>
        <w:t>На підприємствах, установах та організаціях району за 9 місяців 2018 року ста</w:t>
      </w:r>
      <w:r w:rsidRPr="00532F91">
        <w:rPr>
          <w:rFonts w:ascii="Times New Roman" w:hAnsi="Times New Roman"/>
          <w:color w:val="000000"/>
          <w:sz w:val="28"/>
          <w:szCs w:val="28"/>
          <w:lang w:val="ru-RU"/>
        </w:rPr>
        <w:t>ло</w:t>
      </w:r>
      <w:r w:rsidRPr="00532F91">
        <w:rPr>
          <w:rFonts w:ascii="Times New Roman" w:hAnsi="Times New Roman"/>
          <w:color w:val="000000"/>
          <w:sz w:val="28"/>
          <w:szCs w:val="28"/>
        </w:rPr>
        <w:t>ся 2 нещасних випадки, пов’язаних з виробництвом, не смертельних. Причина нещасних випадків – особиста необережність працівника, ігнорування вимог інструкції з охорони праці. У відповідному періоді минулого року стався 1 нещасний випадок виробничого характеру, причина - порушення вимог безпеки під час експлуатації транспортних засобів.</w:t>
      </w:r>
    </w:p>
    <w:p w:rsidR="00B45A13" w:rsidRPr="00532F91" w:rsidRDefault="00B45A13" w:rsidP="00B45A13">
      <w:pPr>
        <w:ind w:firstLine="709"/>
        <w:jc w:val="both"/>
        <w:rPr>
          <w:rFonts w:ascii="Times New Roman" w:hAnsi="Times New Roman"/>
          <w:b/>
          <w:sz w:val="28"/>
          <w:szCs w:val="28"/>
        </w:rPr>
      </w:pPr>
    </w:p>
    <w:p w:rsidR="00B45A13" w:rsidRPr="00532F91" w:rsidRDefault="00B45A13" w:rsidP="00B45A13">
      <w:pPr>
        <w:ind w:firstLine="709"/>
        <w:jc w:val="both"/>
        <w:rPr>
          <w:rFonts w:ascii="Times New Roman" w:hAnsi="Times New Roman"/>
          <w:color w:val="000000"/>
          <w:sz w:val="28"/>
          <w:szCs w:val="28"/>
        </w:rPr>
      </w:pPr>
      <w:r w:rsidRPr="00532F91">
        <w:rPr>
          <w:rFonts w:ascii="Times New Roman" w:hAnsi="Times New Roman"/>
          <w:noProof/>
          <w:color w:val="000000"/>
          <w:sz w:val="28"/>
          <w:szCs w:val="28"/>
          <w:lang w:val="ru-RU"/>
        </w:rPr>
        <w:drawing>
          <wp:inline distT="0" distB="0" distL="0" distR="0">
            <wp:extent cx="2476500" cy="1990725"/>
            <wp:effectExtent l="19050" t="0" r="0" b="0"/>
            <wp:docPr id="9" name="Объе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532F91">
        <w:rPr>
          <w:rFonts w:ascii="Times New Roman" w:hAnsi="Times New Roman"/>
          <w:noProof/>
          <w:color w:val="000000"/>
          <w:sz w:val="28"/>
          <w:szCs w:val="28"/>
          <w:lang w:val="ru-RU"/>
        </w:rPr>
        <w:drawing>
          <wp:inline distT="0" distB="0" distL="0" distR="0">
            <wp:extent cx="2638425" cy="2057400"/>
            <wp:effectExtent l="1905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45A13" w:rsidRPr="00532F91" w:rsidRDefault="00B45A13" w:rsidP="00B45A13">
      <w:pPr>
        <w:ind w:firstLine="709"/>
        <w:contextualSpacing/>
        <w:jc w:val="both"/>
        <w:rPr>
          <w:rFonts w:ascii="Times New Roman" w:hAnsi="Times New Roman"/>
          <w:color w:val="000000"/>
          <w:sz w:val="28"/>
          <w:szCs w:val="28"/>
        </w:rPr>
      </w:pPr>
      <w:r w:rsidRPr="00532F91">
        <w:rPr>
          <w:rFonts w:ascii="Times New Roman" w:hAnsi="Times New Roman"/>
          <w:color w:val="000000"/>
          <w:sz w:val="28"/>
          <w:szCs w:val="28"/>
        </w:rPr>
        <w:t>За 9 місяців 2018 року кількість нещасних випадків невиробничого характеру збільшилась на 15 %, а саме 1727 потерпілих проти 1499 у аналогічний період 2017 року. Кількість смертельних випадків зменшилась на 22 %.</w:t>
      </w:r>
    </w:p>
    <w:p w:rsidR="00B45A13" w:rsidRPr="00532F91" w:rsidRDefault="00B45A13" w:rsidP="00B45A13">
      <w:pPr>
        <w:ind w:firstLine="709"/>
        <w:contextualSpacing/>
        <w:jc w:val="both"/>
        <w:rPr>
          <w:rFonts w:ascii="Times New Roman" w:hAnsi="Times New Roman"/>
          <w:color w:val="000000"/>
          <w:sz w:val="28"/>
          <w:szCs w:val="28"/>
        </w:rPr>
      </w:pPr>
      <w:r w:rsidRPr="00532F91">
        <w:rPr>
          <w:rFonts w:ascii="Times New Roman" w:hAnsi="Times New Roman"/>
          <w:color w:val="000000"/>
          <w:sz w:val="28"/>
          <w:szCs w:val="28"/>
        </w:rPr>
        <w:t>Аналіз причин нещасних випадків невиробничого характеру вказує на низький рівень особистої обережності населення Старобільського району та стійке небажання дотримуватись елементарних правил безпеки.</w:t>
      </w:r>
    </w:p>
    <w:p w:rsidR="00B45A13" w:rsidRPr="00532F91" w:rsidRDefault="00B45A13" w:rsidP="00B45A13">
      <w:pPr>
        <w:ind w:firstLine="709"/>
        <w:jc w:val="both"/>
        <w:rPr>
          <w:rFonts w:ascii="Times New Roman" w:hAnsi="Times New Roman"/>
          <w:b/>
          <w:sz w:val="28"/>
          <w:szCs w:val="28"/>
        </w:rPr>
      </w:pPr>
    </w:p>
    <w:p w:rsidR="00B45A13" w:rsidRPr="00532F91" w:rsidRDefault="00B45A13" w:rsidP="00B45A13">
      <w:pPr>
        <w:ind w:firstLine="709"/>
        <w:jc w:val="both"/>
        <w:rPr>
          <w:rFonts w:ascii="Times New Roman" w:hAnsi="Times New Roman"/>
          <w:b/>
          <w:sz w:val="28"/>
          <w:szCs w:val="28"/>
        </w:rPr>
      </w:pPr>
      <w:r w:rsidRPr="00532F91">
        <w:rPr>
          <w:rFonts w:ascii="Times New Roman" w:hAnsi="Times New Roman"/>
          <w:b/>
          <w:sz w:val="28"/>
          <w:szCs w:val="28"/>
        </w:rPr>
        <w:t>1.2. Головні проблеми розвитку економіки і соціальної сфери</w:t>
      </w:r>
    </w:p>
    <w:p w:rsidR="00C877E5" w:rsidRPr="00B93AAD" w:rsidRDefault="00B93AAD" w:rsidP="00B93AAD">
      <w:pPr>
        <w:ind w:firstLine="709"/>
        <w:jc w:val="both"/>
        <w:rPr>
          <w:rFonts w:ascii="Times New Roman" w:hAnsi="Times New Roman"/>
          <w:sz w:val="28"/>
          <w:szCs w:val="28"/>
        </w:rPr>
      </w:pPr>
      <w:r>
        <w:rPr>
          <w:rFonts w:ascii="Times New Roman" w:hAnsi="Times New Roman"/>
          <w:sz w:val="28"/>
          <w:szCs w:val="28"/>
        </w:rPr>
        <w:t xml:space="preserve">- </w:t>
      </w:r>
      <w:r w:rsidR="00C877E5" w:rsidRPr="00B93AAD">
        <w:rPr>
          <w:rFonts w:ascii="Times New Roman" w:hAnsi="Times New Roman"/>
          <w:sz w:val="28"/>
          <w:szCs w:val="28"/>
        </w:rPr>
        <w:t>відсутність інвестиційної привабливості регіону, втрата основних ринків збуту у зв’язку з проведенням бойових дій та розташування району в зоні проведення ОСС;</w:t>
      </w:r>
    </w:p>
    <w:p w:rsidR="00C877E5" w:rsidRPr="00B93AAD" w:rsidRDefault="00B93AAD" w:rsidP="00B93AAD">
      <w:pPr>
        <w:ind w:firstLine="709"/>
        <w:jc w:val="both"/>
        <w:rPr>
          <w:rFonts w:ascii="Times New Roman" w:hAnsi="Times New Roman"/>
          <w:sz w:val="28"/>
          <w:szCs w:val="28"/>
        </w:rPr>
      </w:pPr>
      <w:r>
        <w:rPr>
          <w:rFonts w:ascii="Times New Roman" w:hAnsi="Times New Roman"/>
          <w:sz w:val="28"/>
          <w:szCs w:val="28"/>
        </w:rPr>
        <w:t xml:space="preserve">- </w:t>
      </w:r>
      <w:r w:rsidR="00C877E5" w:rsidRPr="00B93AAD">
        <w:rPr>
          <w:rFonts w:ascii="Times New Roman" w:hAnsi="Times New Roman"/>
          <w:sz w:val="28"/>
          <w:szCs w:val="28"/>
        </w:rPr>
        <w:t>повільний розвиток інфраструктури збуту аграрної продукції;</w:t>
      </w:r>
    </w:p>
    <w:p w:rsidR="00C877E5" w:rsidRPr="00B93AAD" w:rsidRDefault="00B93AAD" w:rsidP="00B93AAD">
      <w:pPr>
        <w:tabs>
          <w:tab w:val="left" w:pos="426"/>
          <w:tab w:val="left" w:pos="851"/>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C877E5" w:rsidRPr="00B93AAD">
        <w:rPr>
          <w:rFonts w:ascii="Times New Roman" w:hAnsi="Times New Roman"/>
          <w:sz w:val="28"/>
          <w:szCs w:val="28"/>
        </w:rPr>
        <w:t>недостатня кількість державних програм підтримки сільгосптоваровиробників;</w:t>
      </w:r>
    </w:p>
    <w:p w:rsidR="00C877E5" w:rsidRPr="00B93AAD" w:rsidRDefault="00C877E5" w:rsidP="00B93AAD">
      <w:pPr>
        <w:ind w:firstLine="709"/>
        <w:jc w:val="both"/>
        <w:rPr>
          <w:rFonts w:ascii="Times New Roman" w:hAnsi="Times New Roman"/>
          <w:sz w:val="28"/>
          <w:szCs w:val="28"/>
        </w:rPr>
      </w:pPr>
      <w:r w:rsidRPr="00B93AAD">
        <w:rPr>
          <w:rFonts w:ascii="Times New Roman" w:hAnsi="Times New Roman"/>
          <w:sz w:val="28"/>
          <w:szCs w:val="28"/>
        </w:rPr>
        <w:t>- активізація міграційного відпливу як у місті, так і в сільській місцевості;</w:t>
      </w:r>
    </w:p>
    <w:p w:rsidR="00C877E5" w:rsidRPr="00B93AAD" w:rsidRDefault="00C877E5" w:rsidP="00B93AAD">
      <w:pPr>
        <w:ind w:firstLine="709"/>
        <w:jc w:val="both"/>
        <w:rPr>
          <w:rFonts w:ascii="Times New Roman" w:hAnsi="Times New Roman"/>
          <w:sz w:val="28"/>
          <w:szCs w:val="28"/>
        </w:rPr>
      </w:pPr>
      <w:r w:rsidRPr="00B93AAD">
        <w:rPr>
          <w:rFonts w:ascii="Times New Roman" w:hAnsi="Times New Roman"/>
          <w:sz w:val="28"/>
          <w:szCs w:val="28"/>
        </w:rPr>
        <w:t>- відсутність залізничного сполучення північної частини області з Укрзалізницею, і як наслідок неможливість вантажоперевезення залізничним транспортом;</w:t>
      </w:r>
    </w:p>
    <w:p w:rsidR="00C877E5" w:rsidRPr="00B93AAD" w:rsidRDefault="00C877E5" w:rsidP="00B93AAD">
      <w:pPr>
        <w:ind w:firstLine="709"/>
        <w:jc w:val="both"/>
        <w:rPr>
          <w:rFonts w:ascii="Times New Roman" w:hAnsi="Times New Roman"/>
          <w:sz w:val="28"/>
          <w:szCs w:val="28"/>
        </w:rPr>
      </w:pPr>
      <w:r w:rsidRPr="00B93AAD">
        <w:rPr>
          <w:rFonts w:ascii="Times New Roman" w:hAnsi="Times New Roman"/>
          <w:sz w:val="28"/>
          <w:szCs w:val="28"/>
        </w:rPr>
        <w:t>- незадо</w:t>
      </w:r>
      <w:r w:rsidR="00B93AAD">
        <w:rPr>
          <w:rFonts w:ascii="Times New Roman" w:hAnsi="Times New Roman"/>
          <w:sz w:val="28"/>
          <w:szCs w:val="28"/>
        </w:rPr>
        <w:t>вільний технічний стан понад 50</w:t>
      </w:r>
      <w:r w:rsidRPr="00B93AAD">
        <w:rPr>
          <w:rFonts w:ascii="Times New Roman" w:hAnsi="Times New Roman"/>
          <w:sz w:val="28"/>
          <w:szCs w:val="28"/>
        </w:rPr>
        <w:t>% дорожнього покриття;</w:t>
      </w:r>
    </w:p>
    <w:p w:rsidR="00C877E5" w:rsidRPr="00B93AAD" w:rsidRDefault="00C877E5" w:rsidP="00B93AAD">
      <w:pPr>
        <w:ind w:firstLine="709"/>
        <w:jc w:val="both"/>
        <w:rPr>
          <w:rFonts w:ascii="Times New Roman" w:hAnsi="Times New Roman"/>
          <w:sz w:val="28"/>
          <w:szCs w:val="28"/>
        </w:rPr>
      </w:pPr>
      <w:r w:rsidRPr="00B93AAD">
        <w:rPr>
          <w:rFonts w:ascii="Times New Roman" w:hAnsi="Times New Roman"/>
          <w:sz w:val="28"/>
          <w:szCs w:val="28"/>
        </w:rPr>
        <w:t>- високий відсоток водо - та каналізаційних мереж, що знаходяться у аварійному стані;</w:t>
      </w:r>
    </w:p>
    <w:p w:rsidR="00C877E5" w:rsidRPr="00B93AAD" w:rsidRDefault="00C877E5" w:rsidP="00B93AAD">
      <w:pPr>
        <w:ind w:firstLine="709"/>
        <w:jc w:val="both"/>
        <w:rPr>
          <w:rFonts w:ascii="Times New Roman" w:hAnsi="Times New Roman"/>
          <w:sz w:val="28"/>
          <w:szCs w:val="28"/>
        </w:rPr>
      </w:pPr>
      <w:r w:rsidRPr="00B93AAD">
        <w:rPr>
          <w:rFonts w:ascii="Times New Roman" w:hAnsi="Times New Roman"/>
          <w:sz w:val="28"/>
          <w:szCs w:val="28"/>
        </w:rPr>
        <w:lastRenderedPageBreak/>
        <w:t>- тіньова зайнятість; працевлаштування та створення робочих місць в сільській місцевості, носить, як правило, сезонний характер; проблема працевлаштування людей передпенсійного віку;</w:t>
      </w:r>
    </w:p>
    <w:p w:rsidR="00C877E5" w:rsidRPr="00B93AAD" w:rsidRDefault="00C877E5" w:rsidP="00B93AAD">
      <w:pPr>
        <w:ind w:firstLine="709"/>
        <w:jc w:val="both"/>
        <w:rPr>
          <w:rFonts w:ascii="Times New Roman" w:hAnsi="Times New Roman"/>
          <w:sz w:val="28"/>
          <w:szCs w:val="28"/>
        </w:rPr>
      </w:pPr>
      <w:r w:rsidRPr="00B93AAD">
        <w:rPr>
          <w:rFonts w:ascii="Times New Roman" w:hAnsi="Times New Roman"/>
          <w:sz w:val="28"/>
          <w:szCs w:val="28"/>
        </w:rPr>
        <w:t xml:space="preserve">- недостатній рівень забезпечення населення соціальними послугами: не має можливості надавати паліативну та хоспісну допомогу, відсутність денного догляду; </w:t>
      </w:r>
    </w:p>
    <w:p w:rsidR="00C877E5" w:rsidRPr="00B93AAD" w:rsidRDefault="00B93AAD" w:rsidP="00B93AAD">
      <w:pPr>
        <w:ind w:firstLine="709"/>
        <w:jc w:val="both"/>
        <w:rPr>
          <w:rFonts w:ascii="Times New Roman" w:hAnsi="Times New Roman"/>
          <w:sz w:val="28"/>
          <w:szCs w:val="28"/>
        </w:rPr>
      </w:pPr>
      <w:r>
        <w:rPr>
          <w:rFonts w:ascii="Times New Roman" w:hAnsi="Times New Roman"/>
          <w:sz w:val="28"/>
          <w:szCs w:val="28"/>
        </w:rPr>
        <w:t xml:space="preserve">- </w:t>
      </w:r>
      <w:r w:rsidR="00C877E5" w:rsidRPr="00B93AAD">
        <w:rPr>
          <w:rFonts w:ascii="Times New Roman" w:hAnsi="Times New Roman"/>
          <w:sz w:val="28"/>
          <w:szCs w:val="28"/>
        </w:rPr>
        <w:t xml:space="preserve">невідповідність згідно до приписів МНС міні-котелень в закладах </w:t>
      </w:r>
      <w:r>
        <w:rPr>
          <w:rFonts w:ascii="Times New Roman" w:hAnsi="Times New Roman"/>
          <w:sz w:val="28"/>
          <w:szCs w:val="28"/>
        </w:rPr>
        <w:t>освіти;</w:t>
      </w:r>
    </w:p>
    <w:p w:rsidR="00C877E5" w:rsidRPr="00B93AAD" w:rsidRDefault="00B93AAD" w:rsidP="00B93AAD">
      <w:pPr>
        <w:ind w:firstLine="709"/>
        <w:jc w:val="both"/>
        <w:rPr>
          <w:rFonts w:ascii="Times New Roman" w:hAnsi="Times New Roman"/>
          <w:sz w:val="28"/>
          <w:szCs w:val="28"/>
        </w:rPr>
      </w:pPr>
      <w:r>
        <w:rPr>
          <w:rFonts w:ascii="Times New Roman" w:hAnsi="Times New Roman"/>
          <w:sz w:val="28"/>
          <w:szCs w:val="28"/>
        </w:rPr>
        <w:t xml:space="preserve">- </w:t>
      </w:r>
      <w:r w:rsidR="00C877E5" w:rsidRPr="00B93AAD">
        <w:rPr>
          <w:rFonts w:ascii="Times New Roman" w:hAnsi="Times New Roman"/>
          <w:sz w:val="28"/>
          <w:szCs w:val="28"/>
        </w:rPr>
        <w:t>23 загальноосвітніх закладів та дві філії комп’ютеризовані, проте у частині з них комп’ютерна техніка застаріла, а тому потребує заміни;</w:t>
      </w:r>
    </w:p>
    <w:p w:rsidR="00C877E5" w:rsidRPr="00B93AAD" w:rsidRDefault="00C877E5" w:rsidP="00B93AAD">
      <w:pPr>
        <w:ind w:firstLine="709"/>
        <w:jc w:val="both"/>
        <w:rPr>
          <w:rFonts w:ascii="Times New Roman" w:hAnsi="Times New Roman"/>
          <w:sz w:val="28"/>
          <w:szCs w:val="28"/>
        </w:rPr>
      </w:pPr>
      <w:r w:rsidRPr="00B93AAD">
        <w:rPr>
          <w:rFonts w:ascii="Times New Roman" w:hAnsi="Times New Roman"/>
          <w:sz w:val="28"/>
          <w:szCs w:val="28"/>
        </w:rPr>
        <w:t>- неналежний матеріально-технічний стан існуючої мережі культурних, мистецьких, спортивних об’єктів району;</w:t>
      </w:r>
    </w:p>
    <w:p w:rsidR="00C877E5" w:rsidRPr="00B93AAD" w:rsidRDefault="00C877E5" w:rsidP="00B93AAD">
      <w:pPr>
        <w:ind w:firstLine="709"/>
        <w:jc w:val="both"/>
        <w:rPr>
          <w:rFonts w:ascii="Times New Roman" w:hAnsi="Times New Roman"/>
          <w:sz w:val="28"/>
          <w:szCs w:val="28"/>
        </w:rPr>
      </w:pPr>
      <w:r w:rsidRPr="00B93AAD">
        <w:rPr>
          <w:rFonts w:ascii="Times New Roman" w:hAnsi="Times New Roman"/>
          <w:sz w:val="28"/>
          <w:szCs w:val="28"/>
        </w:rPr>
        <w:t>- незадовільний стан інфраструктури регіону, що погіршує логістику для туристів, а також відсутність готельних комплексів з високим рівнем комфорту.</w:t>
      </w:r>
    </w:p>
    <w:p w:rsidR="00C877E5" w:rsidRPr="00B93AAD" w:rsidRDefault="00C877E5" w:rsidP="00B93AAD">
      <w:pPr>
        <w:ind w:firstLine="709"/>
        <w:jc w:val="both"/>
        <w:rPr>
          <w:rFonts w:ascii="Times New Roman" w:hAnsi="Times New Roman"/>
          <w:sz w:val="28"/>
          <w:szCs w:val="28"/>
        </w:rPr>
      </w:pPr>
      <w:r w:rsidRPr="00B93AAD">
        <w:rPr>
          <w:rFonts w:ascii="Times New Roman" w:hAnsi="Times New Roman"/>
          <w:sz w:val="28"/>
          <w:szCs w:val="28"/>
        </w:rPr>
        <w:t>Вирішити всі проблеми, що поглиблюються внаслідок ведення бойових дій в області, упродовж одного року неможливо. Проте, виконання завдань Програми економічного і соціального розвитку на 2019 рік дасть змогу закласти основи для поступового подолання завдяки активному впровадженню реформ , реалізації заходів  Стратегії розвитку району «Нова Старобільщина – 2020» .</w:t>
      </w:r>
    </w:p>
    <w:p w:rsidR="00C877E5" w:rsidRPr="00B12341" w:rsidRDefault="00C877E5" w:rsidP="00C877E5">
      <w:pPr>
        <w:ind w:left="426"/>
        <w:jc w:val="both"/>
        <w:rPr>
          <w:rFonts w:ascii="Times New Roman" w:hAnsi="Times New Roman"/>
          <w:sz w:val="28"/>
          <w:szCs w:val="28"/>
          <w:highlight w:val="yellow"/>
        </w:rPr>
      </w:pPr>
    </w:p>
    <w:p w:rsidR="003B1B2C" w:rsidRPr="00532F91" w:rsidRDefault="003B1B2C" w:rsidP="00F57976">
      <w:pPr>
        <w:jc w:val="both"/>
        <w:rPr>
          <w:rFonts w:ascii="Times New Roman" w:hAnsi="Times New Roman"/>
          <w:b/>
          <w:sz w:val="28"/>
          <w:szCs w:val="28"/>
        </w:rPr>
      </w:pPr>
      <w:r w:rsidRPr="00532F91">
        <w:rPr>
          <w:rFonts w:ascii="Times New Roman" w:hAnsi="Times New Roman"/>
          <w:b/>
          <w:sz w:val="28"/>
          <w:szCs w:val="28"/>
        </w:rPr>
        <w:t>2. ЦІЛІ І ПРІОРИТЕТИ ЕКОНОМІЧНОГО І СОЦІАЛЬНОГО РОЗВИТКУ НА 201</w:t>
      </w:r>
      <w:r w:rsidR="003F7A91" w:rsidRPr="00532F91">
        <w:rPr>
          <w:rFonts w:ascii="Times New Roman" w:hAnsi="Times New Roman"/>
          <w:b/>
          <w:sz w:val="28"/>
          <w:szCs w:val="28"/>
        </w:rPr>
        <w:t>9</w:t>
      </w:r>
      <w:r w:rsidRPr="00532F91">
        <w:rPr>
          <w:rFonts w:ascii="Times New Roman" w:hAnsi="Times New Roman"/>
          <w:b/>
          <w:sz w:val="28"/>
          <w:szCs w:val="28"/>
        </w:rPr>
        <w:t xml:space="preserve"> РІК</w:t>
      </w:r>
    </w:p>
    <w:p w:rsidR="00436CB1" w:rsidRPr="00532F91" w:rsidRDefault="00436CB1" w:rsidP="00F57976">
      <w:pPr>
        <w:ind w:firstLine="720"/>
        <w:jc w:val="both"/>
        <w:rPr>
          <w:rFonts w:ascii="Times New Roman" w:hAnsi="Times New Roman"/>
          <w:b/>
          <w:sz w:val="28"/>
          <w:szCs w:val="28"/>
          <w:u w:val="single"/>
        </w:rPr>
      </w:pPr>
    </w:p>
    <w:p w:rsidR="00D86AC2" w:rsidRPr="00532F91" w:rsidRDefault="00D86AC2" w:rsidP="00C032C0">
      <w:pPr>
        <w:ind w:firstLine="709"/>
        <w:jc w:val="both"/>
        <w:outlineLvl w:val="0"/>
        <w:rPr>
          <w:rFonts w:ascii="Times New Roman" w:hAnsi="Times New Roman"/>
          <w:b/>
          <w:sz w:val="28"/>
          <w:szCs w:val="28"/>
          <w:u w:val="single"/>
        </w:rPr>
      </w:pPr>
      <w:r w:rsidRPr="00532F91">
        <w:rPr>
          <w:rFonts w:ascii="Times New Roman" w:hAnsi="Times New Roman"/>
          <w:b/>
          <w:sz w:val="28"/>
          <w:szCs w:val="28"/>
          <w:u w:val="single"/>
        </w:rPr>
        <w:t>Головна мета</w:t>
      </w:r>
      <w:r w:rsidRPr="00532F91">
        <w:rPr>
          <w:rFonts w:ascii="Times New Roman" w:hAnsi="Times New Roman"/>
          <w:sz w:val="28"/>
          <w:szCs w:val="28"/>
        </w:rPr>
        <w:t xml:space="preserve"> - забезпечення захисту життя, прав </w:t>
      </w:r>
      <w:r w:rsidR="00197900" w:rsidRPr="00532F91">
        <w:rPr>
          <w:rFonts w:ascii="Times New Roman" w:hAnsi="Times New Roman"/>
          <w:sz w:val="28"/>
          <w:szCs w:val="28"/>
        </w:rPr>
        <w:t xml:space="preserve">та добробуту кожного мешканця Старобільщини, утримання позитивних та подолання негативних тенденцій в галузях економіки, </w:t>
      </w:r>
      <w:r w:rsidRPr="00532F91">
        <w:rPr>
          <w:rFonts w:ascii="Times New Roman" w:hAnsi="Times New Roman"/>
          <w:color w:val="212121"/>
          <w:sz w:val="28"/>
          <w:szCs w:val="28"/>
        </w:rPr>
        <w:t>просування реформ</w:t>
      </w:r>
      <w:r w:rsidR="00197900" w:rsidRPr="00532F91">
        <w:rPr>
          <w:rFonts w:ascii="Times New Roman" w:hAnsi="Times New Roman"/>
          <w:color w:val="212121"/>
          <w:sz w:val="28"/>
          <w:szCs w:val="28"/>
        </w:rPr>
        <w:t xml:space="preserve">, </w:t>
      </w:r>
      <w:r w:rsidR="00197900" w:rsidRPr="00532F91">
        <w:rPr>
          <w:rFonts w:ascii="Times New Roman" w:hAnsi="Times New Roman"/>
          <w:sz w:val="28"/>
          <w:szCs w:val="28"/>
        </w:rPr>
        <w:t xml:space="preserve">реалізація </w:t>
      </w:r>
      <w:r w:rsidR="005F1E29" w:rsidRPr="00532F91">
        <w:rPr>
          <w:rFonts w:ascii="Times New Roman" w:hAnsi="Times New Roman"/>
          <w:sz w:val="28"/>
          <w:szCs w:val="28"/>
        </w:rPr>
        <w:t>заходів</w:t>
      </w:r>
      <w:r w:rsidR="00197900" w:rsidRPr="00532F91">
        <w:rPr>
          <w:rFonts w:ascii="Times New Roman" w:hAnsi="Times New Roman"/>
          <w:sz w:val="28"/>
          <w:szCs w:val="28"/>
        </w:rPr>
        <w:t xml:space="preserve"> Стратегії</w:t>
      </w:r>
      <w:r w:rsidR="005F1E29" w:rsidRPr="00532F91">
        <w:rPr>
          <w:rFonts w:ascii="Times New Roman" w:hAnsi="Times New Roman"/>
          <w:sz w:val="28"/>
          <w:szCs w:val="28"/>
        </w:rPr>
        <w:t>«</w:t>
      </w:r>
      <w:r w:rsidR="00197900" w:rsidRPr="00532F91">
        <w:rPr>
          <w:rFonts w:ascii="Times New Roman" w:hAnsi="Times New Roman"/>
          <w:sz w:val="28"/>
          <w:szCs w:val="28"/>
        </w:rPr>
        <w:t>Нова Старобільщина – 2020»</w:t>
      </w:r>
      <w:r w:rsidRPr="00532F91">
        <w:rPr>
          <w:rFonts w:ascii="Times New Roman" w:hAnsi="Times New Roman"/>
          <w:sz w:val="28"/>
          <w:szCs w:val="28"/>
        </w:rPr>
        <w:t>.</w:t>
      </w:r>
    </w:p>
    <w:p w:rsidR="00D86AC2" w:rsidRPr="00532F91" w:rsidRDefault="00D86AC2" w:rsidP="00C032C0">
      <w:pPr>
        <w:ind w:firstLine="709"/>
        <w:jc w:val="both"/>
        <w:rPr>
          <w:rFonts w:ascii="Times New Roman" w:hAnsi="Times New Roman"/>
          <w:b/>
          <w:sz w:val="28"/>
          <w:szCs w:val="28"/>
          <w:u w:val="single"/>
        </w:rPr>
      </w:pPr>
    </w:p>
    <w:p w:rsidR="00DB0FA9" w:rsidRPr="00532F91" w:rsidRDefault="00D86AC2" w:rsidP="00C032C0">
      <w:pPr>
        <w:pStyle w:val="HTML"/>
        <w:shd w:val="clear" w:color="auto" w:fill="FFFFFF"/>
        <w:ind w:firstLine="709"/>
        <w:jc w:val="both"/>
        <w:rPr>
          <w:rFonts w:ascii="Times New Roman" w:hAnsi="Times New Roman" w:cs="Times New Roman"/>
          <w:sz w:val="28"/>
          <w:szCs w:val="28"/>
          <w:lang w:val="uk-UA"/>
        </w:rPr>
      </w:pPr>
      <w:r w:rsidRPr="00532F91">
        <w:rPr>
          <w:rFonts w:ascii="Times New Roman" w:hAnsi="Times New Roman" w:cs="Times New Roman"/>
          <w:b/>
          <w:color w:val="auto"/>
          <w:sz w:val="28"/>
          <w:szCs w:val="28"/>
          <w:u w:val="single"/>
          <w:lang w:val="uk-UA"/>
        </w:rPr>
        <w:t>Головна ціль</w:t>
      </w:r>
      <w:r w:rsidR="00DB0FA9" w:rsidRPr="00532F91">
        <w:rPr>
          <w:rFonts w:ascii="Times New Roman" w:hAnsi="Times New Roman" w:cs="Times New Roman"/>
          <w:b/>
          <w:color w:val="auto"/>
          <w:sz w:val="28"/>
          <w:szCs w:val="28"/>
          <w:lang w:val="uk-UA"/>
        </w:rPr>
        <w:t>–</w:t>
      </w:r>
      <w:r w:rsidR="00DB0FA9" w:rsidRPr="00532F91">
        <w:rPr>
          <w:rFonts w:ascii="Times New Roman" w:hAnsi="Times New Roman" w:cs="Times New Roman"/>
          <w:sz w:val="28"/>
          <w:szCs w:val="28"/>
          <w:lang w:val="uk-UA"/>
        </w:rPr>
        <w:t>створення умов для максимально можливого зменшення негатив</w:t>
      </w:r>
      <w:bookmarkStart w:id="8" w:name="_GoBack"/>
      <w:bookmarkEnd w:id="8"/>
      <w:r w:rsidR="00DB0FA9" w:rsidRPr="00532F91">
        <w:rPr>
          <w:rFonts w:ascii="Times New Roman" w:hAnsi="Times New Roman" w:cs="Times New Roman"/>
          <w:sz w:val="28"/>
          <w:szCs w:val="28"/>
          <w:lang w:val="uk-UA"/>
        </w:rPr>
        <w:t>них соціально-економічних наслідків АТО</w:t>
      </w:r>
      <w:r w:rsidR="009E400C" w:rsidRPr="00532F91">
        <w:rPr>
          <w:rFonts w:ascii="Times New Roman" w:hAnsi="Times New Roman" w:cs="Times New Roman"/>
          <w:sz w:val="28"/>
          <w:szCs w:val="28"/>
          <w:lang w:val="uk-UA"/>
        </w:rPr>
        <w:t xml:space="preserve"> та ООС</w:t>
      </w:r>
      <w:r w:rsidR="00DB0FA9" w:rsidRPr="00532F91">
        <w:rPr>
          <w:rFonts w:ascii="Times New Roman" w:hAnsi="Times New Roman" w:cs="Times New Roman"/>
          <w:sz w:val="28"/>
          <w:szCs w:val="28"/>
          <w:lang w:val="uk-UA"/>
        </w:rPr>
        <w:t>.</w:t>
      </w:r>
    </w:p>
    <w:p w:rsidR="00D86AC2" w:rsidRPr="00532F91" w:rsidRDefault="00D86AC2" w:rsidP="00F57976">
      <w:pPr>
        <w:jc w:val="both"/>
        <w:rPr>
          <w:rFonts w:ascii="Times New Roman" w:hAnsi="Times New Roman"/>
          <w:b/>
          <w:sz w:val="28"/>
          <w:szCs w:val="28"/>
        </w:rPr>
      </w:pPr>
    </w:p>
    <w:p w:rsidR="00233A4A" w:rsidRPr="00532F91" w:rsidRDefault="00233A4A" w:rsidP="00233A4A">
      <w:pPr>
        <w:jc w:val="both"/>
        <w:rPr>
          <w:rFonts w:ascii="Times New Roman" w:hAnsi="Times New Roman"/>
          <w:b/>
          <w:sz w:val="28"/>
          <w:szCs w:val="28"/>
        </w:rPr>
      </w:pPr>
      <w:r w:rsidRPr="00532F91">
        <w:rPr>
          <w:rFonts w:ascii="Times New Roman" w:hAnsi="Times New Roman"/>
          <w:b/>
          <w:sz w:val="28"/>
          <w:szCs w:val="28"/>
        </w:rPr>
        <w:t>3. ШЛЯХИ РОЗВ’ЯЗАННЯ ГОЛОВНИХ ПРОБЛЕМ РОЗВИТКУ ЕКОНОМІКИ І СОЦІАЛЬНОЇ СФЕРИ ТА ДОСЯГНЕННЯ ПОСТАВЛЕНИХ ЦІЛЕЙ</w:t>
      </w:r>
    </w:p>
    <w:p w:rsidR="00233A4A" w:rsidRPr="00532F91" w:rsidRDefault="00233A4A" w:rsidP="00233A4A">
      <w:pPr>
        <w:ind w:firstLine="709"/>
        <w:jc w:val="both"/>
        <w:rPr>
          <w:rFonts w:ascii="Times New Roman" w:hAnsi="Times New Roman"/>
          <w:b/>
          <w:sz w:val="28"/>
          <w:szCs w:val="28"/>
        </w:rPr>
      </w:pP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sz w:val="28"/>
          <w:szCs w:val="28"/>
        </w:rPr>
        <w:t xml:space="preserve">На розв’язання головних проблем розвитку економіки та соціальної сфери  у 2019 році основні зусилля районної держадміністрації, органів місцевого самоврядування, територіальних підрозділів інших органів виконавчої влади, підприємств та підприємців району будуть спрямовані на: </w:t>
      </w:r>
    </w:p>
    <w:p w:rsidR="00233A4A" w:rsidRPr="00532F91" w:rsidRDefault="00233A4A" w:rsidP="00233A4A">
      <w:pPr>
        <w:ind w:firstLine="708"/>
        <w:jc w:val="both"/>
        <w:rPr>
          <w:rFonts w:ascii="Times New Roman" w:hAnsi="Times New Roman"/>
          <w:sz w:val="28"/>
          <w:szCs w:val="28"/>
        </w:rPr>
      </w:pPr>
      <w:r w:rsidRPr="00532F91">
        <w:rPr>
          <w:rFonts w:ascii="Times New Roman" w:hAnsi="Times New Roman"/>
          <w:sz w:val="28"/>
          <w:szCs w:val="28"/>
        </w:rPr>
        <w:t xml:space="preserve">-  раціональне використання бюджетних ресурсів, </w:t>
      </w:r>
    </w:p>
    <w:p w:rsidR="00233A4A" w:rsidRPr="00532F91" w:rsidRDefault="00233A4A" w:rsidP="00233A4A">
      <w:pPr>
        <w:ind w:firstLine="708"/>
        <w:jc w:val="both"/>
        <w:rPr>
          <w:rFonts w:ascii="Times New Roman" w:hAnsi="Times New Roman"/>
          <w:sz w:val="28"/>
          <w:szCs w:val="28"/>
        </w:rPr>
      </w:pPr>
      <w:r w:rsidRPr="00532F91">
        <w:rPr>
          <w:rFonts w:ascii="Times New Roman" w:hAnsi="Times New Roman"/>
          <w:sz w:val="28"/>
          <w:szCs w:val="28"/>
        </w:rPr>
        <w:t>- сприяння залученню інвесторів на реалізацію інноваційних бізнес-проектів, створення робочих місць,</w:t>
      </w:r>
    </w:p>
    <w:p w:rsidR="00233A4A" w:rsidRPr="00532F91" w:rsidRDefault="00233A4A" w:rsidP="00233A4A">
      <w:pPr>
        <w:ind w:firstLine="708"/>
        <w:jc w:val="both"/>
        <w:rPr>
          <w:rFonts w:ascii="Times New Roman" w:hAnsi="Times New Roman"/>
          <w:sz w:val="28"/>
          <w:szCs w:val="28"/>
        </w:rPr>
      </w:pPr>
      <w:r w:rsidRPr="00532F91">
        <w:rPr>
          <w:rFonts w:ascii="Times New Roman" w:hAnsi="Times New Roman"/>
          <w:sz w:val="28"/>
          <w:szCs w:val="28"/>
        </w:rPr>
        <w:t xml:space="preserve">-  </w:t>
      </w:r>
      <w:r w:rsidRPr="00532F91">
        <w:rPr>
          <w:rFonts w:ascii="Times New Roman" w:hAnsi="Times New Roman"/>
          <w:sz w:val="28"/>
          <w:szCs w:val="28"/>
          <w:lang w:val="ru-RU"/>
        </w:rPr>
        <w:t>с</w:t>
      </w:r>
      <w:r w:rsidRPr="00532F91">
        <w:rPr>
          <w:rFonts w:ascii="Times New Roman" w:hAnsi="Times New Roman"/>
          <w:sz w:val="28"/>
          <w:szCs w:val="28"/>
        </w:rPr>
        <w:t>прияння розширенню ринків збуту виробленої продукції та виходу місцевого товаровиробника на міжнародний ринок,</w:t>
      </w:r>
    </w:p>
    <w:p w:rsidR="00233A4A" w:rsidRPr="00532F91" w:rsidRDefault="00233A4A" w:rsidP="00233A4A">
      <w:pPr>
        <w:ind w:firstLine="708"/>
        <w:jc w:val="both"/>
        <w:rPr>
          <w:rFonts w:ascii="Times New Roman" w:hAnsi="Times New Roman"/>
          <w:sz w:val="28"/>
          <w:szCs w:val="28"/>
        </w:rPr>
      </w:pPr>
      <w:r w:rsidRPr="00532F91">
        <w:rPr>
          <w:rFonts w:ascii="Times New Roman" w:hAnsi="Times New Roman"/>
          <w:sz w:val="28"/>
          <w:szCs w:val="28"/>
        </w:rPr>
        <w:lastRenderedPageBreak/>
        <w:t>- забезпечення втілення реформ соціальних галузей району,</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sz w:val="28"/>
          <w:szCs w:val="28"/>
        </w:rPr>
        <w:t>- сприяння стабілізації ситуації у тваринництві, нарощування поголів’я худоби у фермерських господарствах, сільськогосподарських підприємствах та господарствах населення.</w:t>
      </w:r>
    </w:p>
    <w:p w:rsidR="00233A4A" w:rsidRPr="00532F91" w:rsidRDefault="00233A4A" w:rsidP="00233A4A">
      <w:pPr>
        <w:ind w:firstLine="708"/>
        <w:jc w:val="both"/>
        <w:rPr>
          <w:rFonts w:ascii="Times New Roman" w:hAnsi="Times New Roman"/>
          <w:sz w:val="28"/>
          <w:szCs w:val="28"/>
        </w:rPr>
      </w:pPr>
      <w:r w:rsidRPr="00532F91">
        <w:rPr>
          <w:rFonts w:ascii="Times New Roman" w:hAnsi="Times New Roman"/>
          <w:sz w:val="28"/>
          <w:szCs w:val="28"/>
        </w:rPr>
        <w:t>- реалізацію Плану заходів Стратегії розвитку району "Нова Старобільщина - 2020".</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sz w:val="28"/>
          <w:szCs w:val="28"/>
        </w:rPr>
        <w:t xml:space="preserve">Детально за сферами діяльності - в розділах 4-11 Програми. </w:t>
      </w:r>
    </w:p>
    <w:p w:rsidR="00233A4A" w:rsidRDefault="00233A4A" w:rsidP="00233A4A">
      <w:pPr>
        <w:ind w:firstLine="709"/>
        <w:jc w:val="both"/>
        <w:rPr>
          <w:rFonts w:ascii="Times New Roman" w:hAnsi="Times New Roman"/>
          <w:sz w:val="28"/>
          <w:szCs w:val="28"/>
        </w:rPr>
      </w:pPr>
    </w:p>
    <w:p w:rsidR="00233A4A" w:rsidRPr="00532F91" w:rsidRDefault="00233A4A" w:rsidP="00233A4A">
      <w:pPr>
        <w:jc w:val="both"/>
        <w:rPr>
          <w:rFonts w:ascii="Times New Roman" w:hAnsi="Times New Roman"/>
          <w:b/>
          <w:sz w:val="28"/>
          <w:szCs w:val="28"/>
        </w:rPr>
      </w:pPr>
      <w:r w:rsidRPr="00532F91">
        <w:rPr>
          <w:rFonts w:ascii="Times New Roman" w:hAnsi="Times New Roman"/>
          <w:b/>
          <w:sz w:val="28"/>
          <w:szCs w:val="28"/>
        </w:rPr>
        <w:t>4. ФІНАНСОВІ РЕСУРСИ</w:t>
      </w:r>
    </w:p>
    <w:p w:rsidR="00233A4A" w:rsidRPr="00532F91" w:rsidRDefault="00233A4A" w:rsidP="00233A4A">
      <w:pPr>
        <w:jc w:val="both"/>
        <w:rPr>
          <w:rFonts w:ascii="Times New Roman" w:hAnsi="Times New Roman"/>
          <w:b/>
          <w:sz w:val="28"/>
          <w:szCs w:val="28"/>
        </w:rPr>
      </w:pPr>
    </w:p>
    <w:p w:rsidR="00233A4A" w:rsidRPr="00532F91" w:rsidRDefault="00233A4A" w:rsidP="00233A4A">
      <w:pPr>
        <w:ind w:firstLine="709"/>
        <w:jc w:val="both"/>
        <w:rPr>
          <w:rFonts w:ascii="Times New Roman" w:hAnsi="Times New Roman"/>
          <w:b/>
          <w:sz w:val="28"/>
          <w:szCs w:val="28"/>
        </w:rPr>
      </w:pPr>
      <w:r w:rsidRPr="00532F91">
        <w:rPr>
          <w:rFonts w:ascii="Times New Roman" w:hAnsi="Times New Roman"/>
          <w:b/>
          <w:sz w:val="28"/>
          <w:szCs w:val="28"/>
        </w:rPr>
        <w:t>4.1 Джерела формування (дод.1 р.І)</w:t>
      </w:r>
    </w:p>
    <w:p w:rsidR="00233A4A" w:rsidRPr="00532F91" w:rsidRDefault="00233A4A" w:rsidP="00233A4A">
      <w:pPr>
        <w:ind w:firstLine="680"/>
        <w:jc w:val="both"/>
        <w:rPr>
          <w:rFonts w:ascii="Times New Roman" w:hAnsi="Times New Roman"/>
          <w:color w:val="000000"/>
          <w:spacing w:val="-2"/>
          <w:sz w:val="28"/>
          <w:szCs w:val="28"/>
        </w:rPr>
      </w:pPr>
      <w:r w:rsidRPr="00532F91">
        <w:rPr>
          <w:rFonts w:ascii="Times New Roman" w:hAnsi="Times New Roman"/>
          <w:color w:val="000000"/>
          <w:spacing w:val="-2"/>
          <w:sz w:val="28"/>
          <w:szCs w:val="28"/>
        </w:rPr>
        <w:t>Прогноз 2019 року: ресурси місцевих бюджетів мають скласти 491 288,1 тис. грн</w:t>
      </w:r>
      <w:r w:rsidRPr="00532F91">
        <w:rPr>
          <w:rFonts w:ascii="Times New Roman" w:hAnsi="Times New Roman"/>
          <w:color w:val="000000"/>
          <w:spacing w:val="-2"/>
          <w:sz w:val="28"/>
          <w:szCs w:val="28"/>
          <w:lang w:val="ru-RU"/>
        </w:rPr>
        <w:t xml:space="preserve"> </w:t>
      </w:r>
      <w:r w:rsidRPr="00532F91">
        <w:rPr>
          <w:rFonts w:ascii="Times New Roman" w:hAnsi="Times New Roman"/>
          <w:color w:val="000000"/>
          <w:spacing w:val="-2"/>
          <w:sz w:val="28"/>
          <w:szCs w:val="28"/>
        </w:rPr>
        <w:t xml:space="preserve"> або 86,7 </w:t>
      </w:r>
      <w:r w:rsidRPr="00532F91">
        <w:rPr>
          <w:rFonts w:ascii="Times New Roman" w:hAnsi="Times New Roman"/>
          <w:color w:val="000000"/>
          <w:spacing w:val="-2"/>
          <w:sz w:val="28"/>
          <w:szCs w:val="28"/>
          <w:lang w:val="ru-RU"/>
        </w:rPr>
        <w:t>%</w:t>
      </w:r>
      <w:r w:rsidRPr="00532F91">
        <w:rPr>
          <w:rFonts w:ascii="Times New Roman" w:hAnsi="Times New Roman"/>
          <w:color w:val="000000"/>
          <w:spacing w:val="-2"/>
          <w:sz w:val="28"/>
          <w:szCs w:val="28"/>
        </w:rPr>
        <w:t xml:space="preserve"> до очікуваних надходжень у 2018 році. Причиною зменшення є створення з 1 січня 2019 року чотирьох об</w:t>
      </w:r>
      <w:r w:rsidRPr="00532F91">
        <w:rPr>
          <w:rFonts w:ascii="Times New Roman" w:hAnsi="Times New Roman"/>
          <w:color w:val="000000"/>
          <w:spacing w:val="-2"/>
          <w:sz w:val="28"/>
          <w:szCs w:val="28"/>
          <w:lang w:val="ru-RU"/>
        </w:rPr>
        <w:t>’</w:t>
      </w:r>
      <w:r w:rsidRPr="00532F91">
        <w:rPr>
          <w:rFonts w:ascii="Times New Roman" w:hAnsi="Times New Roman"/>
          <w:color w:val="000000"/>
          <w:spacing w:val="-2"/>
          <w:sz w:val="28"/>
          <w:szCs w:val="28"/>
        </w:rPr>
        <w:t>єднаних територіальних громад.</w:t>
      </w:r>
    </w:p>
    <w:p w:rsidR="00233A4A" w:rsidRPr="00532F91" w:rsidRDefault="00233A4A" w:rsidP="00233A4A">
      <w:pPr>
        <w:shd w:val="clear" w:color="auto" w:fill="FFFFFF"/>
        <w:autoSpaceDE w:val="0"/>
        <w:autoSpaceDN w:val="0"/>
        <w:adjustRightInd w:val="0"/>
        <w:ind w:firstLine="709"/>
        <w:jc w:val="both"/>
        <w:rPr>
          <w:rFonts w:ascii="Times New Roman" w:hAnsi="Times New Roman"/>
          <w:spacing w:val="1"/>
          <w:sz w:val="28"/>
          <w:szCs w:val="28"/>
        </w:rPr>
      </w:pPr>
    </w:p>
    <w:p w:rsidR="00233A4A" w:rsidRPr="00532F91" w:rsidRDefault="00233A4A" w:rsidP="00233A4A">
      <w:pPr>
        <w:shd w:val="clear" w:color="auto" w:fill="FFFFFF"/>
        <w:autoSpaceDE w:val="0"/>
        <w:autoSpaceDN w:val="0"/>
        <w:adjustRightInd w:val="0"/>
        <w:ind w:firstLine="709"/>
        <w:jc w:val="both"/>
        <w:rPr>
          <w:rFonts w:ascii="Times New Roman" w:hAnsi="Times New Roman"/>
          <w:b/>
          <w:sz w:val="28"/>
          <w:szCs w:val="28"/>
        </w:rPr>
      </w:pPr>
      <w:r w:rsidRPr="00532F91">
        <w:rPr>
          <w:rFonts w:ascii="Times New Roman" w:hAnsi="Times New Roman"/>
          <w:b/>
          <w:sz w:val="28"/>
          <w:szCs w:val="28"/>
        </w:rPr>
        <w:t>4.2 Фінансування заходів</w:t>
      </w:r>
    </w:p>
    <w:p w:rsidR="00233A4A" w:rsidRPr="00532F91" w:rsidRDefault="00233A4A" w:rsidP="00233A4A">
      <w:pPr>
        <w:shd w:val="clear" w:color="auto" w:fill="FFFFFF"/>
        <w:ind w:firstLine="680"/>
        <w:jc w:val="both"/>
        <w:rPr>
          <w:rFonts w:ascii="Times New Roman" w:hAnsi="Times New Roman"/>
          <w:color w:val="000000"/>
          <w:spacing w:val="-2"/>
          <w:sz w:val="28"/>
          <w:szCs w:val="28"/>
        </w:rPr>
      </w:pPr>
      <w:r w:rsidRPr="00532F91">
        <w:rPr>
          <w:rFonts w:ascii="Times New Roman" w:hAnsi="Times New Roman"/>
          <w:color w:val="000000"/>
          <w:spacing w:val="-2"/>
          <w:sz w:val="28"/>
          <w:szCs w:val="28"/>
        </w:rPr>
        <w:t>Видатки загального фонду бюджету району у 2019 році прогнозується використати в сумі 490 288,0 тис. грн, або на 6 % менше рівня 2018 року у зв`язку зі здійснення видатків на забезпечення діяльності бюджетних установ з 01 січня 2019  року з бюджетів об'єднаних територіальних громад, утворених згідно із Законом України "Про добровільне об'єднання територіальних громад" та перспективним планом формування територій громад</w:t>
      </w:r>
      <w:r w:rsidR="00D96FC2">
        <w:rPr>
          <w:rFonts w:ascii="Times New Roman" w:hAnsi="Times New Roman"/>
          <w:color w:val="000000"/>
          <w:spacing w:val="-2"/>
          <w:sz w:val="28"/>
          <w:szCs w:val="28"/>
        </w:rPr>
        <w:t xml:space="preserve"> (з них, загальний фонд – 490,3 млн.грн; спеціальний фонд – 1,0 млн.грн)</w:t>
      </w:r>
      <w:r w:rsidRPr="00532F91">
        <w:rPr>
          <w:rFonts w:ascii="Times New Roman" w:hAnsi="Times New Roman"/>
          <w:color w:val="000000"/>
          <w:spacing w:val="-2"/>
          <w:sz w:val="28"/>
          <w:szCs w:val="28"/>
        </w:rPr>
        <w:t xml:space="preserve">. </w:t>
      </w:r>
    </w:p>
    <w:p w:rsidR="00233A4A" w:rsidRPr="00532F91" w:rsidRDefault="00233A4A" w:rsidP="00233A4A"/>
    <w:p w:rsidR="00233A4A" w:rsidRPr="00532F91" w:rsidRDefault="00233A4A" w:rsidP="00233A4A">
      <w:pPr>
        <w:jc w:val="both"/>
        <w:rPr>
          <w:rFonts w:ascii="Times New Roman" w:hAnsi="Times New Roman"/>
          <w:b/>
          <w:sz w:val="28"/>
          <w:szCs w:val="28"/>
        </w:rPr>
      </w:pPr>
      <w:r w:rsidRPr="00532F91">
        <w:rPr>
          <w:rFonts w:ascii="Times New Roman" w:hAnsi="Times New Roman"/>
          <w:b/>
          <w:sz w:val="28"/>
          <w:szCs w:val="28"/>
        </w:rPr>
        <w:t>5. РИНКОВІ ПЕРЕТВОРЕННЯ</w:t>
      </w:r>
    </w:p>
    <w:p w:rsidR="00233A4A" w:rsidRPr="00532F91" w:rsidRDefault="00233A4A" w:rsidP="00233A4A">
      <w:pPr>
        <w:ind w:firstLine="709"/>
        <w:jc w:val="both"/>
        <w:rPr>
          <w:rFonts w:ascii="Times New Roman" w:hAnsi="Times New Roman"/>
          <w:b/>
          <w:sz w:val="28"/>
          <w:szCs w:val="28"/>
        </w:rPr>
      </w:pPr>
    </w:p>
    <w:p w:rsidR="00233A4A" w:rsidRPr="00532F91" w:rsidRDefault="00233A4A" w:rsidP="00233A4A">
      <w:pPr>
        <w:ind w:firstLine="709"/>
        <w:jc w:val="both"/>
        <w:rPr>
          <w:rFonts w:ascii="Times New Roman" w:hAnsi="Times New Roman"/>
          <w:b/>
          <w:sz w:val="28"/>
          <w:szCs w:val="28"/>
        </w:rPr>
      </w:pPr>
      <w:r w:rsidRPr="00532F91">
        <w:rPr>
          <w:rFonts w:ascii="Times New Roman" w:hAnsi="Times New Roman"/>
          <w:b/>
          <w:sz w:val="28"/>
          <w:szCs w:val="28"/>
        </w:rPr>
        <w:t>5.1. Реформування відносин власності</w:t>
      </w:r>
    </w:p>
    <w:p w:rsidR="00233A4A" w:rsidRPr="00532F91" w:rsidRDefault="00233A4A" w:rsidP="00233A4A">
      <w:pPr>
        <w:tabs>
          <w:tab w:val="left" w:pos="567"/>
        </w:tabs>
        <w:ind w:firstLine="709"/>
        <w:jc w:val="both"/>
        <w:rPr>
          <w:rFonts w:ascii="Times New Roman" w:hAnsi="Times New Roman"/>
          <w:sz w:val="28"/>
          <w:szCs w:val="28"/>
        </w:rPr>
      </w:pPr>
      <w:r w:rsidRPr="00532F91">
        <w:rPr>
          <w:rFonts w:ascii="Times New Roman" w:hAnsi="Times New Roman"/>
          <w:sz w:val="28"/>
          <w:szCs w:val="28"/>
        </w:rPr>
        <w:t xml:space="preserve">Протягом </w:t>
      </w:r>
      <w:r w:rsidRPr="00532F91">
        <w:rPr>
          <w:rFonts w:ascii="Times New Roman" w:hAnsi="Times New Roman"/>
          <w:b/>
          <w:sz w:val="28"/>
          <w:szCs w:val="28"/>
        </w:rPr>
        <w:t>2017 року</w:t>
      </w:r>
      <w:r w:rsidRPr="00532F91">
        <w:rPr>
          <w:rFonts w:ascii="Times New Roman" w:hAnsi="Times New Roman"/>
          <w:sz w:val="28"/>
          <w:szCs w:val="28"/>
        </w:rPr>
        <w:t xml:space="preserve"> відбувались наступні зміни:</w:t>
      </w:r>
    </w:p>
    <w:p w:rsidR="00233A4A" w:rsidRPr="00532F91" w:rsidRDefault="00233A4A" w:rsidP="00233A4A">
      <w:pPr>
        <w:ind w:firstLine="708"/>
        <w:jc w:val="both"/>
        <w:rPr>
          <w:rFonts w:ascii="Times New Roman" w:hAnsi="Times New Roman"/>
          <w:sz w:val="28"/>
          <w:szCs w:val="28"/>
        </w:rPr>
      </w:pPr>
      <w:r w:rsidRPr="00532F91">
        <w:rPr>
          <w:rFonts w:ascii="Times New Roman" w:hAnsi="Times New Roman"/>
          <w:sz w:val="28"/>
          <w:szCs w:val="28"/>
        </w:rPr>
        <w:t xml:space="preserve">1. </w:t>
      </w:r>
      <w:r w:rsidRPr="00532F91">
        <w:rPr>
          <w:rFonts w:ascii="Times New Roman" w:hAnsi="Times New Roman"/>
          <w:i/>
          <w:sz w:val="28"/>
          <w:szCs w:val="28"/>
        </w:rPr>
        <w:t>В галузі медицини:</w:t>
      </w:r>
      <w:r w:rsidRPr="00532F91">
        <w:rPr>
          <w:rFonts w:ascii="Times New Roman" w:hAnsi="Times New Roman"/>
          <w:sz w:val="28"/>
          <w:szCs w:val="28"/>
        </w:rPr>
        <w:t xml:space="preserve"> В 2017 році була введена в дію «Поліклініка на 240 відвідувань за зміну» на загальну суму 29902,751 тис. грн, у тому числі будівля - 14610,745 тис.грн, обладнанням та предмети довгострокового користування – 15292,006 тис.грн</w:t>
      </w:r>
    </w:p>
    <w:p w:rsidR="00233A4A" w:rsidRPr="00532F91" w:rsidRDefault="00233A4A" w:rsidP="00233A4A">
      <w:pPr>
        <w:tabs>
          <w:tab w:val="left" w:pos="1276"/>
        </w:tabs>
        <w:ind w:firstLine="709"/>
        <w:jc w:val="both"/>
        <w:rPr>
          <w:rFonts w:ascii="Times New Roman" w:hAnsi="Times New Roman"/>
          <w:b/>
          <w:i/>
          <w:sz w:val="28"/>
          <w:szCs w:val="28"/>
        </w:rPr>
      </w:pPr>
      <w:r w:rsidRPr="00532F91">
        <w:rPr>
          <w:rFonts w:ascii="Times New Roman" w:hAnsi="Times New Roman"/>
          <w:sz w:val="28"/>
          <w:szCs w:val="28"/>
        </w:rPr>
        <w:t xml:space="preserve">Рішенням районної ради №22\4 від 12.09.17 року </w:t>
      </w:r>
      <w:r w:rsidRPr="00532F91">
        <w:rPr>
          <w:rFonts w:ascii="Times New Roman" w:hAnsi="Times New Roman"/>
          <w:b/>
          <w:i/>
          <w:sz w:val="28"/>
          <w:szCs w:val="28"/>
        </w:rPr>
        <w:t>Поліклініка на 240 відвідувань за зміну була прийнята у спільну власність територіальних громад Старобільського району на баланс комунальної установи «Старобільське територіальне медичне об`єднання» на правах оперативного управління.</w:t>
      </w:r>
    </w:p>
    <w:p w:rsidR="00233A4A" w:rsidRPr="00532F91" w:rsidRDefault="00233A4A" w:rsidP="00233A4A">
      <w:pPr>
        <w:pStyle w:val="13"/>
        <w:tabs>
          <w:tab w:val="left" w:pos="993"/>
        </w:tabs>
        <w:ind w:left="0" w:right="-108"/>
        <w:jc w:val="both"/>
        <w:rPr>
          <w:sz w:val="28"/>
          <w:szCs w:val="28"/>
          <w:lang w:val="uk-UA"/>
        </w:rPr>
      </w:pPr>
      <w:r w:rsidRPr="00532F91">
        <w:rPr>
          <w:sz w:val="28"/>
          <w:szCs w:val="28"/>
        </w:rPr>
        <w:t xml:space="preserve">           2.</w:t>
      </w:r>
      <w:r w:rsidRPr="00532F91">
        <w:rPr>
          <w:i/>
          <w:sz w:val="28"/>
          <w:szCs w:val="28"/>
          <w:lang w:val="uk-UA"/>
        </w:rPr>
        <w:t>В галузі ЖКГ</w:t>
      </w:r>
      <w:r w:rsidRPr="00532F91">
        <w:rPr>
          <w:i/>
          <w:sz w:val="28"/>
          <w:szCs w:val="28"/>
        </w:rPr>
        <w:t>:</w:t>
      </w:r>
      <w:r w:rsidRPr="00532F91">
        <w:rPr>
          <w:sz w:val="28"/>
          <w:szCs w:val="28"/>
        </w:rPr>
        <w:t xml:space="preserve"> З метою проведення реформування галузі житлово-комунального господарства Луганської області, у тому числі районного комунального підприємства «Старобільськвода», розглянувши лист Луганської обласної державної адміністрації від 04.10.2017 р. № 9/31-5507 щодо надання згоди на передачу у спільну власність територіальних громад сіл, селищ, міст Луганської області майнового комплексу районного комунального підприємства «Старобільськвода», Протокол загальних зборів трудового колективу районного комунального підприємства </w:t>
      </w:r>
      <w:r w:rsidRPr="00532F91">
        <w:rPr>
          <w:sz w:val="28"/>
          <w:szCs w:val="28"/>
        </w:rPr>
        <w:lastRenderedPageBreak/>
        <w:t xml:space="preserve">«Старобільськвода» від 02.11.2017 р., рішенням районної ради № 23/19 від 15.11.2017р. була дана </w:t>
      </w:r>
      <w:r w:rsidRPr="00532F91">
        <w:rPr>
          <w:b/>
          <w:i/>
          <w:sz w:val="28"/>
          <w:szCs w:val="28"/>
        </w:rPr>
        <w:t>згода на передачу із спільної власності територіальних громад Старобільського району майнового комплексу районного комунального підприємства «Старобільськвода» у спільну власність територіальних громад сіл, селищ, міст Луганської області</w:t>
      </w:r>
      <w:r w:rsidRPr="00532F91">
        <w:rPr>
          <w:sz w:val="28"/>
          <w:szCs w:val="28"/>
        </w:rPr>
        <w:t>. На теперешн</w:t>
      </w:r>
      <w:r w:rsidRPr="00532F91">
        <w:rPr>
          <w:sz w:val="28"/>
          <w:szCs w:val="28"/>
          <w:lang w:val="uk-UA"/>
        </w:rPr>
        <w:t>і</w:t>
      </w:r>
      <w:r w:rsidRPr="00532F91">
        <w:rPr>
          <w:sz w:val="28"/>
          <w:szCs w:val="28"/>
        </w:rPr>
        <w:t xml:space="preserve">й час </w:t>
      </w:r>
      <w:r w:rsidRPr="00532F91">
        <w:rPr>
          <w:sz w:val="28"/>
          <w:szCs w:val="28"/>
          <w:lang w:val="uk-UA"/>
        </w:rPr>
        <w:t>процес передачі не завершений.</w:t>
      </w:r>
    </w:p>
    <w:p w:rsidR="00233A4A" w:rsidRPr="00532F91" w:rsidRDefault="00233A4A" w:rsidP="00233A4A">
      <w:pPr>
        <w:pStyle w:val="15"/>
        <w:spacing w:line="240" w:lineRule="auto"/>
        <w:rPr>
          <w:sz w:val="28"/>
        </w:rPr>
      </w:pPr>
      <w:r w:rsidRPr="00532F91">
        <w:rPr>
          <w:sz w:val="28"/>
        </w:rPr>
        <w:t xml:space="preserve">3. </w:t>
      </w:r>
      <w:r w:rsidRPr="00532F91">
        <w:rPr>
          <w:i/>
          <w:sz w:val="28"/>
        </w:rPr>
        <w:t>В соціальній сфері:</w:t>
      </w:r>
    </w:p>
    <w:p w:rsidR="00233A4A" w:rsidRPr="00532F91" w:rsidRDefault="00233A4A" w:rsidP="00233A4A">
      <w:pPr>
        <w:pStyle w:val="15"/>
        <w:spacing w:line="240" w:lineRule="auto"/>
        <w:rPr>
          <w:sz w:val="28"/>
        </w:rPr>
      </w:pPr>
      <w:r w:rsidRPr="00532F91">
        <w:rPr>
          <w:sz w:val="28"/>
        </w:rPr>
        <w:t xml:space="preserve">Старобільське об’єднане управління Пенсійного фонду України обслуговує Старобільський та Новоайдарський райони. В Старобільському районі управління орендувало приміщення у ВАТ «Будіндустрія» на II поверсі, а у Новоайдарському районі управління розташоване у власній будівлі за адресою смт. Новоайдар, вул. Незалежності, 20. </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sz w:val="28"/>
          <w:szCs w:val="28"/>
        </w:rPr>
        <w:t>На підставі п. 2 рішення Старобільської районної ради сьомого скликання № 20/2 10.08.2017 року «Про передачу з балансу відділу освіти Старобільської районної державної адміністрації на баланс Старобільської районної ради комплексу будівель за адресою: м. Старобільськ, кв. Дружби, 1а» було передано в оренду частину будівлі площею 475,74 кв.м. Старобільському об’єднаному управлінню Пенсійного фонду України Луганської області, де був проведений капітальний ремонт за рахунок коштів Пенсійного фонду України.</w:t>
      </w:r>
    </w:p>
    <w:p w:rsidR="00233A4A" w:rsidRPr="00532F91" w:rsidRDefault="00233A4A" w:rsidP="00233A4A">
      <w:pPr>
        <w:tabs>
          <w:tab w:val="left" w:pos="567"/>
        </w:tabs>
        <w:ind w:firstLine="709"/>
        <w:jc w:val="both"/>
        <w:rPr>
          <w:rFonts w:ascii="Times New Roman" w:hAnsi="Times New Roman"/>
          <w:sz w:val="28"/>
          <w:szCs w:val="28"/>
        </w:rPr>
      </w:pPr>
      <w:r w:rsidRPr="00532F91">
        <w:rPr>
          <w:rFonts w:ascii="Times New Roman" w:hAnsi="Times New Roman"/>
          <w:sz w:val="28"/>
          <w:szCs w:val="28"/>
        </w:rPr>
        <w:t xml:space="preserve">Протягом </w:t>
      </w:r>
      <w:r w:rsidRPr="00532F91">
        <w:rPr>
          <w:rFonts w:ascii="Times New Roman" w:hAnsi="Times New Roman"/>
          <w:b/>
          <w:sz w:val="28"/>
          <w:szCs w:val="28"/>
        </w:rPr>
        <w:t>2018 року</w:t>
      </w:r>
      <w:r w:rsidRPr="00532F91">
        <w:rPr>
          <w:rFonts w:ascii="Times New Roman" w:hAnsi="Times New Roman"/>
          <w:sz w:val="28"/>
          <w:szCs w:val="28"/>
        </w:rPr>
        <w:t xml:space="preserve"> відбувались наступні зміни:</w:t>
      </w:r>
    </w:p>
    <w:p w:rsidR="00495D06" w:rsidRDefault="00233A4A" w:rsidP="00495D06">
      <w:pPr>
        <w:pStyle w:val="18"/>
        <w:shd w:val="clear" w:color="auto" w:fill="auto"/>
        <w:spacing w:before="0" w:after="0" w:line="240" w:lineRule="auto"/>
        <w:jc w:val="both"/>
        <w:rPr>
          <w:b w:val="0"/>
          <w:lang w:val="uk-UA"/>
        </w:rPr>
      </w:pPr>
      <w:r w:rsidRPr="00532F91">
        <w:rPr>
          <w:b w:val="0"/>
          <w:lang w:val="uk-UA"/>
        </w:rPr>
        <w:t xml:space="preserve">1. </w:t>
      </w:r>
      <w:r w:rsidRPr="00532F91">
        <w:rPr>
          <w:b w:val="0"/>
          <w:i/>
          <w:lang w:val="uk-UA"/>
        </w:rPr>
        <w:t>В галузі медицини:</w:t>
      </w:r>
      <w:r w:rsidRPr="00532F91">
        <w:rPr>
          <w:b w:val="0"/>
          <w:lang w:val="uk-UA"/>
        </w:rPr>
        <w:t xml:space="preserve">рішенням райради № 30\1 від 31.10.18р., враховуючи прийняте рішення Старобільської районної ради від 26.07.2018 № 27/40 «Про припинення шляхом перетворення Комунальної установи «Старобільський районний центр первинної медико-санітарної допомоги Старобільської районної ради» в комунальне некомерційне підприємство «Старобільський районний центр первинної медико-санітарної допомоги Старобільської районної ради», був затверджений передавальний акт Комунальної установи «Старобільський районний центр первинної медико-санітарної допомоги Старобільської районної ради» до правонаступника комунального некомерційного підприємства «Старобільський районний центр первинної медико-санітарної допомоги Старобільської районної ради» та </w:t>
      </w:r>
      <w:r w:rsidRPr="00532F91">
        <w:rPr>
          <w:i/>
          <w:lang w:val="uk-UA"/>
        </w:rPr>
        <w:t>створена юридична особа Комунальне некомерційне підприємство «Старобільський районний центр первинної медико-санітарної допомоги Старобільської районної ради»</w:t>
      </w:r>
      <w:r w:rsidRPr="00532F91">
        <w:rPr>
          <w:b w:val="0"/>
          <w:lang w:val="uk-UA"/>
        </w:rPr>
        <w:t xml:space="preserve"> шляхом перетворення за адресою: м. Старобільськ, вул. Слобожанська,21.</w:t>
      </w:r>
    </w:p>
    <w:p w:rsidR="00233A4A" w:rsidRPr="00495D06" w:rsidRDefault="00233A4A" w:rsidP="00495D06">
      <w:pPr>
        <w:pStyle w:val="18"/>
        <w:shd w:val="clear" w:color="auto" w:fill="auto"/>
        <w:spacing w:before="0" w:after="0" w:line="240" w:lineRule="auto"/>
        <w:ind w:firstLine="709"/>
        <w:jc w:val="both"/>
        <w:rPr>
          <w:b w:val="0"/>
          <w:lang w:val="uk-UA"/>
        </w:rPr>
      </w:pPr>
      <w:r w:rsidRPr="00495D06">
        <w:rPr>
          <w:b w:val="0"/>
          <w:lang w:val="uk-UA"/>
        </w:rPr>
        <w:t xml:space="preserve">2. </w:t>
      </w:r>
      <w:r w:rsidRPr="00495D06">
        <w:rPr>
          <w:b w:val="0"/>
          <w:i/>
          <w:lang w:val="uk-UA"/>
        </w:rPr>
        <w:t>В соціальній сфері:</w:t>
      </w:r>
      <w:r w:rsidRPr="00495D06">
        <w:rPr>
          <w:b w:val="0"/>
          <w:lang w:val="uk-UA"/>
        </w:rPr>
        <w:t xml:space="preserve"> рішеням райради №27\15 від 26.07.18р., з метою забезпечення права дітей з особливими освітніми потребами на здобуття дошкільної та загальної середньої освіти, в тому числі у професійно-технічних навчальних закладах, ефективного використання кадрового потенціалу, підвищення ефективності використання бюджетних коштів, була </w:t>
      </w:r>
      <w:r w:rsidRPr="00495D06">
        <w:rPr>
          <w:i/>
          <w:lang w:val="uk-UA"/>
        </w:rPr>
        <w:t>створена нова комунальна установа «Старобільський інклюзивно-ресурсний центр»</w:t>
      </w:r>
      <w:r w:rsidRPr="00495D06">
        <w:rPr>
          <w:b w:val="0"/>
          <w:lang w:val="uk-UA"/>
        </w:rPr>
        <w:t xml:space="preserve">Старобільської районної ради Луганської області за адресою: м. Старобільськ, вул. </w:t>
      </w:r>
      <w:r w:rsidRPr="008B489B">
        <w:rPr>
          <w:b w:val="0"/>
          <w:lang w:val="uk-UA"/>
        </w:rPr>
        <w:t>Чернишевського,23а, із виз</w:t>
      </w:r>
      <w:r w:rsidRPr="008B489B">
        <w:rPr>
          <w:b w:val="0"/>
          <w:bCs w:val="0"/>
          <w:color w:val="050505"/>
          <w:lang w:val="uk-UA"/>
        </w:rPr>
        <w:t xml:space="preserve">наченням уповноваженим органом управління </w:t>
      </w:r>
      <w:r w:rsidRPr="008B489B">
        <w:rPr>
          <w:b w:val="0"/>
          <w:color w:val="000000"/>
          <w:lang w:val="uk-UA"/>
        </w:rPr>
        <w:t>КУ «Старобільський ІРЦ» - відділ освіти Старобільської районної державної адміністрації Луганської області.</w:t>
      </w:r>
    </w:p>
    <w:tbl>
      <w:tblPr>
        <w:tblW w:w="9780" w:type="dxa"/>
        <w:tblInd w:w="-34" w:type="dxa"/>
        <w:tblLayout w:type="fixed"/>
        <w:tblLook w:val="04A0"/>
      </w:tblPr>
      <w:tblGrid>
        <w:gridCol w:w="9780"/>
      </w:tblGrid>
      <w:tr w:rsidR="00233A4A" w:rsidRPr="00532F91" w:rsidTr="00762161">
        <w:trPr>
          <w:trHeight w:val="465"/>
        </w:trPr>
        <w:tc>
          <w:tcPr>
            <w:tcW w:w="9780" w:type="dxa"/>
            <w:hideMark/>
          </w:tcPr>
          <w:p w:rsidR="00233A4A" w:rsidRPr="00532F91" w:rsidRDefault="00233A4A" w:rsidP="00DE1EA7">
            <w:pPr>
              <w:ind w:firstLine="709"/>
              <w:jc w:val="both"/>
              <w:rPr>
                <w:rFonts w:ascii="Times New Roman" w:hAnsi="Times New Roman"/>
                <w:sz w:val="28"/>
                <w:szCs w:val="28"/>
              </w:rPr>
            </w:pPr>
            <w:r w:rsidRPr="00532F91">
              <w:rPr>
                <w:rFonts w:ascii="Times New Roman" w:hAnsi="Times New Roman"/>
                <w:sz w:val="28"/>
                <w:szCs w:val="28"/>
              </w:rPr>
              <w:lastRenderedPageBreak/>
              <w:t xml:space="preserve">Рішенням райради № 27\17 від 26.07.18р., розглянувши лист Старобільської районної державної адміністрації Луганської області від 26.06.2018 року №1454 щодо прийняття з державної власності у спільну власність територіальних громад Старобільського району приміщення клубу, за адресою: м. Старобільськ, вул. Геологічна, 1а, наказ генерального директора Державного геофізичного підприємства «Укргеофізика» Державної служби геології та надр України від 14.06.2018 року №75 «Про передачу об’єктів соціальної інфраструктури у комунальну власність, приймаючи до уваги рішення Старобільської районної ради від 21.07.2017 року №19/9 «Про надання згоди на прийняття з державної власності у спільну власність територіальних громад Старобільського району майна, що обліковується на балансі Старобільської геологорозвідувальної партії Дніпропетровської геофізичної експедиції Державного геофізичного підприємства «Укргеофізика», вирішила </w:t>
            </w:r>
            <w:r w:rsidRPr="00532F91">
              <w:rPr>
                <w:rFonts w:ascii="Times New Roman" w:hAnsi="Times New Roman"/>
                <w:b/>
                <w:i/>
                <w:sz w:val="28"/>
                <w:szCs w:val="28"/>
              </w:rPr>
              <w:t>прийняти безоплатно з державної власності у спільну власність територіальних громад Старобільського району приміщення клубу за  адресою: м. Старобільськ, вул. Геологічна, 1а, з прилеглою до нього територією 0,0483 га та площею забудови 351,2 кв.м.</w:t>
            </w:r>
            <w:r w:rsidRPr="00532F91">
              <w:rPr>
                <w:rFonts w:ascii="Times New Roman" w:hAnsi="Times New Roman"/>
                <w:sz w:val="28"/>
                <w:szCs w:val="28"/>
              </w:rPr>
              <w:t>, який обліковується на балансі Старобільської геологорозвідувальної партії Дніпропетровської геофізичної експедиції Державного геофізичного підприємства «Укргеофізика» та передати майно на баланс дитячо-юнацького клубу «Орля» та в оперативне управління дитячо-юнацького клубу «Орля».</w:t>
            </w:r>
          </w:p>
          <w:tbl>
            <w:tblPr>
              <w:tblW w:w="13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4"/>
              <w:gridCol w:w="4051"/>
            </w:tblGrid>
            <w:tr w:rsidR="00233A4A" w:rsidRPr="00532F91" w:rsidTr="00762161">
              <w:tc>
                <w:tcPr>
                  <w:tcW w:w="9674" w:type="dxa"/>
                  <w:tcBorders>
                    <w:top w:val="nil"/>
                    <w:left w:val="nil"/>
                    <w:bottom w:val="nil"/>
                    <w:right w:val="nil"/>
                  </w:tcBorders>
                </w:tcPr>
                <w:p w:rsidR="00233A4A" w:rsidRPr="00532F91" w:rsidRDefault="00233A4A" w:rsidP="00DE1EA7">
                  <w:pPr>
                    <w:ind w:firstLine="709"/>
                    <w:jc w:val="both"/>
                    <w:rPr>
                      <w:rFonts w:ascii="Times New Roman" w:hAnsi="Times New Roman"/>
                      <w:sz w:val="28"/>
                      <w:szCs w:val="28"/>
                    </w:rPr>
                  </w:pPr>
                  <w:r w:rsidRPr="00532F91">
                    <w:rPr>
                      <w:rFonts w:ascii="Times New Roman" w:hAnsi="Times New Roman"/>
                      <w:sz w:val="28"/>
                      <w:szCs w:val="28"/>
                    </w:rPr>
                    <w:t xml:space="preserve">Рішенням райради № 27\18 від 26.07.18р., приймаючи до уваги рішення Шпотинської сільської ради від 11.05.2018 року № 29/2 та лист-клопотання сільської ради щодо надання згоди на прийняття з комунальної власності територіальної громади Шпотинської сільської ради у спільну власність територіальних громад Старобільського району дитячого майданчика у комплекті, районна рада дала згоду на </w:t>
                  </w:r>
                  <w:r w:rsidRPr="00532F91">
                    <w:rPr>
                      <w:rFonts w:ascii="Times New Roman" w:hAnsi="Times New Roman"/>
                      <w:b/>
                      <w:i/>
                      <w:sz w:val="28"/>
                      <w:szCs w:val="28"/>
                    </w:rPr>
                    <w:t>прийняття з комунальної власності територіальної громади Шпотинської сільської ради у спільну власність територіальних громад Старобільського району дитячого майданчика в комплекті, розташованого на території Шпотинської загальноосвітньої школи І-ІІ ступенів, за адресою: Луганська область, Старобільський район, с.Шпотине, вул. Центральна, 103</w:t>
                  </w:r>
                  <w:r w:rsidRPr="00532F91">
                    <w:rPr>
                      <w:rFonts w:ascii="Times New Roman" w:hAnsi="Times New Roman"/>
                      <w:sz w:val="28"/>
                      <w:szCs w:val="28"/>
                    </w:rPr>
                    <w:t>. Балансоутримувачем об’єкта передачі був визначений відділ освіти Старобільської районної державної адміністрації Луганської області.</w:t>
                  </w:r>
                </w:p>
                <w:p w:rsidR="00233A4A" w:rsidRPr="00532F91" w:rsidRDefault="00233A4A" w:rsidP="00DE1EA7">
                  <w:pPr>
                    <w:jc w:val="both"/>
                    <w:rPr>
                      <w:rFonts w:ascii="Times New Roman" w:hAnsi="Times New Roman"/>
                      <w:i/>
                      <w:sz w:val="28"/>
                      <w:szCs w:val="28"/>
                    </w:rPr>
                  </w:pPr>
                </w:p>
                <w:p w:rsidR="00233A4A" w:rsidRPr="00532F91" w:rsidRDefault="00233A4A" w:rsidP="00DE1EA7">
                  <w:pPr>
                    <w:jc w:val="both"/>
                    <w:rPr>
                      <w:rFonts w:ascii="Times New Roman" w:hAnsi="Times New Roman"/>
                      <w:color w:val="000000"/>
                      <w:sz w:val="28"/>
                      <w:szCs w:val="28"/>
                    </w:rPr>
                  </w:pPr>
                  <w:r w:rsidRPr="00532F91">
                    <w:rPr>
                      <w:rFonts w:ascii="Times New Roman" w:hAnsi="Times New Roman"/>
                      <w:i/>
                      <w:sz w:val="28"/>
                      <w:szCs w:val="28"/>
                    </w:rPr>
                    <w:t>3.В гуманітарній сфері</w:t>
                  </w:r>
                  <w:r w:rsidRPr="00532F91">
                    <w:rPr>
                      <w:rFonts w:ascii="Times New Roman" w:hAnsi="Times New Roman"/>
                      <w:sz w:val="28"/>
                      <w:szCs w:val="28"/>
                    </w:rPr>
                    <w:t>: Рішенням № 27\13 від 26.07.18р., у</w:t>
                  </w:r>
                  <w:r w:rsidRPr="00532F91">
                    <w:rPr>
                      <w:rFonts w:ascii="Times New Roman" w:hAnsi="Times New Roman"/>
                      <w:color w:val="000000"/>
                      <w:sz w:val="28"/>
                      <w:szCs w:val="28"/>
                    </w:rPr>
                    <w:t xml:space="preserve"> зв’язку з рішенням сесії Старобільської районної ради від 28.08.2015 року № 44/7 «Про прийняття клубів та будинків культури у спільну власність територіальних громад Старобільського району»,  рішенням сесії Старобільської районної ради від 28.08.2015 року № 44/6 «Про безоплатну передачу із спільної власності територіальних громад Старобільського району у спільну власність територіальних громад сіл, селищ, міст Луганської області майна, яке перебуває у користуванні комунальної організації «Комунальний заклад «Старобільський районний краєзнавчий музей» Старобільської районної ради Луганської області.</w:t>
                  </w:r>
                </w:p>
                <w:p w:rsidR="00233A4A" w:rsidRPr="00532F91" w:rsidRDefault="00233A4A" w:rsidP="00DE1EA7">
                  <w:pPr>
                    <w:ind w:firstLine="709"/>
                    <w:jc w:val="both"/>
                    <w:rPr>
                      <w:rFonts w:ascii="Times New Roman" w:hAnsi="Times New Roman"/>
                      <w:color w:val="000000"/>
                      <w:sz w:val="28"/>
                      <w:szCs w:val="28"/>
                    </w:rPr>
                  </w:pPr>
                  <w:r w:rsidRPr="00532F91">
                    <w:rPr>
                      <w:rFonts w:ascii="Times New Roman" w:hAnsi="Times New Roman"/>
                      <w:color w:val="000000"/>
                      <w:sz w:val="28"/>
                      <w:szCs w:val="28"/>
                    </w:rPr>
                    <w:t xml:space="preserve">Рішенням сесії Старобільської районної ради від 12.05.2017 року № 17/9 </w:t>
                  </w:r>
                  <w:r w:rsidRPr="00532F91">
                    <w:rPr>
                      <w:rFonts w:ascii="Times New Roman" w:hAnsi="Times New Roman"/>
                      <w:color w:val="000000"/>
                      <w:sz w:val="28"/>
                      <w:szCs w:val="28"/>
                    </w:rPr>
                    <w:lastRenderedPageBreak/>
                    <w:t xml:space="preserve">«Про передачу бюджетних установ із спільної власності територіальних громад Старобільського району у власність Чмирівської територіальної громади» </w:t>
                  </w:r>
                  <w:r w:rsidRPr="00532F91">
                    <w:rPr>
                      <w:rFonts w:ascii="Times New Roman" w:hAnsi="Times New Roman"/>
                      <w:b/>
                      <w:i/>
                      <w:color w:val="000000"/>
                      <w:sz w:val="28"/>
                      <w:szCs w:val="28"/>
                    </w:rPr>
                    <w:t>відбулась зміна мережі закладів культури  Старобільського району</w:t>
                  </w:r>
                  <w:r w:rsidRPr="00532F91">
                    <w:rPr>
                      <w:rFonts w:ascii="Times New Roman" w:hAnsi="Times New Roman"/>
                      <w:color w:val="000000"/>
                      <w:sz w:val="28"/>
                      <w:szCs w:val="28"/>
                    </w:rPr>
                    <w:t>.</w:t>
                  </w:r>
                </w:p>
                <w:p w:rsidR="00233A4A" w:rsidRPr="00532F91" w:rsidRDefault="00233A4A" w:rsidP="00DE1EA7">
                  <w:pPr>
                    <w:pStyle w:val="2c"/>
                    <w:shd w:val="clear" w:color="auto" w:fill="auto"/>
                    <w:spacing w:before="0" w:after="0" w:line="240" w:lineRule="auto"/>
                    <w:rPr>
                      <w:lang w:val="uk-UA"/>
                    </w:rPr>
                  </w:pPr>
                  <w:r w:rsidRPr="00532F91">
                    <w:rPr>
                      <w:lang w:val="uk-UA"/>
                    </w:rPr>
                    <w:t xml:space="preserve">4. </w:t>
                  </w:r>
                  <w:r w:rsidRPr="00532F91">
                    <w:rPr>
                      <w:i/>
                      <w:lang w:val="uk-UA"/>
                    </w:rPr>
                    <w:t>Інші:</w:t>
                  </w:r>
                  <w:r w:rsidRPr="00532F91">
                    <w:rPr>
                      <w:lang w:val="uk-UA"/>
                    </w:rPr>
                    <w:t xml:space="preserve"> З метою реалізації постанови Кабінету Міністрів України від 28.03.2018 року №296 «Про реформування територіальних органів Державної фіскальної служби», на виконання наказу Державної фіскальної служби України від 10.05.2018 року №289 «Про реорганізацію територіальних органів ДФС у Луганській області» здійснено черговий етап реорганізації податкових органів.</w:t>
                  </w:r>
                </w:p>
                <w:p w:rsidR="00233A4A" w:rsidRPr="00532F91" w:rsidRDefault="00233A4A" w:rsidP="00DE1EA7">
                  <w:pPr>
                    <w:pStyle w:val="2c"/>
                    <w:shd w:val="clear" w:color="auto" w:fill="auto"/>
                    <w:spacing w:before="0" w:after="0" w:line="240" w:lineRule="auto"/>
                    <w:ind w:firstLine="540"/>
                    <w:rPr>
                      <w:lang w:val="uk-UA"/>
                    </w:rPr>
                  </w:pPr>
                  <w:r w:rsidRPr="00532F91">
                    <w:rPr>
                      <w:lang w:val="uk-UA"/>
                    </w:rPr>
                    <w:t xml:space="preserve">Відбулась реорганізація Об`єднаної державної податкової інспекції. На сьогоднішній день в районі функціонує </w:t>
                  </w:r>
                  <w:r w:rsidRPr="00532F91">
                    <w:rPr>
                      <w:b/>
                      <w:i/>
                      <w:lang w:val="uk-UA"/>
                    </w:rPr>
                    <w:t>Старобільське управління Головного управління Державної Фіскальної Служби у Луганській області</w:t>
                  </w:r>
                  <w:r w:rsidRPr="00532F91">
                    <w:rPr>
                      <w:lang w:val="uk-UA"/>
                    </w:rPr>
                    <w:t>, яке є відокремленим структурним підрозділом Головного управління Державної Фіскальної Служби у Луганській області .</w:t>
                  </w:r>
                </w:p>
                <w:p w:rsidR="00233A4A" w:rsidRPr="00532F91" w:rsidRDefault="00233A4A" w:rsidP="00DE1EA7">
                  <w:pPr>
                    <w:tabs>
                      <w:tab w:val="left" w:pos="1276"/>
                    </w:tabs>
                    <w:ind w:firstLine="709"/>
                    <w:jc w:val="both"/>
                    <w:rPr>
                      <w:rFonts w:ascii="Times New Roman" w:hAnsi="Times New Roman"/>
                      <w:b/>
                      <w:sz w:val="28"/>
                      <w:szCs w:val="28"/>
                      <w:lang w:eastAsia="en-US"/>
                    </w:rPr>
                  </w:pPr>
                  <w:r w:rsidRPr="00532F91">
                    <w:rPr>
                      <w:rFonts w:ascii="Times New Roman" w:hAnsi="Times New Roman"/>
                      <w:sz w:val="28"/>
                      <w:szCs w:val="28"/>
                    </w:rPr>
                    <w:t>Протягом 2019 року реформування відносин власності прогнозується за законодавчими змінами.</w:t>
                  </w:r>
                </w:p>
              </w:tc>
              <w:tc>
                <w:tcPr>
                  <w:tcW w:w="4051" w:type="dxa"/>
                  <w:tcBorders>
                    <w:top w:val="nil"/>
                    <w:left w:val="nil"/>
                    <w:bottom w:val="nil"/>
                    <w:right w:val="nil"/>
                  </w:tcBorders>
                </w:tcPr>
                <w:p w:rsidR="00233A4A" w:rsidRPr="00532F91" w:rsidRDefault="00233A4A" w:rsidP="00DE1EA7">
                  <w:pPr>
                    <w:jc w:val="center"/>
                    <w:rPr>
                      <w:rFonts w:ascii="Times New Roman" w:hAnsi="Times New Roman"/>
                      <w:sz w:val="28"/>
                      <w:szCs w:val="28"/>
                      <w:lang w:eastAsia="en-US"/>
                    </w:rPr>
                  </w:pPr>
                </w:p>
              </w:tc>
            </w:tr>
          </w:tbl>
          <w:p w:rsidR="00233A4A" w:rsidRPr="00532F91" w:rsidRDefault="00233A4A" w:rsidP="00DE1EA7">
            <w:pPr>
              <w:pStyle w:val="af0"/>
              <w:tabs>
                <w:tab w:val="left" w:pos="993"/>
              </w:tabs>
              <w:ind w:left="709"/>
              <w:jc w:val="both"/>
              <w:rPr>
                <w:sz w:val="28"/>
                <w:szCs w:val="28"/>
                <w:lang w:val="uk-UA"/>
              </w:rPr>
            </w:pPr>
          </w:p>
        </w:tc>
      </w:tr>
    </w:tbl>
    <w:p w:rsidR="00762161" w:rsidRDefault="00762161" w:rsidP="00233A4A">
      <w:pPr>
        <w:ind w:firstLine="709"/>
        <w:jc w:val="both"/>
      </w:pPr>
    </w:p>
    <w:p w:rsidR="00233A4A" w:rsidRPr="00532F91" w:rsidRDefault="003C4E96" w:rsidP="00233A4A">
      <w:pPr>
        <w:ind w:firstLine="709"/>
        <w:jc w:val="both"/>
        <w:rPr>
          <w:rFonts w:ascii="Times New Roman" w:hAnsi="Times New Roman"/>
          <w:b/>
          <w:sz w:val="28"/>
          <w:szCs w:val="28"/>
        </w:rPr>
      </w:pPr>
      <w:hyperlink w:anchor="_Toc317202423" w:history="1">
        <w:r w:rsidR="00233A4A" w:rsidRPr="00532F91">
          <w:rPr>
            <w:rFonts w:ascii="Times New Roman" w:hAnsi="Times New Roman"/>
            <w:b/>
            <w:sz w:val="28"/>
            <w:szCs w:val="28"/>
          </w:rPr>
          <w:t>5.2. Розвиток підприємництва</w:t>
        </w:r>
      </w:hyperlink>
      <w:r w:rsidR="00233A4A" w:rsidRPr="00532F91">
        <w:rPr>
          <w:rFonts w:ascii="Times New Roman" w:hAnsi="Times New Roman"/>
          <w:b/>
          <w:sz w:val="28"/>
          <w:szCs w:val="28"/>
        </w:rPr>
        <w:t xml:space="preserve"> (дод.1, розд.2)</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b/>
          <w:i/>
          <w:sz w:val="28"/>
          <w:szCs w:val="28"/>
        </w:rPr>
        <w:t>Прогноз на 2019 рік</w:t>
      </w:r>
      <w:r w:rsidRPr="00532F91">
        <w:rPr>
          <w:rFonts w:ascii="Times New Roman" w:hAnsi="Times New Roman"/>
          <w:sz w:val="28"/>
          <w:szCs w:val="28"/>
        </w:rPr>
        <w:t xml:space="preserve">: </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sz w:val="28"/>
          <w:szCs w:val="28"/>
        </w:rPr>
        <w:t xml:space="preserve">- малих підприємств – 275 (на 1,1% більше очікуваного показника 2018 року); </w:t>
      </w:r>
    </w:p>
    <w:p w:rsidR="00233A4A" w:rsidRPr="00532F91" w:rsidRDefault="00233A4A" w:rsidP="00233A4A">
      <w:pPr>
        <w:ind w:left="1" w:firstLine="707"/>
        <w:jc w:val="both"/>
        <w:rPr>
          <w:rFonts w:ascii="Times New Roman" w:hAnsi="Times New Roman"/>
          <w:sz w:val="28"/>
          <w:szCs w:val="28"/>
        </w:rPr>
      </w:pPr>
      <w:r w:rsidRPr="00532F91">
        <w:rPr>
          <w:rFonts w:ascii="Times New Roman" w:hAnsi="Times New Roman"/>
          <w:sz w:val="28"/>
          <w:szCs w:val="28"/>
        </w:rPr>
        <w:t xml:space="preserve">- середніх підприємств - 15 (на рівні очікуваного показника 2018 року); </w:t>
      </w:r>
    </w:p>
    <w:p w:rsidR="00233A4A" w:rsidRPr="00532F91" w:rsidRDefault="00233A4A" w:rsidP="00233A4A">
      <w:pPr>
        <w:ind w:left="1" w:firstLine="707"/>
        <w:jc w:val="both"/>
        <w:rPr>
          <w:rFonts w:ascii="Times New Roman" w:hAnsi="Times New Roman"/>
          <w:sz w:val="28"/>
          <w:szCs w:val="28"/>
        </w:rPr>
      </w:pPr>
      <w:r w:rsidRPr="00532F91">
        <w:rPr>
          <w:rFonts w:ascii="Times New Roman" w:hAnsi="Times New Roman"/>
          <w:sz w:val="28"/>
          <w:szCs w:val="28"/>
        </w:rPr>
        <w:t>- фізичних осіб-підприємців – 1878 (на рівні очікуваного показника 2018 року).</w:t>
      </w:r>
    </w:p>
    <w:p w:rsidR="00233A4A" w:rsidRPr="00532F91" w:rsidRDefault="00233A4A" w:rsidP="00233A4A">
      <w:pPr>
        <w:tabs>
          <w:tab w:val="left" w:pos="1080"/>
        </w:tabs>
        <w:ind w:firstLine="709"/>
        <w:jc w:val="both"/>
        <w:rPr>
          <w:rFonts w:ascii="Times New Roman" w:hAnsi="Times New Roman"/>
          <w:sz w:val="28"/>
          <w:szCs w:val="28"/>
        </w:rPr>
      </w:pPr>
      <w:r w:rsidRPr="00532F91">
        <w:rPr>
          <w:rFonts w:ascii="Times New Roman" w:hAnsi="Times New Roman"/>
          <w:sz w:val="28"/>
          <w:szCs w:val="28"/>
        </w:rPr>
        <w:t>Кількість малих підприємств на 10 тис. населення в 2019 році складе 65 одиниц</w:t>
      </w:r>
      <w:r w:rsidRPr="00532F91">
        <w:rPr>
          <w:rFonts w:ascii="Times New Roman" w:hAnsi="Times New Roman"/>
          <w:sz w:val="28"/>
          <w:szCs w:val="28"/>
          <w:lang w:val="ru-RU"/>
        </w:rPr>
        <w:t>ь</w:t>
      </w:r>
      <w:r w:rsidRPr="00532F91">
        <w:rPr>
          <w:rFonts w:ascii="Times New Roman" w:hAnsi="Times New Roman"/>
          <w:sz w:val="28"/>
          <w:szCs w:val="28"/>
        </w:rPr>
        <w:t xml:space="preserve"> (на 3,2 % більше показника 2018 року), а кількість середніх підприємств на 10 тис. населення залишиться на одному рівні з 2017-2018 роками та складе 3 підприємства. </w:t>
      </w:r>
    </w:p>
    <w:p w:rsidR="00233A4A" w:rsidRPr="00532F91" w:rsidRDefault="00233A4A" w:rsidP="00233A4A">
      <w:pPr>
        <w:tabs>
          <w:tab w:val="left" w:pos="1080"/>
        </w:tabs>
        <w:ind w:firstLine="709"/>
        <w:jc w:val="both"/>
        <w:rPr>
          <w:rFonts w:ascii="Times New Roman" w:hAnsi="Times New Roman"/>
          <w:sz w:val="28"/>
          <w:szCs w:val="28"/>
        </w:rPr>
      </w:pPr>
      <w:r w:rsidRPr="00532F91">
        <w:rPr>
          <w:rFonts w:ascii="Times New Roman" w:hAnsi="Times New Roman"/>
          <w:sz w:val="28"/>
          <w:szCs w:val="28"/>
        </w:rPr>
        <w:t>У 2019 році планується збільшення кількості працівників зайнятих на малих та середніх підприємствах:</w:t>
      </w:r>
    </w:p>
    <w:p w:rsidR="00233A4A" w:rsidRPr="00532F91" w:rsidRDefault="00233A4A" w:rsidP="00233A4A">
      <w:pPr>
        <w:tabs>
          <w:tab w:val="left" w:pos="1080"/>
        </w:tabs>
        <w:ind w:firstLine="709"/>
        <w:jc w:val="both"/>
        <w:rPr>
          <w:rFonts w:ascii="Times New Roman" w:hAnsi="Times New Roman"/>
          <w:sz w:val="28"/>
          <w:szCs w:val="28"/>
        </w:rPr>
      </w:pPr>
      <w:r w:rsidRPr="00532F91">
        <w:rPr>
          <w:rFonts w:ascii="Times New Roman" w:hAnsi="Times New Roman"/>
          <w:sz w:val="28"/>
          <w:szCs w:val="28"/>
        </w:rPr>
        <w:t>- на малих підприємствах – 1280 осіб (на рівні очікуваного показника 2018 року);</w:t>
      </w:r>
    </w:p>
    <w:p w:rsidR="00233A4A" w:rsidRPr="00532F91" w:rsidRDefault="00233A4A" w:rsidP="00233A4A">
      <w:pPr>
        <w:tabs>
          <w:tab w:val="left" w:pos="1080"/>
        </w:tabs>
        <w:ind w:firstLine="709"/>
        <w:jc w:val="both"/>
        <w:rPr>
          <w:rFonts w:ascii="Times New Roman" w:hAnsi="Times New Roman"/>
          <w:sz w:val="28"/>
          <w:szCs w:val="28"/>
        </w:rPr>
      </w:pPr>
      <w:r w:rsidRPr="00532F91">
        <w:rPr>
          <w:rFonts w:ascii="Times New Roman" w:hAnsi="Times New Roman"/>
          <w:sz w:val="28"/>
          <w:szCs w:val="28"/>
        </w:rPr>
        <w:t>- на середніх підприємствах – 1245 осіб (на рівні очікуваного показника 2018 року);</w:t>
      </w:r>
    </w:p>
    <w:p w:rsidR="00233A4A" w:rsidRPr="00532F91" w:rsidRDefault="00233A4A" w:rsidP="00233A4A">
      <w:pPr>
        <w:tabs>
          <w:tab w:val="left" w:pos="1080"/>
        </w:tabs>
        <w:ind w:firstLine="709"/>
        <w:jc w:val="both"/>
        <w:rPr>
          <w:rFonts w:ascii="Times New Roman" w:hAnsi="Times New Roman"/>
          <w:sz w:val="28"/>
          <w:szCs w:val="28"/>
        </w:rPr>
      </w:pPr>
      <w:r w:rsidRPr="00532F91">
        <w:rPr>
          <w:rFonts w:ascii="Times New Roman" w:hAnsi="Times New Roman"/>
          <w:sz w:val="28"/>
          <w:szCs w:val="28"/>
        </w:rPr>
        <w:t>- фізичних осіб-підприємців – 1878 осіб (на рівні очікуваного показника 2018 року);</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sz w:val="28"/>
          <w:szCs w:val="28"/>
        </w:rPr>
        <w:t>До бюджетів усіх рівнів від фізичних осіб - підприємців прогноз на 2019 рік складе 25,0 млн грн (на рівні очікуваного показника 2018 року).</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 xml:space="preserve">Основні проблеми: </w:t>
      </w:r>
    </w:p>
    <w:p w:rsidR="00233A4A" w:rsidRPr="00532F91" w:rsidRDefault="00233A4A" w:rsidP="00233A4A">
      <w:pPr>
        <w:pStyle w:val="af0"/>
        <w:ind w:left="0" w:firstLine="708"/>
        <w:jc w:val="both"/>
        <w:rPr>
          <w:sz w:val="28"/>
          <w:szCs w:val="28"/>
        </w:rPr>
      </w:pPr>
      <w:r w:rsidRPr="00532F91">
        <w:rPr>
          <w:sz w:val="28"/>
          <w:szCs w:val="28"/>
        </w:rPr>
        <w:t xml:space="preserve">- нестабільність фінансової системи, девальвація гривні; </w:t>
      </w:r>
    </w:p>
    <w:p w:rsidR="00233A4A" w:rsidRPr="00532F91" w:rsidRDefault="00233A4A" w:rsidP="00233A4A">
      <w:pPr>
        <w:pStyle w:val="af0"/>
        <w:ind w:left="0" w:firstLine="708"/>
        <w:jc w:val="both"/>
        <w:rPr>
          <w:sz w:val="28"/>
          <w:szCs w:val="28"/>
        </w:rPr>
      </w:pPr>
      <w:r w:rsidRPr="00532F91">
        <w:rPr>
          <w:sz w:val="28"/>
          <w:szCs w:val="28"/>
        </w:rPr>
        <w:t xml:space="preserve">- підвищення тарифів на енергоресурси, скорочення внутрішнього споживчого попиту; </w:t>
      </w:r>
    </w:p>
    <w:p w:rsidR="00233A4A" w:rsidRPr="00532F91" w:rsidRDefault="00233A4A" w:rsidP="00233A4A">
      <w:pPr>
        <w:pStyle w:val="af0"/>
        <w:ind w:left="0" w:firstLine="708"/>
        <w:jc w:val="both"/>
        <w:rPr>
          <w:sz w:val="28"/>
          <w:szCs w:val="28"/>
        </w:rPr>
      </w:pPr>
      <w:r w:rsidRPr="00532F91">
        <w:rPr>
          <w:sz w:val="28"/>
          <w:szCs w:val="28"/>
        </w:rPr>
        <w:t>- висока вартість кредитних ресурсів для суб’єктів малого і середнього підприємництва</w:t>
      </w:r>
      <w:r w:rsidRPr="00532F91">
        <w:rPr>
          <w:sz w:val="28"/>
          <w:szCs w:val="28"/>
          <w:lang w:val="uk-UA"/>
        </w:rPr>
        <w:t>;</w:t>
      </w:r>
    </w:p>
    <w:p w:rsidR="00233A4A" w:rsidRPr="00532F91" w:rsidRDefault="00233A4A" w:rsidP="00233A4A">
      <w:pPr>
        <w:pStyle w:val="af0"/>
        <w:ind w:left="0" w:firstLine="708"/>
        <w:jc w:val="both"/>
        <w:rPr>
          <w:sz w:val="28"/>
          <w:szCs w:val="28"/>
        </w:rPr>
      </w:pPr>
      <w:r w:rsidRPr="00532F91">
        <w:rPr>
          <w:sz w:val="28"/>
          <w:szCs w:val="28"/>
        </w:rPr>
        <w:lastRenderedPageBreak/>
        <w:t xml:space="preserve">- недостатній кваліфікаційний рівень кадрів, що займаються підприємницькою діяльністю або бажають розпочати свою справу; </w:t>
      </w:r>
    </w:p>
    <w:p w:rsidR="00233A4A" w:rsidRPr="00532F91" w:rsidRDefault="00233A4A" w:rsidP="00233A4A">
      <w:pPr>
        <w:pStyle w:val="af0"/>
        <w:ind w:left="0" w:firstLine="708"/>
        <w:jc w:val="both"/>
        <w:rPr>
          <w:sz w:val="28"/>
          <w:szCs w:val="28"/>
          <w:lang w:val="uk-UA"/>
        </w:rPr>
      </w:pPr>
      <w:r w:rsidRPr="00532F91">
        <w:rPr>
          <w:sz w:val="28"/>
          <w:szCs w:val="28"/>
          <w:lang w:val="uk-UA"/>
        </w:rPr>
        <w:t>- руйнування ринків збуту виробленої продукції промисловими підприємствами району в результаті ускладнення логістики та відсутності залізничного сполучення, оскільки всі вантажопотоки здійснюються автошляхами, що внаслідок значного перевантаження швидко руйнуються;</w:t>
      </w:r>
    </w:p>
    <w:p w:rsidR="00233A4A" w:rsidRPr="00532F91" w:rsidRDefault="00233A4A" w:rsidP="00233A4A">
      <w:pPr>
        <w:pStyle w:val="af0"/>
        <w:ind w:left="0" w:firstLine="708"/>
        <w:jc w:val="both"/>
        <w:rPr>
          <w:bCs/>
          <w:sz w:val="32"/>
          <w:szCs w:val="32"/>
          <w:lang w:val="uk-UA"/>
        </w:rPr>
      </w:pPr>
      <w:r w:rsidRPr="00532F91">
        <w:rPr>
          <w:sz w:val="28"/>
          <w:szCs w:val="28"/>
          <w:lang w:val="uk-UA"/>
        </w:rPr>
        <w:t>- у роботі ЦНАП – відсутність коштів у державному бюджеті на утримання каналу спецзв’язку  для надання послуг з оформлення документів, що дають право громадянину України на виїзд за кордон та містять безконтактний електронний носій (І</w:t>
      </w:r>
      <w:r w:rsidRPr="00532F91">
        <w:rPr>
          <w:sz w:val="28"/>
          <w:szCs w:val="28"/>
        </w:rPr>
        <w:t>D</w:t>
      </w:r>
      <w:r w:rsidRPr="00532F91">
        <w:rPr>
          <w:sz w:val="28"/>
          <w:szCs w:val="28"/>
          <w:lang w:val="uk-UA"/>
        </w:rPr>
        <w:t xml:space="preserve"> – картка), підвищення кваліфікаційного рівня адміністраторів на обласному та державному рівнях (проведення семінарів, обмін досвідом), та виділення коштів на ці цілі. </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пріоритети :</w:t>
      </w:r>
    </w:p>
    <w:p w:rsidR="00233A4A" w:rsidRPr="00532F91" w:rsidRDefault="00233A4A" w:rsidP="00233A4A">
      <w:pPr>
        <w:pStyle w:val="a4"/>
        <w:spacing w:before="0" w:beforeAutospacing="0" w:after="0" w:afterAutospacing="0"/>
        <w:ind w:firstLine="709"/>
        <w:jc w:val="both"/>
        <w:rPr>
          <w:sz w:val="28"/>
          <w:szCs w:val="28"/>
          <w:lang w:val="uk-UA"/>
        </w:rPr>
      </w:pPr>
      <w:r w:rsidRPr="00532F91">
        <w:rPr>
          <w:sz w:val="28"/>
          <w:szCs w:val="28"/>
          <w:lang w:val="uk-UA"/>
        </w:rPr>
        <w:t>- розвиток малого та середнього підприємництва, як базису зайнятості населення району;</w:t>
      </w:r>
    </w:p>
    <w:p w:rsidR="00233A4A" w:rsidRPr="00532F91" w:rsidRDefault="00233A4A" w:rsidP="00233A4A">
      <w:pPr>
        <w:pStyle w:val="a4"/>
        <w:spacing w:before="0" w:beforeAutospacing="0" w:after="0" w:afterAutospacing="0"/>
        <w:ind w:firstLine="709"/>
        <w:jc w:val="both"/>
        <w:rPr>
          <w:sz w:val="28"/>
          <w:szCs w:val="28"/>
          <w:lang w:val="uk-UA"/>
        </w:rPr>
      </w:pPr>
      <w:r w:rsidRPr="00532F91">
        <w:rPr>
          <w:sz w:val="28"/>
          <w:szCs w:val="28"/>
          <w:lang w:val="uk-UA"/>
        </w:rPr>
        <w:t>- запровадження механізму співпраці органів виконавчої влади та бізнесу на засадах соціального партнерства;</w:t>
      </w:r>
    </w:p>
    <w:p w:rsidR="00233A4A" w:rsidRPr="00532F91" w:rsidRDefault="00233A4A" w:rsidP="00233A4A">
      <w:pPr>
        <w:pStyle w:val="a4"/>
        <w:spacing w:before="0" w:beforeAutospacing="0" w:after="0" w:afterAutospacing="0"/>
        <w:ind w:firstLine="709"/>
        <w:jc w:val="both"/>
        <w:rPr>
          <w:bCs/>
          <w:color w:val="000000"/>
          <w:sz w:val="28"/>
          <w:szCs w:val="28"/>
          <w:shd w:val="clear" w:color="auto" w:fill="FFFFFF"/>
        </w:rPr>
      </w:pPr>
      <w:r w:rsidRPr="00532F91">
        <w:rPr>
          <w:sz w:val="28"/>
          <w:szCs w:val="28"/>
          <w:lang w:val="uk-UA"/>
        </w:rPr>
        <w:t>- підвищення</w:t>
      </w:r>
      <w:r w:rsidRPr="00532F91">
        <w:rPr>
          <w:bCs/>
          <w:color w:val="000000"/>
          <w:sz w:val="28"/>
          <w:szCs w:val="28"/>
          <w:shd w:val="clear" w:color="auto" w:fill="FFFFFF"/>
        </w:rPr>
        <w:t xml:space="preserve"> якості </w:t>
      </w:r>
      <w:r w:rsidRPr="00532F91">
        <w:rPr>
          <w:bCs/>
          <w:color w:val="000000"/>
          <w:sz w:val="28"/>
          <w:szCs w:val="28"/>
          <w:shd w:val="clear" w:color="auto" w:fill="FFFFFF"/>
          <w:lang w:val="uk-UA"/>
        </w:rPr>
        <w:t xml:space="preserve">надання </w:t>
      </w:r>
      <w:r w:rsidRPr="00532F91">
        <w:rPr>
          <w:bCs/>
          <w:color w:val="000000"/>
          <w:sz w:val="28"/>
          <w:szCs w:val="28"/>
          <w:shd w:val="clear" w:color="auto" w:fill="FFFFFF"/>
        </w:rPr>
        <w:t>адміністративних послуг.</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завдання:</w:t>
      </w:r>
    </w:p>
    <w:p w:rsidR="00233A4A" w:rsidRPr="00532F91" w:rsidRDefault="00233A4A" w:rsidP="00233A4A">
      <w:pPr>
        <w:pStyle w:val="a4"/>
        <w:spacing w:before="0" w:beforeAutospacing="0" w:after="0" w:afterAutospacing="0"/>
        <w:jc w:val="both"/>
        <w:rPr>
          <w:sz w:val="28"/>
          <w:szCs w:val="28"/>
          <w:lang w:val="uk-UA"/>
        </w:rPr>
      </w:pPr>
      <w:r w:rsidRPr="00532F91">
        <w:rPr>
          <w:sz w:val="28"/>
          <w:szCs w:val="28"/>
          <w:lang w:val="uk-UA"/>
        </w:rPr>
        <w:t xml:space="preserve">       - забезпечення участі підприємницької громадськості у здійсненні державної регуляторної політики, проведення громадських слухань, круглих столів, засідань дорадчих органів при місцевих органах виконавчої влади з обговорення проектів регуляторних актів; </w:t>
      </w:r>
    </w:p>
    <w:p w:rsidR="00233A4A" w:rsidRPr="00532F91" w:rsidRDefault="00233A4A" w:rsidP="00233A4A">
      <w:pPr>
        <w:pStyle w:val="a4"/>
        <w:spacing w:before="0" w:beforeAutospacing="0" w:after="0" w:afterAutospacing="0"/>
        <w:jc w:val="both"/>
        <w:rPr>
          <w:sz w:val="28"/>
          <w:szCs w:val="28"/>
          <w:lang w:val="uk-UA"/>
        </w:rPr>
      </w:pPr>
      <w:r w:rsidRPr="00532F91">
        <w:rPr>
          <w:sz w:val="28"/>
          <w:szCs w:val="28"/>
          <w:lang w:val="uk-UA"/>
        </w:rPr>
        <w:t xml:space="preserve">       - забезпечення інформаційної підтримки суб’єктів малого і середнього підприємництва; </w:t>
      </w:r>
    </w:p>
    <w:p w:rsidR="00233A4A" w:rsidRPr="00532F91" w:rsidRDefault="00233A4A" w:rsidP="00233A4A">
      <w:pPr>
        <w:pStyle w:val="a4"/>
        <w:spacing w:before="0" w:beforeAutospacing="0" w:after="0" w:afterAutospacing="0"/>
        <w:jc w:val="both"/>
        <w:rPr>
          <w:sz w:val="28"/>
          <w:szCs w:val="28"/>
          <w:lang w:val="uk-UA"/>
        </w:rPr>
      </w:pPr>
      <w:r w:rsidRPr="00532F91">
        <w:rPr>
          <w:sz w:val="28"/>
          <w:szCs w:val="28"/>
          <w:lang w:val="uk-UA"/>
        </w:rPr>
        <w:t xml:space="preserve">       - забезпечення ефективного функціонування центрів надання адміністративних послуг; </w:t>
      </w:r>
    </w:p>
    <w:p w:rsidR="00233A4A" w:rsidRPr="00532F91" w:rsidRDefault="00233A4A" w:rsidP="00233A4A">
      <w:pPr>
        <w:pStyle w:val="a4"/>
        <w:spacing w:before="0" w:beforeAutospacing="0" w:after="0" w:afterAutospacing="0"/>
        <w:jc w:val="both"/>
        <w:rPr>
          <w:sz w:val="28"/>
          <w:szCs w:val="28"/>
          <w:lang w:val="uk-UA"/>
        </w:rPr>
      </w:pPr>
      <w:r w:rsidRPr="00532F91">
        <w:rPr>
          <w:sz w:val="28"/>
          <w:szCs w:val="28"/>
          <w:lang w:val="uk-UA"/>
        </w:rPr>
        <w:t xml:space="preserve">       - забезпечення підготовки та перепідготовки кадрів для сфери малого та середнього бізнесу; </w:t>
      </w:r>
    </w:p>
    <w:p w:rsidR="00233A4A" w:rsidRPr="00532F91" w:rsidRDefault="00233A4A" w:rsidP="00233A4A">
      <w:pPr>
        <w:pStyle w:val="a4"/>
        <w:spacing w:before="0" w:beforeAutospacing="0" w:after="0" w:afterAutospacing="0"/>
        <w:jc w:val="both"/>
        <w:rPr>
          <w:sz w:val="28"/>
          <w:szCs w:val="28"/>
          <w:lang w:val="uk-UA"/>
        </w:rPr>
      </w:pPr>
      <w:r w:rsidRPr="00532F91">
        <w:rPr>
          <w:sz w:val="28"/>
          <w:szCs w:val="28"/>
          <w:lang w:val="uk-UA"/>
        </w:rPr>
        <w:t xml:space="preserve">      - сприяння створенню сприятливих умов реалізації інвестиційних проектів для суб’єктів малого та середнього бізнесу; </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 xml:space="preserve">Очікувані результати: </w:t>
      </w:r>
    </w:p>
    <w:p w:rsidR="00233A4A" w:rsidRPr="00532F91" w:rsidRDefault="00233A4A" w:rsidP="00233A4A">
      <w:pPr>
        <w:pStyle w:val="ae"/>
        <w:widowControl/>
        <w:spacing w:after="0"/>
        <w:ind w:left="0" w:firstLine="708"/>
        <w:jc w:val="both"/>
      </w:pPr>
      <w:r w:rsidRPr="00532F91">
        <w:rPr>
          <w:rFonts w:ascii="Times New Roman" w:hAnsi="Times New Roman"/>
          <w:sz w:val="28"/>
          <w:szCs w:val="28"/>
        </w:rPr>
        <w:t>В 2019 році відбудеться збільшення кількості діючих малих підприємств на 3 одиниці (1,1%), а інші показники розвитку малого та середнього бізнесу залишаться на рівні очікуваного показника 2018 року.</w:t>
      </w:r>
    </w:p>
    <w:p w:rsidR="00233A4A" w:rsidRPr="00532F91" w:rsidRDefault="00233A4A" w:rsidP="00233A4A">
      <w:pPr>
        <w:ind w:firstLine="709"/>
        <w:jc w:val="both"/>
        <w:rPr>
          <w:rFonts w:ascii="Times New Roman" w:hAnsi="Times New Roman"/>
          <w:b/>
          <w:sz w:val="28"/>
          <w:szCs w:val="28"/>
        </w:rPr>
      </w:pPr>
    </w:p>
    <w:p w:rsidR="00233A4A" w:rsidRPr="00532F91" w:rsidRDefault="00233A4A" w:rsidP="00233A4A">
      <w:pPr>
        <w:jc w:val="both"/>
        <w:rPr>
          <w:rFonts w:ascii="Times New Roman" w:hAnsi="Times New Roman"/>
          <w:b/>
          <w:sz w:val="28"/>
          <w:szCs w:val="28"/>
        </w:rPr>
      </w:pPr>
      <w:r w:rsidRPr="00532F91">
        <w:rPr>
          <w:rFonts w:ascii="Times New Roman" w:hAnsi="Times New Roman"/>
          <w:b/>
          <w:sz w:val="28"/>
          <w:szCs w:val="28"/>
        </w:rPr>
        <w:t>6. МЕХАНІЗМИ РЕГУЛЮВАННЯ</w:t>
      </w:r>
    </w:p>
    <w:p w:rsidR="00233A4A" w:rsidRPr="00532F91" w:rsidRDefault="00233A4A" w:rsidP="00233A4A">
      <w:pPr>
        <w:jc w:val="both"/>
        <w:rPr>
          <w:rFonts w:ascii="Times New Roman" w:hAnsi="Times New Roman"/>
          <w:b/>
          <w:sz w:val="28"/>
          <w:szCs w:val="28"/>
        </w:rPr>
      </w:pPr>
    </w:p>
    <w:p w:rsidR="00233A4A" w:rsidRPr="00532F91" w:rsidRDefault="00233A4A" w:rsidP="00762161">
      <w:pPr>
        <w:ind w:firstLine="709"/>
        <w:jc w:val="both"/>
        <w:rPr>
          <w:rFonts w:ascii="Times New Roman" w:hAnsi="Times New Roman"/>
          <w:b/>
          <w:sz w:val="28"/>
          <w:szCs w:val="28"/>
        </w:rPr>
      </w:pPr>
      <w:r w:rsidRPr="00532F91">
        <w:rPr>
          <w:rFonts w:ascii="Times New Roman" w:hAnsi="Times New Roman"/>
          <w:b/>
          <w:sz w:val="28"/>
          <w:szCs w:val="28"/>
        </w:rPr>
        <w:t>6.1. Управління об’єктами комунальної власності</w:t>
      </w:r>
    </w:p>
    <w:p w:rsidR="00233A4A" w:rsidRPr="00532F91" w:rsidRDefault="00233A4A" w:rsidP="00762161">
      <w:pPr>
        <w:pStyle w:val="af0"/>
        <w:ind w:left="0" w:firstLine="709"/>
        <w:jc w:val="both"/>
        <w:outlineLvl w:val="0"/>
        <w:rPr>
          <w:b/>
          <w:i/>
          <w:sz w:val="28"/>
          <w:szCs w:val="28"/>
        </w:rPr>
      </w:pPr>
      <w:r w:rsidRPr="00532F91">
        <w:rPr>
          <w:b/>
          <w:i/>
          <w:sz w:val="28"/>
          <w:szCs w:val="28"/>
        </w:rPr>
        <w:t>Основні проблеми:</w:t>
      </w:r>
    </w:p>
    <w:p w:rsidR="00233A4A" w:rsidRPr="00532F91" w:rsidRDefault="00233A4A" w:rsidP="00762161">
      <w:pPr>
        <w:pStyle w:val="af0"/>
        <w:numPr>
          <w:ilvl w:val="1"/>
          <w:numId w:val="18"/>
        </w:numPr>
        <w:autoSpaceDE w:val="0"/>
        <w:autoSpaceDN w:val="0"/>
        <w:adjustRightInd w:val="0"/>
        <w:ind w:left="0" w:firstLine="709"/>
        <w:jc w:val="both"/>
        <w:rPr>
          <w:sz w:val="28"/>
          <w:szCs w:val="28"/>
        </w:rPr>
      </w:pPr>
      <w:r w:rsidRPr="00532F91">
        <w:rPr>
          <w:sz w:val="28"/>
          <w:szCs w:val="28"/>
        </w:rPr>
        <w:t xml:space="preserve">низький рівень рентабельності роботи підприємств; </w:t>
      </w:r>
    </w:p>
    <w:p w:rsidR="00233A4A" w:rsidRPr="00532F91" w:rsidRDefault="00233A4A" w:rsidP="00762161">
      <w:pPr>
        <w:pStyle w:val="af0"/>
        <w:numPr>
          <w:ilvl w:val="1"/>
          <w:numId w:val="18"/>
        </w:numPr>
        <w:ind w:left="0" w:firstLine="709"/>
        <w:jc w:val="both"/>
        <w:rPr>
          <w:sz w:val="28"/>
          <w:szCs w:val="28"/>
        </w:rPr>
      </w:pPr>
      <w:r w:rsidRPr="00532F91">
        <w:rPr>
          <w:sz w:val="28"/>
          <w:szCs w:val="28"/>
        </w:rPr>
        <w:t>значна зношеність основних фондів, застаріле енергоємне обладнання.</w:t>
      </w:r>
    </w:p>
    <w:p w:rsidR="00233A4A" w:rsidRPr="00532F91" w:rsidRDefault="00233A4A" w:rsidP="00762161">
      <w:pPr>
        <w:pStyle w:val="af0"/>
        <w:ind w:left="0" w:firstLine="709"/>
        <w:jc w:val="both"/>
        <w:rPr>
          <w:b/>
          <w:i/>
          <w:sz w:val="28"/>
          <w:szCs w:val="28"/>
        </w:rPr>
      </w:pPr>
      <w:r w:rsidRPr="00532F91">
        <w:rPr>
          <w:b/>
          <w:i/>
          <w:sz w:val="28"/>
          <w:szCs w:val="28"/>
        </w:rPr>
        <w:t>Основні завдання:</w:t>
      </w:r>
    </w:p>
    <w:p w:rsidR="00233A4A" w:rsidRPr="00532F91" w:rsidRDefault="00233A4A" w:rsidP="00762161">
      <w:pPr>
        <w:ind w:firstLine="709"/>
        <w:jc w:val="both"/>
        <w:rPr>
          <w:rFonts w:ascii="Times New Roman" w:hAnsi="Times New Roman"/>
          <w:b/>
          <w:i/>
          <w:sz w:val="28"/>
          <w:szCs w:val="28"/>
          <w:u w:val="single"/>
        </w:rPr>
      </w:pPr>
      <w:r w:rsidRPr="00532F91">
        <w:rPr>
          <w:rFonts w:ascii="Times New Roman" w:hAnsi="Times New Roman"/>
          <w:bCs/>
          <w:color w:val="000000"/>
          <w:spacing w:val="-2"/>
          <w:sz w:val="28"/>
          <w:szCs w:val="28"/>
        </w:rPr>
        <w:t xml:space="preserve">- залучення коштів державних, місцевих бюджетів, міжнародних донорів, інших світових фінансових інститутів, з метою відновлення роботи </w:t>
      </w:r>
      <w:r w:rsidRPr="00532F91">
        <w:rPr>
          <w:rFonts w:ascii="Times New Roman" w:hAnsi="Times New Roman"/>
          <w:bCs/>
          <w:color w:val="000000"/>
          <w:spacing w:val="-2"/>
          <w:sz w:val="28"/>
          <w:szCs w:val="28"/>
        </w:rPr>
        <w:lastRenderedPageBreak/>
        <w:t>комунальних підприємств;</w:t>
      </w:r>
    </w:p>
    <w:p w:rsidR="00233A4A" w:rsidRPr="00532F91" w:rsidRDefault="00233A4A" w:rsidP="00762161">
      <w:pPr>
        <w:ind w:firstLine="709"/>
        <w:rPr>
          <w:rFonts w:ascii="Times New Roman" w:hAnsi="Times New Roman"/>
          <w:sz w:val="28"/>
          <w:szCs w:val="28"/>
        </w:rPr>
      </w:pPr>
      <w:r w:rsidRPr="00532F91">
        <w:rPr>
          <w:rFonts w:ascii="Times New Roman" w:hAnsi="Times New Roman"/>
          <w:sz w:val="28"/>
          <w:szCs w:val="28"/>
        </w:rPr>
        <w:t>-  щорічне проведення аналізу ефективності управління майном, що перебуває на балансі комунальних підприємств;</w:t>
      </w:r>
    </w:p>
    <w:p w:rsidR="00233A4A" w:rsidRPr="00532F91" w:rsidRDefault="00233A4A" w:rsidP="00762161">
      <w:pPr>
        <w:ind w:firstLine="709"/>
        <w:rPr>
          <w:rFonts w:ascii="Times New Roman" w:hAnsi="Times New Roman"/>
          <w:sz w:val="28"/>
          <w:szCs w:val="28"/>
        </w:rPr>
      </w:pPr>
      <w:r w:rsidRPr="00532F91">
        <w:rPr>
          <w:rFonts w:ascii="Times New Roman" w:hAnsi="Times New Roman"/>
          <w:sz w:val="28"/>
          <w:szCs w:val="28"/>
        </w:rPr>
        <w:t>-  сприяння наданню в оренду нежитлових приміщень та будівель для здійснення підприємницької діяльності, створення нових робочих місць, розвиток малого та середнього бізнесу.</w:t>
      </w:r>
    </w:p>
    <w:p w:rsidR="00233A4A" w:rsidRPr="00532F91" w:rsidRDefault="00233A4A" w:rsidP="00762161">
      <w:pPr>
        <w:pStyle w:val="af0"/>
        <w:ind w:left="0" w:firstLine="709"/>
        <w:jc w:val="both"/>
        <w:rPr>
          <w:b/>
          <w:i/>
          <w:sz w:val="28"/>
          <w:szCs w:val="28"/>
        </w:rPr>
      </w:pPr>
      <w:r w:rsidRPr="00532F91">
        <w:rPr>
          <w:b/>
          <w:i/>
          <w:sz w:val="28"/>
          <w:szCs w:val="28"/>
        </w:rPr>
        <w:t>Очікувані результати:</w:t>
      </w:r>
    </w:p>
    <w:p w:rsidR="00233A4A" w:rsidRPr="00532F91" w:rsidRDefault="00233A4A" w:rsidP="00762161">
      <w:pPr>
        <w:ind w:firstLine="709"/>
        <w:jc w:val="both"/>
        <w:rPr>
          <w:rFonts w:ascii="Times New Roman" w:hAnsi="Times New Roman"/>
          <w:sz w:val="28"/>
          <w:szCs w:val="28"/>
        </w:rPr>
      </w:pPr>
      <w:r w:rsidRPr="00532F91">
        <w:rPr>
          <w:rFonts w:ascii="Times New Roman" w:hAnsi="Times New Roman"/>
          <w:sz w:val="28"/>
          <w:szCs w:val="28"/>
        </w:rPr>
        <w:t>- раціональне управління майном,що знаходиться у комунальній власності територіальної громади Старобільського району;</w:t>
      </w:r>
    </w:p>
    <w:p w:rsidR="00233A4A" w:rsidRPr="00532F91" w:rsidRDefault="00233A4A" w:rsidP="00762161">
      <w:pPr>
        <w:ind w:firstLine="709"/>
        <w:jc w:val="both"/>
        <w:rPr>
          <w:rFonts w:ascii="Times New Roman" w:hAnsi="Times New Roman"/>
          <w:sz w:val="28"/>
          <w:szCs w:val="28"/>
        </w:rPr>
      </w:pPr>
      <w:r w:rsidRPr="00532F91">
        <w:rPr>
          <w:rFonts w:ascii="Times New Roman" w:hAnsi="Times New Roman"/>
          <w:sz w:val="28"/>
          <w:szCs w:val="28"/>
        </w:rPr>
        <w:t>- утримання в належному технічному стані об’єктів комунальної власності;</w:t>
      </w:r>
    </w:p>
    <w:p w:rsidR="00233A4A" w:rsidRPr="00532F91" w:rsidRDefault="00233A4A" w:rsidP="00762161">
      <w:pPr>
        <w:ind w:firstLine="709"/>
        <w:jc w:val="both"/>
        <w:rPr>
          <w:rFonts w:ascii="Times New Roman" w:hAnsi="Times New Roman"/>
          <w:sz w:val="28"/>
          <w:szCs w:val="28"/>
        </w:rPr>
      </w:pPr>
      <w:r w:rsidRPr="00532F91">
        <w:rPr>
          <w:rFonts w:ascii="Times New Roman" w:hAnsi="Times New Roman"/>
          <w:sz w:val="28"/>
          <w:szCs w:val="28"/>
        </w:rPr>
        <w:t>- прогноз на 2019 рік по комунальним підприємствам району, збільшення чистого доходу від реалізації продукції на 41,4%; собівартості реалізованої продукції – на 36,7%; фонду оплати праці – на 62%.</w:t>
      </w:r>
    </w:p>
    <w:p w:rsidR="00233A4A" w:rsidRPr="00532F91" w:rsidRDefault="00233A4A" w:rsidP="00762161">
      <w:pPr>
        <w:pStyle w:val="af0"/>
        <w:ind w:left="0" w:firstLine="709"/>
        <w:jc w:val="both"/>
        <w:rPr>
          <w:sz w:val="28"/>
          <w:szCs w:val="28"/>
        </w:rPr>
      </w:pPr>
    </w:p>
    <w:p w:rsidR="00233A4A" w:rsidRPr="00532F91" w:rsidRDefault="00233A4A" w:rsidP="00233A4A">
      <w:pPr>
        <w:ind w:firstLine="709"/>
        <w:jc w:val="both"/>
        <w:rPr>
          <w:rFonts w:ascii="Times New Roman" w:hAnsi="Times New Roman"/>
          <w:b/>
          <w:sz w:val="28"/>
          <w:szCs w:val="28"/>
        </w:rPr>
      </w:pPr>
      <w:r w:rsidRPr="00532F91">
        <w:rPr>
          <w:rFonts w:ascii="Times New Roman" w:hAnsi="Times New Roman"/>
          <w:b/>
          <w:sz w:val="28"/>
          <w:szCs w:val="28"/>
        </w:rPr>
        <w:t>6.2. Інвестиційна діяльність</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color w:val="000000"/>
          <w:sz w:val="28"/>
          <w:szCs w:val="28"/>
          <w:shd w:val="clear" w:color="auto" w:fill="FFFFFF"/>
        </w:rPr>
        <w:t xml:space="preserve">До участі у конкурсі інвестиційних програм і проектів, що можуть реалізовуватись за рахунок коштів ДФРР </w:t>
      </w:r>
      <w:r w:rsidRPr="00532F91">
        <w:rPr>
          <w:rFonts w:ascii="Times New Roman" w:hAnsi="Times New Roman"/>
          <w:sz w:val="28"/>
          <w:szCs w:val="28"/>
        </w:rPr>
        <w:t xml:space="preserve">у 2019 від Старобільського району за звітний період було подано </w:t>
      </w:r>
      <w:r w:rsidRPr="00532F91">
        <w:rPr>
          <w:rFonts w:ascii="Times New Roman" w:hAnsi="Times New Roman"/>
          <w:b/>
          <w:i/>
          <w:sz w:val="28"/>
          <w:szCs w:val="28"/>
        </w:rPr>
        <w:t>8 інвестиційних пропозицій</w:t>
      </w:r>
      <w:r w:rsidRPr="00532F91">
        <w:rPr>
          <w:rFonts w:ascii="Times New Roman" w:hAnsi="Times New Roman"/>
          <w:sz w:val="28"/>
          <w:szCs w:val="28"/>
        </w:rPr>
        <w:t xml:space="preserve"> за 4 сферами реалізації на загальну суму </w:t>
      </w:r>
      <w:r w:rsidRPr="00532F91">
        <w:rPr>
          <w:rFonts w:ascii="Times New Roman" w:hAnsi="Times New Roman"/>
          <w:b/>
          <w:i/>
          <w:sz w:val="28"/>
          <w:szCs w:val="28"/>
        </w:rPr>
        <w:t>110 млн грн.</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sz w:val="28"/>
          <w:szCs w:val="28"/>
        </w:rPr>
        <w:t>Станом на 01.10.2018 р. всі подані проекти на 2019 рік зареєстровані на сайті Міністерства регіонального розвитку, будівництва та житлово-комунального господарства України.</w:t>
      </w:r>
    </w:p>
    <w:p w:rsidR="00233A4A" w:rsidRPr="00532F91" w:rsidRDefault="00233A4A" w:rsidP="00233A4A">
      <w:pPr>
        <w:ind w:firstLine="709"/>
        <w:jc w:val="both"/>
        <w:rPr>
          <w:rFonts w:ascii="Times New Roman" w:eastAsia="Calibri" w:hAnsi="Times New Roman"/>
          <w:sz w:val="28"/>
          <w:szCs w:val="28"/>
          <w:lang w:val="ru-RU"/>
        </w:rPr>
      </w:pPr>
      <w:r w:rsidRPr="00532F91">
        <w:rPr>
          <w:rFonts w:ascii="Times New Roman" w:hAnsi="Times New Roman"/>
          <w:sz w:val="28"/>
          <w:szCs w:val="28"/>
        </w:rPr>
        <w:t xml:space="preserve">Для участі в спільному із </w:t>
      </w:r>
      <w:r w:rsidRPr="00532F91">
        <w:rPr>
          <w:rFonts w:ascii="Times New Roman" w:hAnsi="Times New Roman"/>
          <w:i/>
          <w:sz w:val="28"/>
          <w:szCs w:val="28"/>
        </w:rPr>
        <w:t xml:space="preserve">ЄІБ проекті «Надзвичайна кредитна програма </w:t>
      </w:r>
      <w:r w:rsidRPr="00532F91">
        <w:rPr>
          <w:rFonts w:ascii="Times New Roman" w:hAnsi="Times New Roman"/>
          <w:sz w:val="28"/>
          <w:szCs w:val="28"/>
        </w:rPr>
        <w:t>для відновлення України» надано до Луганської ОДА низка пропозицій. За попередніми даними очікується фінансування за рахунок коштів Європейського інвестиційного банку у 2а транші 5</w:t>
      </w:r>
      <w:r w:rsidRPr="00532F91">
        <w:rPr>
          <w:rFonts w:ascii="Times New Roman" w:eastAsia="Calibri" w:hAnsi="Times New Roman"/>
          <w:sz w:val="28"/>
          <w:szCs w:val="28"/>
        </w:rPr>
        <w:t xml:space="preserve"> інвестпроектів на загальну суму 32,8 млн. грн.</w:t>
      </w:r>
    </w:p>
    <w:p w:rsidR="00233A4A" w:rsidRPr="00532F91" w:rsidRDefault="00233A4A" w:rsidP="00233A4A">
      <w:pPr>
        <w:ind w:firstLine="709"/>
        <w:jc w:val="both"/>
        <w:rPr>
          <w:rFonts w:ascii="Times New Roman" w:hAnsi="Times New Roman"/>
          <w:b/>
          <w:i/>
          <w:sz w:val="28"/>
          <w:szCs w:val="28"/>
        </w:rPr>
      </w:pPr>
      <w:r w:rsidRPr="00532F91">
        <w:rPr>
          <w:rFonts w:ascii="Times New Roman" w:hAnsi="Times New Roman"/>
          <w:b/>
          <w:i/>
          <w:sz w:val="28"/>
          <w:szCs w:val="28"/>
        </w:rPr>
        <w:t xml:space="preserve"> Основні проблеми:</w:t>
      </w:r>
    </w:p>
    <w:p w:rsidR="00233A4A" w:rsidRPr="00532F91" w:rsidRDefault="00233A4A" w:rsidP="00E603A9">
      <w:pPr>
        <w:keepNext/>
        <w:widowControl/>
        <w:numPr>
          <w:ilvl w:val="0"/>
          <w:numId w:val="28"/>
        </w:numPr>
        <w:tabs>
          <w:tab w:val="clear" w:pos="900"/>
          <w:tab w:val="num" w:pos="0"/>
          <w:tab w:val="left" w:pos="284"/>
        </w:tabs>
        <w:ind w:left="0" w:firstLine="540"/>
        <w:jc w:val="both"/>
        <w:rPr>
          <w:rFonts w:ascii="Times New Roman" w:hAnsi="Times New Roman"/>
          <w:sz w:val="28"/>
          <w:szCs w:val="28"/>
        </w:rPr>
      </w:pPr>
      <w:r w:rsidRPr="00532F91">
        <w:rPr>
          <w:rFonts w:ascii="Times New Roman" w:hAnsi="Times New Roman"/>
          <w:sz w:val="28"/>
          <w:szCs w:val="28"/>
        </w:rPr>
        <w:t>відсутність інвестиційної привабливості регіону у зв’язку з проведенням бойових дій та розташування району в зоні проведення ОСС;</w:t>
      </w:r>
    </w:p>
    <w:p w:rsidR="00233A4A" w:rsidRPr="00532F91" w:rsidRDefault="00233A4A" w:rsidP="00233A4A">
      <w:pPr>
        <w:keepNext/>
        <w:widowControl/>
        <w:numPr>
          <w:ilvl w:val="0"/>
          <w:numId w:val="28"/>
        </w:numPr>
        <w:tabs>
          <w:tab w:val="left" w:pos="284"/>
        </w:tabs>
        <w:jc w:val="both"/>
        <w:rPr>
          <w:rFonts w:ascii="Times New Roman" w:hAnsi="Times New Roman"/>
          <w:sz w:val="28"/>
          <w:szCs w:val="28"/>
        </w:rPr>
      </w:pPr>
      <w:r w:rsidRPr="00532F91">
        <w:rPr>
          <w:rFonts w:ascii="Times New Roman" w:hAnsi="Times New Roman"/>
          <w:sz w:val="28"/>
          <w:szCs w:val="28"/>
        </w:rPr>
        <w:t>недостатність власних коштів підприємств для розвитку;</w:t>
      </w:r>
    </w:p>
    <w:p w:rsidR="00233A4A" w:rsidRPr="00532F91" w:rsidRDefault="00233A4A" w:rsidP="00233A4A">
      <w:pPr>
        <w:keepNext/>
        <w:widowControl/>
        <w:numPr>
          <w:ilvl w:val="0"/>
          <w:numId w:val="28"/>
        </w:numPr>
        <w:tabs>
          <w:tab w:val="left" w:pos="284"/>
        </w:tabs>
        <w:jc w:val="both"/>
        <w:rPr>
          <w:rFonts w:ascii="Times New Roman" w:hAnsi="Times New Roman"/>
          <w:sz w:val="28"/>
          <w:szCs w:val="28"/>
        </w:rPr>
      </w:pPr>
      <w:r w:rsidRPr="00532F91">
        <w:rPr>
          <w:rFonts w:ascii="Times New Roman" w:hAnsi="Times New Roman"/>
          <w:sz w:val="28"/>
          <w:szCs w:val="28"/>
        </w:rPr>
        <w:t>нестабільність курсу національної валюти;</w:t>
      </w:r>
    </w:p>
    <w:p w:rsidR="00233A4A" w:rsidRPr="00532F91" w:rsidRDefault="00233A4A" w:rsidP="00E603A9">
      <w:pPr>
        <w:keepNext/>
        <w:widowControl/>
        <w:numPr>
          <w:ilvl w:val="0"/>
          <w:numId w:val="28"/>
        </w:numPr>
        <w:tabs>
          <w:tab w:val="clear" w:pos="900"/>
          <w:tab w:val="num" w:pos="0"/>
          <w:tab w:val="left" w:pos="284"/>
        </w:tabs>
        <w:ind w:left="0" w:firstLine="567"/>
        <w:jc w:val="both"/>
        <w:rPr>
          <w:rFonts w:ascii="Times New Roman" w:hAnsi="Times New Roman"/>
          <w:sz w:val="28"/>
          <w:szCs w:val="28"/>
        </w:rPr>
      </w:pPr>
      <w:r w:rsidRPr="00532F91">
        <w:rPr>
          <w:rFonts w:ascii="Times New Roman" w:hAnsi="Times New Roman"/>
          <w:sz w:val="28"/>
          <w:szCs w:val="28"/>
        </w:rPr>
        <w:t>нестабільне законодавство, відсутність надійних гарантій захисту від його змін для іноземних інвесторів;</w:t>
      </w:r>
    </w:p>
    <w:p w:rsidR="00233A4A" w:rsidRPr="00532F91" w:rsidRDefault="00233A4A" w:rsidP="00E603A9">
      <w:pPr>
        <w:pStyle w:val="ae"/>
        <w:widowControl/>
        <w:numPr>
          <w:ilvl w:val="0"/>
          <w:numId w:val="28"/>
        </w:numPr>
        <w:tabs>
          <w:tab w:val="clear" w:pos="900"/>
          <w:tab w:val="num" w:pos="0"/>
          <w:tab w:val="num" w:pos="1080"/>
        </w:tabs>
        <w:spacing w:after="0"/>
        <w:ind w:left="0" w:firstLine="567"/>
        <w:jc w:val="both"/>
        <w:rPr>
          <w:rFonts w:ascii="Times New Roman" w:hAnsi="Times New Roman"/>
          <w:sz w:val="28"/>
          <w:szCs w:val="28"/>
        </w:rPr>
      </w:pPr>
      <w:r w:rsidRPr="00532F91">
        <w:rPr>
          <w:rFonts w:ascii="Times New Roman" w:hAnsi="Times New Roman"/>
          <w:sz w:val="28"/>
          <w:szCs w:val="28"/>
        </w:rPr>
        <w:t>не довготривалий термін отримання та використання бюджетних коштів на реалізацію інвестиційних проектів щодо соціально-економічного розвитку регіону протягом бюджетного року;</w:t>
      </w:r>
    </w:p>
    <w:p w:rsidR="00233A4A" w:rsidRPr="00532F91" w:rsidRDefault="00233A4A" w:rsidP="00E603A9">
      <w:pPr>
        <w:pStyle w:val="ae"/>
        <w:widowControl/>
        <w:numPr>
          <w:ilvl w:val="0"/>
          <w:numId w:val="28"/>
        </w:numPr>
        <w:tabs>
          <w:tab w:val="clear" w:pos="900"/>
          <w:tab w:val="num" w:pos="0"/>
          <w:tab w:val="num" w:pos="1080"/>
        </w:tabs>
        <w:spacing w:after="0"/>
        <w:ind w:left="0" w:firstLine="540"/>
        <w:jc w:val="both"/>
        <w:rPr>
          <w:rFonts w:ascii="Times New Roman" w:hAnsi="Times New Roman"/>
          <w:sz w:val="28"/>
          <w:szCs w:val="28"/>
        </w:rPr>
      </w:pPr>
      <w:r w:rsidRPr="00532F91">
        <w:rPr>
          <w:rFonts w:ascii="Times New Roman" w:hAnsi="Times New Roman"/>
          <w:sz w:val="28"/>
          <w:szCs w:val="28"/>
        </w:rPr>
        <w:t xml:space="preserve">необхідність постійного оновлення застарілої проектно-кошторисної документації у зв’язку з подорожчанням матеріальних та трудових ресурсів; </w:t>
      </w:r>
    </w:p>
    <w:p w:rsidR="00233A4A" w:rsidRPr="00532F91" w:rsidRDefault="00233A4A" w:rsidP="00E603A9">
      <w:pPr>
        <w:pStyle w:val="ae"/>
        <w:widowControl/>
        <w:numPr>
          <w:ilvl w:val="0"/>
          <w:numId w:val="28"/>
        </w:numPr>
        <w:tabs>
          <w:tab w:val="clear" w:pos="900"/>
          <w:tab w:val="num" w:pos="0"/>
          <w:tab w:val="num" w:pos="1080"/>
        </w:tabs>
        <w:spacing w:after="0"/>
        <w:ind w:left="0" w:firstLine="540"/>
        <w:jc w:val="both"/>
        <w:rPr>
          <w:rFonts w:ascii="Times New Roman" w:hAnsi="Times New Roman"/>
          <w:sz w:val="28"/>
          <w:szCs w:val="28"/>
        </w:rPr>
      </w:pPr>
      <w:r w:rsidRPr="00532F91">
        <w:rPr>
          <w:rFonts w:ascii="Times New Roman" w:hAnsi="Times New Roman"/>
          <w:sz w:val="28"/>
          <w:szCs w:val="28"/>
        </w:rPr>
        <w:t>статистичні дані щодо обсягів залучених іноземних інвестицій в економіку району закриті, підприємства не надають згоду на відкриття своєї інформації, тому спрогнозувати подальший обсяг іноземних інвестицій не є можливим.</w:t>
      </w:r>
    </w:p>
    <w:p w:rsidR="00233A4A" w:rsidRPr="00532F91" w:rsidRDefault="00233A4A" w:rsidP="00762161">
      <w:pPr>
        <w:ind w:firstLine="540"/>
        <w:jc w:val="both"/>
        <w:rPr>
          <w:rFonts w:ascii="Times New Roman" w:hAnsi="Times New Roman"/>
          <w:b/>
          <w:i/>
          <w:sz w:val="28"/>
          <w:szCs w:val="28"/>
          <w:lang w:val="ru-RU"/>
        </w:rPr>
      </w:pPr>
      <w:r w:rsidRPr="00532F91">
        <w:rPr>
          <w:rFonts w:ascii="Times New Roman" w:hAnsi="Times New Roman"/>
          <w:b/>
          <w:i/>
          <w:sz w:val="28"/>
          <w:szCs w:val="28"/>
        </w:rPr>
        <w:t>Основні завдання</w:t>
      </w:r>
      <w:r w:rsidRPr="00532F91">
        <w:rPr>
          <w:rFonts w:ascii="Times New Roman" w:hAnsi="Times New Roman"/>
          <w:b/>
          <w:i/>
          <w:sz w:val="28"/>
          <w:szCs w:val="28"/>
          <w:lang w:val="ru-RU"/>
        </w:rPr>
        <w:t>:</w:t>
      </w:r>
    </w:p>
    <w:p w:rsidR="00233A4A" w:rsidRPr="00532F91" w:rsidRDefault="00233A4A" w:rsidP="00762161">
      <w:pPr>
        <w:ind w:firstLine="709"/>
        <w:jc w:val="both"/>
        <w:rPr>
          <w:rFonts w:ascii="Times New Roman" w:hAnsi="Times New Roman"/>
          <w:kern w:val="1"/>
          <w:sz w:val="28"/>
          <w:szCs w:val="28"/>
          <w:lang w:val="ru-RU"/>
        </w:rPr>
      </w:pPr>
      <w:r w:rsidRPr="00532F91">
        <w:rPr>
          <w:rFonts w:ascii="Times New Roman" w:hAnsi="Times New Roman"/>
          <w:b/>
          <w:i/>
          <w:sz w:val="28"/>
          <w:szCs w:val="28"/>
          <w:lang w:val="ru-RU"/>
        </w:rPr>
        <w:lastRenderedPageBreak/>
        <w:t xml:space="preserve">- </w:t>
      </w:r>
      <w:r w:rsidRPr="00532F91">
        <w:rPr>
          <w:rFonts w:ascii="Times New Roman" w:hAnsi="Times New Roman"/>
          <w:kern w:val="1"/>
          <w:sz w:val="28"/>
          <w:szCs w:val="28"/>
        </w:rPr>
        <w:t>формування процесу створення позитивного інвестиційного іміджу району;</w:t>
      </w:r>
    </w:p>
    <w:p w:rsidR="00233A4A" w:rsidRPr="00532F91" w:rsidRDefault="00233A4A" w:rsidP="00762161">
      <w:pPr>
        <w:keepNext/>
        <w:widowControl/>
        <w:numPr>
          <w:ilvl w:val="0"/>
          <w:numId w:val="27"/>
        </w:numPr>
        <w:tabs>
          <w:tab w:val="left" w:pos="284"/>
        </w:tabs>
        <w:ind w:left="0" w:firstLine="709"/>
        <w:jc w:val="both"/>
        <w:rPr>
          <w:rFonts w:ascii="Times New Roman" w:hAnsi="Times New Roman"/>
          <w:kern w:val="1"/>
          <w:sz w:val="28"/>
          <w:szCs w:val="28"/>
        </w:rPr>
      </w:pPr>
      <w:r w:rsidRPr="00532F91">
        <w:rPr>
          <w:rFonts w:ascii="Times New Roman" w:hAnsi="Times New Roman"/>
          <w:kern w:val="1"/>
          <w:sz w:val="28"/>
          <w:szCs w:val="28"/>
          <w:lang w:val="ru-RU"/>
        </w:rPr>
        <w:t>о</w:t>
      </w:r>
      <w:r w:rsidRPr="00532F91">
        <w:rPr>
          <w:rFonts w:ascii="Times New Roman" w:hAnsi="Times New Roman"/>
          <w:kern w:val="1"/>
          <w:sz w:val="28"/>
          <w:szCs w:val="28"/>
        </w:rPr>
        <w:t>новлення інвестиційного паспорту району;</w:t>
      </w:r>
    </w:p>
    <w:p w:rsidR="00233A4A" w:rsidRPr="00532F91" w:rsidRDefault="00233A4A" w:rsidP="00762161">
      <w:pPr>
        <w:keepNext/>
        <w:widowControl/>
        <w:numPr>
          <w:ilvl w:val="0"/>
          <w:numId w:val="27"/>
        </w:numPr>
        <w:tabs>
          <w:tab w:val="left" w:pos="284"/>
        </w:tabs>
        <w:ind w:left="0" w:firstLine="709"/>
        <w:jc w:val="both"/>
        <w:rPr>
          <w:rFonts w:ascii="Times New Roman" w:hAnsi="Times New Roman"/>
          <w:kern w:val="1"/>
          <w:sz w:val="28"/>
          <w:szCs w:val="28"/>
        </w:rPr>
      </w:pPr>
      <w:r w:rsidRPr="00532F91">
        <w:rPr>
          <w:rFonts w:ascii="Times New Roman" w:hAnsi="Times New Roman"/>
          <w:kern w:val="1"/>
          <w:sz w:val="28"/>
          <w:szCs w:val="28"/>
        </w:rPr>
        <w:t>реалізація інвестиційних проектів соціально-культурної сфери, ЖКГ, реального сектору економіки шляхом сприяння залучення бюджетних коштів усіх рівнів та коштів МТД;</w:t>
      </w:r>
    </w:p>
    <w:p w:rsidR="00233A4A" w:rsidRPr="00532F91" w:rsidRDefault="00233A4A" w:rsidP="00762161">
      <w:pPr>
        <w:keepNext/>
        <w:widowControl/>
        <w:numPr>
          <w:ilvl w:val="0"/>
          <w:numId w:val="27"/>
        </w:numPr>
        <w:tabs>
          <w:tab w:val="left" w:pos="284"/>
        </w:tabs>
        <w:ind w:left="0" w:firstLine="709"/>
        <w:jc w:val="both"/>
        <w:rPr>
          <w:rFonts w:ascii="Times New Roman" w:hAnsi="Times New Roman"/>
          <w:kern w:val="1"/>
          <w:sz w:val="28"/>
          <w:szCs w:val="28"/>
        </w:rPr>
      </w:pPr>
      <w:r w:rsidRPr="00532F91">
        <w:rPr>
          <w:rFonts w:ascii="Times New Roman" w:hAnsi="Times New Roman"/>
          <w:kern w:val="1"/>
          <w:sz w:val="28"/>
          <w:szCs w:val="28"/>
        </w:rPr>
        <w:t>продовження та розширення співпраці з міжнародними фінансовими установами та донорськими організаціями;</w:t>
      </w:r>
    </w:p>
    <w:p w:rsidR="00233A4A" w:rsidRPr="00532F91" w:rsidRDefault="00233A4A" w:rsidP="00762161">
      <w:pPr>
        <w:keepNext/>
        <w:widowControl/>
        <w:numPr>
          <w:ilvl w:val="0"/>
          <w:numId w:val="27"/>
        </w:numPr>
        <w:tabs>
          <w:tab w:val="left" w:pos="284"/>
        </w:tabs>
        <w:ind w:left="0" w:firstLine="709"/>
        <w:jc w:val="both"/>
        <w:rPr>
          <w:rFonts w:ascii="Times New Roman" w:hAnsi="Times New Roman"/>
          <w:kern w:val="1"/>
          <w:sz w:val="28"/>
          <w:szCs w:val="28"/>
        </w:rPr>
      </w:pPr>
      <w:r w:rsidRPr="00532F91">
        <w:rPr>
          <w:rFonts w:ascii="Times New Roman" w:hAnsi="Times New Roman"/>
          <w:color w:val="000000"/>
          <w:sz w:val="28"/>
          <w:szCs w:val="28"/>
        </w:rPr>
        <w:t>сприяння залученню та ефективному використанню міжнародної технічної допомоги, яка надається з боку ООН, Світового Банку або інших фінансових установ, ЄС та урядів інших країн;</w:t>
      </w:r>
    </w:p>
    <w:p w:rsidR="00233A4A" w:rsidRPr="00532F91" w:rsidRDefault="00233A4A" w:rsidP="00762161">
      <w:pPr>
        <w:keepNext/>
        <w:widowControl/>
        <w:numPr>
          <w:ilvl w:val="0"/>
          <w:numId w:val="27"/>
        </w:numPr>
        <w:tabs>
          <w:tab w:val="left" w:pos="284"/>
        </w:tabs>
        <w:ind w:left="0" w:firstLine="709"/>
        <w:jc w:val="both"/>
        <w:rPr>
          <w:rFonts w:ascii="Times New Roman" w:hAnsi="Times New Roman"/>
          <w:kern w:val="1"/>
          <w:sz w:val="28"/>
          <w:szCs w:val="28"/>
        </w:rPr>
      </w:pPr>
      <w:r w:rsidRPr="00532F91">
        <w:rPr>
          <w:rFonts w:ascii="Times New Roman" w:hAnsi="Times New Roman"/>
          <w:color w:val="000000"/>
          <w:sz w:val="28"/>
          <w:szCs w:val="28"/>
        </w:rPr>
        <w:t>сприяння розробці пропозицій зі створення інноваційних проектів, з метою створення нових робочих місць та пошук фінансового ресурсу на їх реалізацію.</w:t>
      </w:r>
    </w:p>
    <w:p w:rsidR="00233A4A" w:rsidRPr="00532F91" w:rsidRDefault="00233A4A" w:rsidP="00762161">
      <w:pPr>
        <w:ind w:firstLine="708"/>
        <w:jc w:val="both"/>
        <w:outlineLvl w:val="0"/>
        <w:rPr>
          <w:rFonts w:ascii="Times New Roman" w:hAnsi="Times New Roman"/>
          <w:sz w:val="28"/>
          <w:szCs w:val="28"/>
        </w:rPr>
      </w:pPr>
      <w:r w:rsidRPr="00532F91">
        <w:rPr>
          <w:rFonts w:ascii="Times New Roman" w:hAnsi="Times New Roman"/>
          <w:b/>
          <w:i/>
          <w:color w:val="000000"/>
          <w:sz w:val="28"/>
          <w:szCs w:val="28"/>
        </w:rPr>
        <w:t>Очікувані результати та заходи</w:t>
      </w:r>
      <w:r w:rsidRPr="00532F91">
        <w:rPr>
          <w:rFonts w:ascii="Times New Roman" w:hAnsi="Times New Roman"/>
          <w:sz w:val="28"/>
          <w:szCs w:val="28"/>
        </w:rPr>
        <w:t>:</w:t>
      </w:r>
    </w:p>
    <w:p w:rsidR="00762161" w:rsidRDefault="00233A4A" w:rsidP="00762161">
      <w:pPr>
        <w:jc w:val="both"/>
        <w:outlineLvl w:val="0"/>
        <w:rPr>
          <w:rFonts w:ascii="Times New Roman" w:hAnsi="Times New Roman"/>
          <w:b/>
          <w:i/>
          <w:sz w:val="28"/>
          <w:szCs w:val="28"/>
        </w:rPr>
      </w:pPr>
      <w:r w:rsidRPr="00532F91">
        <w:rPr>
          <w:rFonts w:ascii="Times New Roman" w:hAnsi="Times New Roman"/>
          <w:sz w:val="28"/>
          <w:szCs w:val="28"/>
        </w:rPr>
        <w:t xml:space="preserve">- досягнення вкладення </w:t>
      </w:r>
      <w:r w:rsidRPr="00532F91">
        <w:rPr>
          <w:rFonts w:ascii="Times New Roman" w:hAnsi="Times New Roman"/>
          <w:b/>
          <w:i/>
          <w:sz w:val="28"/>
          <w:szCs w:val="28"/>
        </w:rPr>
        <w:t>капітальних інвестицій за 2019 рік по району в сумі 250 млн грн, темп росту – 125 % ( дод. 1, дод. 4 )</w:t>
      </w:r>
    </w:p>
    <w:p w:rsidR="00233A4A" w:rsidRPr="00762161" w:rsidRDefault="00233A4A" w:rsidP="00762161">
      <w:pPr>
        <w:ind w:firstLine="709"/>
        <w:jc w:val="both"/>
        <w:outlineLvl w:val="0"/>
        <w:rPr>
          <w:rFonts w:ascii="Times New Roman" w:hAnsi="Times New Roman"/>
          <w:b/>
          <w:i/>
          <w:sz w:val="28"/>
          <w:szCs w:val="28"/>
        </w:rPr>
      </w:pPr>
      <w:r w:rsidRPr="00532F91">
        <w:rPr>
          <w:rFonts w:ascii="Times New Roman" w:hAnsi="Times New Roman"/>
          <w:sz w:val="28"/>
          <w:szCs w:val="28"/>
        </w:rPr>
        <w:t>Якісними критеріями ефективності будуть успішно реалізовані інфраструктурні проекти. В 2019 році планується продовження роботи по залученню інвестицій. Старобільський район планує приймати активну участь у конкурсних відборах та грантових програмах по відбудові пошкодженої інфраструктури.</w:t>
      </w:r>
    </w:p>
    <w:p w:rsidR="00233A4A" w:rsidRPr="00532F91" w:rsidRDefault="00233A4A" w:rsidP="00233A4A">
      <w:pPr>
        <w:jc w:val="center"/>
        <w:outlineLvl w:val="0"/>
        <w:rPr>
          <w:rFonts w:ascii="Times New Roman" w:hAnsi="Times New Roman"/>
        </w:rPr>
      </w:pPr>
      <w:r w:rsidRPr="00532F91">
        <w:rPr>
          <w:rFonts w:ascii="Times New Roman" w:hAnsi="Times New Roman"/>
          <w:b/>
          <w:i/>
          <w:noProof/>
          <w:sz w:val="28"/>
          <w:szCs w:val="28"/>
          <w:lang w:val="ru-RU"/>
        </w:rPr>
        <w:drawing>
          <wp:inline distT="0" distB="0" distL="0" distR="0">
            <wp:extent cx="5328058" cy="2553418"/>
            <wp:effectExtent l="19050" t="0" r="24992"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33A4A" w:rsidRPr="00532F91" w:rsidRDefault="00233A4A" w:rsidP="00233A4A">
      <w:pPr>
        <w:ind w:firstLine="709"/>
        <w:jc w:val="center"/>
        <w:outlineLvl w:val="0"/>
        <w:rPr>
          <w:rFonts w:ascii="Times New Roman" w:hAnsi="Times New Roman"/>
          <w:sz w:val="24"/>
          <w:szCs w:val="24"/>
        </w:rPr>
      </w:pPr>
      <w:r w:rsidRPr="00532F91">
        <w:rPr>
          <w:rFonts w:ascii="Times New Roman" w:hAnsi="Times New Roman"/>
          <w:sz w:val="24"/>
          <w:szCs w:val="24"/>
        </w:rPr>
        <w:t>Рис. 6.2.1. Обсяг капітальних інвестицій у 2016-2019 роках по Старобільському району</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Іноземні інвестиції</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sz w:val="28"/>
          <w:szCs w:val="28"/>
        </w:rPr>
        <w:t>Одне підприємство на території району - СТОВ СФ «Калмичанка» має іноземні інвестиції, але не надає згоди на користування звітними статистичними даними.</w:t>
      </w:r>
    </w:p>
    <w:p w:rsidR="00233A4A" w:rsidRPr="00532F91" w:rsidRDefault="00233A4A" w:rsidP="00233A4A">
      <w:pPr>
        <w:rPr>
          <w:rFonts w:ascii="Times New Roman" w:hAnsi="Times New Roman"/>
        </w:rPr>
      </w:pPr>
    </w:p>
    <w:p w:rsidR="00233A4A" w:rsidRPr="00532F91" w:rsidRDefault="00233A4A" w:rsidP="00233A4A">
      <w:pPr>
        <w:ind w:firstLine="709"/>
        <w:jc w:val="both"/>
        <w:rPr>
          <w:rFonts w:ascii="Times New Roman" w:hAnsi="Times New Roman"/>
          <w:b/>
          <w:sz w:val="28"/>
          <w:szCs w:val="28"/>
        </w:rPr>
      </w:pPr>
      <w:r w:rsidRPr="00532F91">
        <w:rPr>
          <w:rFonts w:ascii="Times New Roman" w:hAnsi="Times New Roman"/>
          <w:b/>
          <w:sz w:val="28"/>
          <w:szCs w:val="28"/>
        </w:rPr>
        <w:t>6.3. Закупівля продукції (товарів, робіт, послуг) для регіональних потреб</w:t>
      </w:r>
    </w:p>
    <w:p w:rsidR="00233A4A" w:rsidRPr="00532F91" w:rsidRDefault="00233A4A" w:rsidP="00233A4A">
      <w:pPr>
        <w:tabs>
          <w:tab w:val="left" w:pos="567"/>
        </w:tabs>
        <w:jc w:val="both"/>
        <w:rPr>
          <w:rFonts w:ascii="Times New Roman" w:hAnsi="Times New Roman"/>
          <w:sz w:val="28"/>
          <w:szCs w:val="28"/>
        </w:rPr>
      </w:pPr>
      <w:r w:rsidRPr="00532F91">
        <w:rPr>
          <w:rFonts w:ascii="Times New Roman" w:hAnsi="Times New Roman"/>
          <w:sz w:val="28"/>
          <w:szCs w:val="28"/>
        </w:rPr>
        <w:t xml:space="preserve">         З введенням в дію Закону України «Про публічні закупівлі» від 25.12.2015 № 922-</w:t>
      </w:r>
      <w:r w:rsidRPr="00532F91">
        <w:rPr>
          <w:rFonts w:ascii="Times New Roman" w:hAnsi="Times New Roman"/>
          <w:sz w:val="28"/>
          <w:szCs w:val="28"/>
          <w:lang w:val="ru-RU"/>
        </w:rPr>
        <w:t>VIII</w:t>
      </w:r>
      <w:r w:rsidRPr="00532F91">
        <w:rPr>
          <w:rFonts w:ascii="Times New Roman" w:hAnsi="Times New Roman"/>
          <w:sz w:val="28"/>
          <w:szCs w:val="28"/>
        </w:rPr>
        <w:t xml:space="preserve">, з 01 серпня 2016 року всі закупівлі, які підпадають під дію закону, проводяться виключно із застосуванням електронної системи </w:t>
      </w:r>
      <w:r w:rsidRPr="00532F91">
        <w:rPr>
          <w:rFonts w:ascii="Times New Roman" w:hAnsi="Times New Roman"/>
          <w:sz w:val="28"/>
          <w:szCs w:val="28"/>
        </w:rPr>
        <w:lastRenderedPageBreak/>
        <w:t>публічних закупівель «ProZorro».</w:t>
      </w:r>
    </w:p>
    <w:p w:rsidR="00233A4A" w:rsidRPr="00532F91" w:rsidRDefault="00233A4A" w:rsidP="00233A4A">
      <w:pPr>
        <w:ind w:firstLine="709"/>
        <w:jc w:val="both"/>
        <w:outlineLvl w:val="0"/>
        <w:rPr>
          <w:rFonts w:ascii="Times New Roman" w:hAnsi="Times New Roman"/>
          <w:b/>
          <w:sz w:val="28"/>
          <w:szCs w:val="28"/>
          <w:lang w:val="ru-RU"/>
        </w:rPr>
      </w:pPr>
      <w:r w:rsidRPr="00532F91">
        <w:rPr>
          <w:rFonts w:ascii="Times New Roman" w:hAnsi="Times New Roman"/>
          <w:b/>
          <w:i/>
          <w:sz w:val="28"/>
          <w:szCs w:val="28"/>
        </w:rPr>
        <w:t>Основні цілі на 2019 рік</w:t>
      </w:r>
      <w:r w:rsidRPr="00532F91">
        <w:rPr>
          <w:rFonts w:ascii="Times New Roman" w:hAnsi="Times New Roman"/>
          <w:b/>
          <w:i/>
          <w:sz w:val="28"/>
          <w:szCs w:val="28"/>
          <w:lang w:val="ru-RU"/>
        </w:rPr>
        <w:t>:</w:t>
      </w:r>
    </w:p>
    <w:p w:rsidR="00233A4A" w:rsidRPr="00532F91" w:rsidRDefault="00233A4A" w:rsidP="00233A4A">
      <w:pPr>
        <w:pStyle w:val="af3"/>
        <w:ind w:firstLine="709"/>
        <w:jc w:val="both"/>
        <w:rPr>
          <w:rFonts w:ascii="Times New Roman" w:hAnsi="Times New Roman"/>
          <w:sz w:val="28"/>
          <w:szCs w:val="28"/>
        </w:rPr>
      </w:pPr>
      <w:r w:rsidRPr="00532F91">
        <w:rPr>
          <w:rFonts w:ascii="Times New Roman" w:hAnsi="Times New Roman"/>
          <w:sz w:val="28"/>
          <w:szCs w:val="28"/>
        </w:rPr>
        <w:t xml:space="preserve">-забезпечення раціонального та ефективного використання державних коштів, справедливої конкуренції між учасниками торгів та запобігання корупційним явищам у сфері державних закупівель. </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завдання та заходи на 2019 рік:</w:t>
      </w:r>
    </w:p>
    <w:p w:rsidR="00233A4A" w:rsidRPr="00532F91" w:rsidRDefault="00233A4A" w:rsidP="00233A4A">
      <w:pPr>
        <w:pStyle w:val="24"/>
        <w:widowControl/>
        <w:spacing w:after="0" w:line="240" w:lineRule="auto"/>
        <w:ind w:left="0" w:firstLine="709"/>
        <w:jc w:val="both"/>
        <w:rPr>
          <w:rFonts w:ascii="Times New Roman" w:hAnsi="Times New Roman"/>
          <w:sz w:val="28"/>
          <w:szCs w:val="28"/>
        </w:rPr>
      </w:pPr>
      <w:r w:rsidRPr="00532F91">
        <w:rPr>
          <w:rFonts w:ascii="Times New Roman" w:hAnsi="Times New Roman"/>
          <w:sz w:val="28"/>
          <w:szCs w:val="28"/>
        </w:rPr>
        <w:t>- забезпечення прозорості закупівельних процедур з метою запобігання економічних зловживань при здійсненні державних закупівель;</w:t>
      </w:r>
    </w:p>
    <w:p w:rsidR="00233A4A" w:rsidRPr="00532F91" w:rsidRDefault="00233A4A" w:rsidP="00233A4A">
      <w:pPr>
        <w:pStyle w:val="24"/>
        <w:widowControl/>
        <w:spacing w:after="0" w:line="240" w:lineRule="auto"/>
        <w:ind w:left="0" w:firstLine="709"/>
        <w:jc w:val="both"/>
        <w:rPr>
          <w:rFonts w:ascii="Times New Roman" w:hAnsi="Times New Roman"/>
          <w:sz w:val="28"/>
          <w:szCs w:val="28"/>
        </w:rPr>
      </w:pPr>
      <w:r w:rsidRPr="00532F91">
        <w:rPr>
          <w:rFonts w:ascii="Times New Roman" w:hAnsi="Times New Roman"/>
          <w:sz w:val="28"/>
          <w:szCs w:val="28"/>
        </w:rPr>
        <w:t>- розширення ринку потенційних покупців та постачальників;</w:t>
      </w:r>
    </w:p>
    <w:p w:rsidR="00233A4A" w:rsidRPr="00532F91" w:rsidRDefault="00233A4A" w:rsidP="00233A4A">
      <w:pPr>
        <w:pStyle w:val="24"/>
        <w:widowControl/>
        <w:spacing w:after="0" w:line="240" w:lineRule="auto"/>
        <w:ind w:left="0" w:firstLine="709"/>
        <w:jc w:val="both"/>
        <w:rPr>
          <w:rFonts w:ascii="Times New Roman" w:hAnsi="Times New Roman"/>
          <w:sz w:val="28"/>
          <w:szCs w:val="28"/>
        </w:rPr>
      </w:pPr>
      <w:r w:rsidRPr="00532F91">
        <w:rPr>
          <w:rFonts w:ascii="Times New Roman" w:hAnsi="Times New Roman"/>
          <w:sz w:val="28"/>
          <w:szCs w:val="28"/>
        </w:rPr>
        <w:t>- зниження вартості закупівель і оптимизації витрат з урахуванням властивостей товарів, робіт,послуг, що закуповуються;</w:t>
      </w:r>
    </w:p>
    <w:p w:rsidR="00233A4A" w:rsidRPr="00532F91" w:rsidRDefault="00233A4A" w:rsidP="00233A4A">
      <w:pPr>
        <w:widowControl/>
        <w:ind w:firstLine="709"/>
        <w:jc w:val="both"/>
        <w:rPr>
          <w:rFonts w:ascii="Times New Roman" w:hAnsi="Times New Roman"/>
          <w:sz w:val="28"/>
          <w:szCs w:val="28"/>
        </w:rPr>
      </w:pPr>
      <w:r w:rsidRPr="00532F91">
        <w:rPr>
          <w:rFonts w:ascii="Times New Roman" w:hAnsi="Times New Roman"/>
          <w:sz w:val="28"/>
          <w:szCs w:val="28"/>
        </w:rPr>
        <w:t>- досягнення оптимального і раціонального використання державних коштів;</w:t>
      </w:r>
    </w:p>
    <w:p w:rsidR="00233A4A" w:rsidRPr="00532F91" w:rsidRDefault="00233A4A" w:rsidP="00233A4A">
      <w:pPr>
        <w:widowControl/>
        <w:ind w:firstLine="709"/>
        <w:jc w:val="both"/>
        <w:rPr>
          <w:rFonts w:ascii="Times New Roman" w:hAnsi="Times New Roman"/>
          <w:sz w:val="28"/>
          <w:szCs w:val="28"/>
        </w:rPr>
      </w:pPr>
      <w:r w:rsidRPr="00532F91">
        <w:rPr>
          <w:rFonts w:ascii="Times New Roman" w:hAnsi="Times New Roman"/>
          <w:sz w:val="28"/>
          <w:szCs w:val="28"/>
        </w:rPr>
        <w:t>- розвиток інформаційних технологій у сфері державних закупівель</w:t>
      </w:r>
      <w:r w:rsidRPr="00532F91">
        <w:rPr>
          <w:rFonts w:ascii="Times New Roman" w:hAnsi="Times New Roman"/>
          <w:sz w:val="28"/>
          <w:szCs w:val="28"/>
          <w:lang w:val="ru-RU"/>
        </w:rPr>
        <w:t>.</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Очікувані результати:</w:t>
      </w:r>
    </w:p>
    <w:p w:rsidR="00233A4A" w:rsidRPr="00532F91" w:rsidRDefault="00233A4A" w:rsidP="00233A4A">
      <w:pPr>
        <w:pStyle w:val="14pt"/>
        <w:numPr>
          <w:ilvl w:val="0"/>
          <w:numId w:val="16"/>
        </w:numPr>
        <w:ind w:left="851" w:hanging="142"/>
        <w:rPr>
          <w:b w:val="0"/>
          <w:lang w:val="uk-UA"/>
        </w:rPr>
      </w:pPr>
      <w:r w:rsidRPr="00532F91">
        <w:rPr>
          <w:b w:val="0"/>
          <w:lang w:val="uk-UA"/>
        </w:rPr>
        <w:t>скорочення неконкурентних процедур у сфері державних закупівель;</w:t>
      </w:r>
    </w:p>
    <w:p w:rsidR="00233A4A" w:rsidRPr="00532F91" w:rsidRDefault="00233A4A" w:rsidP="00233A4A">
      <w:pPr>
        <w:pStyle w:val="14pt"/>
        <w:numPr>
          <w:ilvl w:val="0"/>
          <w:numId w:val="16"/>
        </w:numPr>
        <w:ind w:left="851" w:hanging="142"/>
        <w:rPr>
          <w:b w:val="0"/>
          <w:lang w:val="uk-UA"/>
        </w:rPr>
      </w:pPr>
      <w:r w:rsidRPr="00532F91">
        <w:rPr>
          <w:b w:val="0"/>
          <w:lang w:val="uk-UA"/>
        </w:rPr>
        <w:t>забезпечення раціонального використання державних коштів.</w:t>
      </w:r>
    </w:p>
    <w:p w:rsidR="00233A4A" w:rsidRPr="00532F91" w:rsidRDefault="00233A4A" w:rsidP="00233A4A">
      <w:pPr>
        <w:tabs>
          <w:tab w:val="left" w:pos="567"/>
        </w:tabs>
        <w:ind w:left="426"/>
        <w:jc w:val="both"/>
        <w:rPr>
          <w:rFonts w:ascii="Times New Roman" w:hAnsi="Times New Roman"/>
          <w:sz w:val="28"/>
          <w:szCs w:val="28"/>
        </w:rPr>
      </w:pPr>
    </w:p>
    <w:p w:rsidR="00233A4A" w:rsidRPr="00532F91" w:rsidRDefault="00233A4A" w:rsidP="00233A4A">
      <w:pPr>
        <w:ind w:firstLine="709"/>
        <w:jc w:val="both"/>
        <w:rPr>
          <w:rFonts w:ascii="Times New Roman" w:hAnsi="Times New Roman"/>
          <w:b/>
          <w:sz w:val="28"/>
          <w:szCs w:val="28"/>
        </w:rPr>
      </w:pPr>
      <w:r w:rsidRPr="00532F91">
        <w:rPr>
          <w:rFonts w:ascii="Times New Roman" w:hAnsi="Times New Roman"/>
          <w:b/>
          <w:sz w:val="28"/>
          <w:szCs w:val="28"/>
        </w:rPr>
        <w:t>6.4. Реалізація державних цільових та регіональних програм</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проблеми:</w:t>
      </w:r>
    </w:p>
    <w:p w:rsidR="00233A4A" w:rsidRPr="00532F91" w:rsidRDefault="00233A4A" w:rsidP="00E603A9">
      <w:pPr>
        <w:pStyle w:val="14pt"/>
        <w:numPr>
          <w:ilvl w:val="0"/>
          <w:numId w:val="16"/>
        </w:numPr>
        <w:ind w:left="0" w:firstLine="709"/>
        <w:rPr>
          <w:b w:val="0"/>
          <w:lang w:val="uk-UA"/>
        </w:rPr>
      </w:pPr>
      <w:r w:rsidRPr="00532F91">
        <w:rPr>
          <w:b w:val="0"/>
          <w:lang w:val="uk-UA"/>
        </w:rPr>
        <w:t>основною проблемою є недостатній обсяг бюджетного фінансування регіональних цільових програм, які спрямовані на розв’язання соціально-економічних проблем району.</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пріоритети:</w:t>
      </w:r>
    </w:p>
    <w:p w:rsidR="00233A4A" w:rsidRPr="00532F91" w:rsidRDefault="00233A4A" w:rsidP="00233A4A">
      <w:pPr>
        <w:ind w:firstLine="708"/>
        <w:jc w:val="both"/>
        <w:rPr>
          <w:rFonts w:ascii="Times New Roman" w:hAnsi="Times New Roman"/>
          <w:sz w:val="28"/>
          <w:szCs w:val="28"/>
        </w:rPr>
      </w:pPr>
      <w:r w:rsidRPr="00532F91">
        <w:rPr>
          <w:rFonts w:ascii="Times New Roman" w:hAnsi="Times New Roman"/>
          <w:sz w:val="28"/>
          <w:szCs w:val="28"/>
        </w:rPr>
        <w:t>- забезпечення раціонального використання бюджетних коштів, матеріально-технічних, інших ресурсів, а також забезпечення координації діяльності місцевих органів виконавчої влади, органів місцевого самоврядування, підприємств, установ та організацій для розв’язання найважливіших проблем.</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завдання:</w:t>
      </w:r>
    </w:p>
    <w:p w:rsidR="00233A4A" w:rsidRPr="00532F91" w:rsidRDefault="00233A4A" w:rsidP="00233A4A">
      <w:pPr>
        <w:ind w:firstLine="720"/>
        <w:jc w:val="both"/>
        <w:rPr>
          <w:rFonts w:ascii="Times New Roman" w:hAnsi="Times New Roman"/>
          <w:sz w:val="28"/>
          <w:szCs w:val="28"/>
        </w:rPr>
      </w:pPr>
      <w:r w:rsidRPr="00532F91">
        <w:rPr>
          <w:rFonts w:ascii="Times New Roman" w:hAnsi="Times New Roman"/>
          <w:sz w:val="28"/>
          <w:szCs w:val="28"/>
        </w:rPr>
        <w:t xml:space="preserve">- продовження здійснення оптимізації затверджених програм на підставі аналізу фінансового забезпечення районних програм, як системного об’єкта управління, у разі відсутності фінансування. </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 xml:space="preserve">Очікувані результати, обгрунтування реалізації програм в 2019 році: </w:t>
      </w:r>
    </w:p>
    <w:p w:rsidR="00233A4A" w:rsidRPr="00532F91" w:rsidRDefault="00233A4A" w:rsidP="00233A4A">
      <w:pPr>
        <w:ind w:firstLine="708"/>
        <w:jc w:val="both"/>
        <w:rPr>
          <w:rFonts w:ascii="Times New Roman" w:hAnsi="Times New Roman"/>
          <w:sz w:val="28"/>
          <w:szCs w:val="28"/>
        </w:rPr>
      </w:pPr>
      <w:r w:rsidRPr="00532F91">
        <w:rPr>
          <w:rFonts w:ascii="Times New Roman" w:hAnsi="Times New Roman"/>
          <w:sz w:val="28"/>
          <w:szCs w:val="28"/>
          <w:lang w:val="ru-RU"/>
        </w:rPr>
        <w:t>- с</w:t>
      </w:r>
      <w:r w:rsidRPr="00532F91">
        <w:rPr>
          <w:rFonts w:ascii="Times New Roman" w:hAnsi="Times New Roman"/>
          <w:sz w:val="28"/>
          <w:szCs w:val="28"/>
        </w:rPr>
        <w:t>прияння забезпеченню функціонування 28 районних програм, (додаток 3).</w:t>
      </w:r>
    </w:p>
    <w:p w:rsidR="00233A4A" w:rsidRPr="00532F91" w:rsidRDefault="00233A4A" w:rsidP="00233A4A">
      <w:pPr>
        <w:ind w:firstLine="709"/>
        <w:jc w:val="both"/>
        <w:outlineLvl w:val="0"/>
        <w:rPr>
          <w:rFonts w:ascii="Times New Roman" w:hAnsi="Times New Roman"/>
          <w:b/>
          <w:i/>
          <w:sz w:val="28"/>
          <w:szCs w:val="28"/>
          <w:lang w:val="ru-RU"/>
        </w:rPr>
      </w:pPr>
      <w:r w:rsidRPr="00532F91">
        <w:rPr>
          <w:rFonts w:ascii="Times New Roman" w:hAnsi="Times New Roman"/>
          <w:b/>
          <w:i/>
          <w:sz w:val="28"/>
          <w:szCs w:val="28"/>
        </w:rPr>
        <w:t>Обгрунтування реалізації програм в 2019 році</w:t>
      </w:r>
      <w:r w:rsidRPr="00532F91">
        <w:rPr>
          <w:rFonts w:ascii="Times New Roman" w:hAnsi="Times New Roman"/>
          <w:b/>
          <w:i/>
          <w:sz w:val="28"/>
          <w:szCs w:val="28"/>
          <w:lang w:val="ru-RU"/>
        </w:rPr>
        <w:t>:</w:t>
      </w:r>
    </w:p>
    <w:p w:rsidR="00233A4A" w:rsidRPr="00532F91" w:rsidRDefault="00233A4A" w:rsidP="00233A4A">
      <w:pPr>
        <w:ind w:firstLine="708"/>
        <w:jc w:val="both"/>
        <w:rPr>
          <w:rFonts w:ascii="Times New Roman" w:hAnsi="Times New Roman"/>
          <w:bCs/>
          <w:sz w:val="28"/>
          <w:szCs w:val="28"/>
        </w:rPr>
      </w:pPr>
      <w:r w:rsidRPr="00532F91">
        <w:rPr>
          <w:rFonts w:ascii="Times New Roman" w:hAnsi="Times New Roman"/>
          <w:bCs/>
          <w:sz w:val="28"/>
          <w:szCs w:val="28"/>
          <w:lang w:val="ru-RU"/>
        </w:rPr>
        <w:t>- о</w:t>
      </w:r>
      <w:r w:rsidRPr="00532F91">
        <w:rPr>
          <w:rFonts w:ascii="Times New Roman" w:hAnsi="Times New Roman"/>
          <w:bCs/>
          <w:sz w:val="28"/>
          <w:szCs w:val="28"/>
        </w:rPr>
        <w:t>бсяг фінансування районних Програм визначатиметься згідно районного бюджету на 2019 рік.</w:t>
      </w:r>
    </w:p>
    <w:p w:rsidR="00233A4A" w:rsidRPr="00532F91" w:rsidRDefault="00233A4A" w:rsidP="00233A4A"/>
    <w:p w:rsidR="00233A4A" w:rsidRPr="00532F91" w:rsidRDefault="00233A4A" w:rsidP="00233A4A">
      <w:pPr>
        <w:jc w:val="both"/>
        <w:rPr>
          <w:rFonts w:ascii="Times New Roman" w:hAnsi="Times New Roman"/>
          <w:b/>
          <w:sz w:val="28"/>
          <w:szCs w:val="28"/>
          <w:lang w:val="ru-RU"/>
        </w:rPr>
      </w:pPr>
      <w:r w:rsidRPr="00532F91">
        <w:rPr>
          <w:rFonts w:ascii="Times New Roman" w:hAnsi="Times New Roman"/>
          <w:b/>
          <w:sz w:val="28"/>
          <w:szCs w:val="28"/>
        </w:rPr>
        <w:t>7. РОЗВИТОК РЕАЛЬНОГО СЕКТОРУ ЕКОНОМІКИ</w:t>
      </w:r>
    </w:p>
    <w:p w:rsidR="00233A4A" w:rsidRPr="00532F91" w:rsidRDefault="00233A4A" w:rsidP="00233A4A">
      <w:pPr>
        <w:ind w:firstLine="709"/>
        <w:contextualSpacing/>
        <w:jc w:val="both"/>
        <w:rPr>
          <w:rFonts w:ascii="Times New Roman" w:hAnsi="Times New Roman"/>
          <w:b/>
          <w:sz w:val="28"/>
          <w:szCs w:val="28"/>
          <w:lang w:val="ru-RU"/>
        </w:rPr>
      </w:pPr>
    </w:p>
    <w:p w:rsidR="00233A4A" w:rsidRPr="00532F91" w:rsidRDefault="00233A4A" w:rsidP="00233A4A">
      <w:pPr>
        <w:ind w:firstLine="709"/>
        <w:contextualSpacing/>
        <w:jc w:val="both"/>
        <w:rPr>
          <w:rFonts w:ascii="Times New Roman" w:hAnsi="Times New Roman"/>
          <w:b/>
          <w:sz w:val="28"/>
          <w:szCs w:val="28"/>
        </w:rPr>
      </w:pPr>
      <w:r w:rsidRPr="00532F91">
        <w:rPr>
          <w:rFonts w:ascii="Times New Roman" w:hAnsi="Times New Roman"/>
          <w:b/>
          <w:sz w:val="28"/>
          <w:szCs w:val="28"/>
        </w:rPr>
        <w:t>7.1. Паливно-енергетичний комплекс</w:t>
      </w:r>
    </w:p>
    <w:p w:rsidR="00233A4A" w:rsidRPr="00532F91" w:rsidRDefault="00233A4A" w:rsidP="00233A4A">
      <w:pPr>
        <w:ind w:firstLine="709"/>
        <w:contextualSpacing/>
        <w:jc w:val="both"/>
        <w:rPr>
          <w:rFonts w:ascii="Times New Roman" w:hAnsi="Times New Roman"/>
          <w:sz w:val="28"/>
          <w:szCs w:val="28"/>
        </w:rPr>
      </w:pPr>
      <w:r w:rsidRPr="00532F91">
        <w:rPr>
          <w:rFonts w:ascii="Times New Roman" w:hAnsi="Times New Roman"/>
          <w:color w:val="000000"/>
          <w:sz w:val="28"/>
          <w:szCs w:val="28"/>
          <w:shd w:val="clear" w:color="auto" w:fill="FFFFFF"/>
        </w:rPr>
        <w:t>Основною метою є раціональне та економне використання паливно-енергетичних ресурсів у всіх сферах життєдіяльності, зменшення загальних витрат на споживання паливно-енергетичних ресурсів у</w:t>
      </w:r>
      <w:r w:rsidRPr="00532F91">
        <w:rPr>
          <w:rFonts w:ascii="Times New Roman" w:hAnsi="Times New Roman"/>
          <w:sz w:val="28"/>
          <w:szCs w:val="28"/>
        </w:rPr>
        <w:t xml:space="preserve"> Старобільському </w:t>
      </w:r>
      <w:r w:rsidRPr="00532F91">
        <w:rPr>
          <w:rFonts w:ascii="Times New Roman" w:hAnsi="Times New Roman"/>
          <w:sz w:val="28"/>
          <w:szCs w:val="28"/>
        </w:rPr>
        <w:lastRenderedPageBreak/>
        <w:t>районі.</w:t>
      </w:r>
    </w:p>
    <w:p w:rsidR="00233A4A" w:rsidRPr="00532F91" w:rsidRDefault="00233A4A" w:rsidP="00233A4A">
      <w:pPr>
        <w:ind w:firstLine="709"/>
        <w:contextualSpacing/>
        <w:jc w:val="both"/>
        <w:rPr>
          <w:rFonts w:ascii="Times New Roman" w:hAnsi="Times New Roman"/>
          <w:b/>
          <w:i/>
          <w:sz w:val="28"/>
          <w:szCs w:val="28"/>
        </w:rPr>
      </w:pPr>
      <w:r w:rsidRPr="00532F91">
        <w:rPr>
          <w:rFonts w:ascii="Times New Roman" w:hAnsi="Times New Roman"/>
          <w:b/>
          <w:i/>
          <w:sz w:val="28"/>
          <w:szCs w:val="28"/>
        </w:rPr>
        <w:t>Основні проблеми:</w:t>
      </w:r>
    </w:p>
    <w:p w:rsidR="00233A4A" w:rsidRPr="00532F91" w:rsidRDefault="00233A4A" w:rsidP="00233A4A">
      <w:pPr>
        <w:ind w:firstLine="709"/>
        <w:contextualSpacing/>
        <w:jc w:val="both"/>
        <w:rPr>
          <w:rFonts w:ascii="Times New Roman" w:hAnsi="Times New Roman"/>
          <w:sz w:val="28"/>
          <w:szCs w:val="28"/>
        </w:rPr>
      </w:pPr>
      <w:r w:rsidRPr="00532F91">
        <w:rPr>
          <w:rFonts w:ascii="Times New Roman" w:hAnsi="Times New Roman"/>
          <w:sz w:val="28"/>
          <w:szCs w:val="28"/>
        </w:rPr>
        <w:t>- низький рівень використання місцевих видів палива та біопалива;</w:t>
      </w:r>
    </w:p>
    <w:p w:rsidR="00233A4A" w:rsidRPr="00532F91" w:rsidRDefault="00233A4A" w:rsidP="00233A4A">
      <w:pPr>
        <w:ind w:firstLine="709"/>
        <w:contextualSpacing/>
        <w:jc w:val="both"/>
        <w:rPr>
          <w:rFonts w:ascii="Times New Roman" w:hAnsi="Times New Roman"/>
          <w:sz w:val="28"/>
          <w:szCs w:val="28"/>
        </w:rPr>
      </w:pPr>
      <w:r w:rsidRPr="00532F91">
        <w:rPr>
          <w:rFonts w:ascii="Times New Roman" w:hAnsi="Times New Roman"/>
          <w:sz w:val="28"/>
          <w:szCs w:val="28"/>
        </w:rPr>
        <w:t>- недостатній темп заміщення природного газу на альтернативні види палива при виробництві теплової енергії.</w:t>
      </w:r>
    </w:p>
    <w:p w:rsidR="00233A4A" w:rsidRPr="00532F91" w:rsidRDefault="00233A4A" w:rsidP="00233A4A">
      <w:pPr>
        <w:ind w:firstLine="709"/>
        <w:contextualSpacing/>
        <w:jc w:val="both"/>
        <w:rPr>
          <w:rFonts w:ascii="Times New Roman" w:hAnsi="Times New Roman"/>
          <w:b/>
          <w:i/>
          <w:sz w:val="28"/>
          <w:szCs w:val="28"/>
        </w:rPr>
      </w:pPr>
      <w:r w:rsidRPr="00532F91">
        <w:rPr>
          <w:rFonts w:ascii="Times New Roman" w:hAnsi="Times New Roman"/>
          <w:b/>
          <w:i/>
          <w:sz w:val="28"/>
          <w:szCs w:val="28"/>
        </w:rPr>
        <w:t>Основні пріоритети:</w:t>
      </w:r>
    </w:p>
    <w:p w:rsidR="00233A4A" w:rsidRPr="00532F91" w:rsidRDefault="00233A4A" w:rsidP="00233A4A">
      <w:pPr>
        <w:ind w:firstLine="709"/>
        <w:contextualSpacing/>
        <w:jc w:val="both"/>
        <w:rPr>
          <w:rFonts w:ascii="Times New Roman" w:hAnsi="Times New Roman"/>
          <w:sz w:val="28"/>
          <w:szCs w:val="28"/>
        </w:rPr>
      </w:pPr>
      <w:r w:rsidRPr="00532F91">
        <w:rPr>
          <w:rFonts w:ascii="Times New Roman" w:hAnsi="Times New Roman"/>
          <w:sz w:val="28"/>
          <w:szCs w:val="28"/>
        </w:rPr>
        <w:t>- забезпечення енергетичної безпеки району;</w:t>
      </w:r>
    </w:p>
    <w:p w:rsidR="00233A4A" w:rsidRPr="00532F91" w:rsidRDefault="00233A4A" w:rsidP="00233A4A">
      <w:pPr>
        <w:ind w:firstLine="709"/>
        <w:contextualSpacing/>
        <w:jc w:val="both"/>
        <w:rPr>
          <w:rFonts w:ascii="Times New Roman" w:hAnsi="Times New Roman"/>
          <w:sz w:val="28"/>
          <w:szCs w:val="28"/>
        </w:rPr>
      </w:pPr>
      <w:r w:rsidRPr="00532F91">
        <w:rPr>
          <w:rFonts w:ascii="Times New Roman" w:hAnsi="Times New Roman"/>
          <w:sz w:val="28"/>
          <w:szCs w:val="28"/>
        </w:rPr>
        <w:t>- п</w:t>
      </w:r>
      <w:r w:rsidRPr="00532F91">
        <w:rPr>
          <w:rFonts w:ascii="Times New Roman" w:eastAsia="Calibri" w:hAnsi="Times New Roman"/>
          <w:sz w:val="28"/>
          <w:szCs w:val="28"/>
        </w:rPr>
        <w:t>ідвищення рівня надійн</w:t>
      </w:r>
      <w:r w:rsidRPr="00532F91">
        <w:rPr>
          <w:rFonts w:ascii="Times New Roman" w:hAnsi="Times New Roman"/>
          <w:sz w:val="28"/>
          <w:szCs w:val="28"/>
        </w:rPr>
        <w:t>ості енерго – та газопостачання;</w:t>
      </w:r>
    </w:p>
    <w:p w:rsidR="00233A4A" w:rsidRPr="00532F91" w:rsidRDefault="00233A4A" w:rsidP="00233A4A">
      <w:pPr>
        <w:ind w:firstLine="709"/>
        <w:contextualSpacing/>
        <w:jc w:val="both"/>
        <w:rPr>
          <w:rFonts w:ascii="Times New Roman" w:hAnsi="Times New Roman"/>
          <w:sz w:val="28"/>
          <w:szCs w:val="28"/>
        </w:rPr>
      </w:pPr>
      <w:r w:rsidRPr="00532F91">
        <w:rPr>
          <w:rFonts w:ascii="Times New Roman" w:hAnsi="Times New Roman"/>
          <w:sz w:val="28"/>
          <w:szCs w:val="28"/>
        </w:rPr>
        <w:t>- в</w:t>
      </w:r>
      <w:r w:rsidRPr="00532F91">
        <w:rPr>
          <w:rFonts w:ascii="Times New Roman" w:eastAsia="Calibri" w:hAnsi="Times New Roman"/>
          <w:sz w:val="28"/>
          <w:szCs w:val="28"/>
        </w:rPr>
        <w:t>провадження на підприємствах і установах енергоефективних заходів та енергозберігаючих технологій.</w:t>
      </w:r>
    </w:p>
    <w:p w:rsidR="00233A4A" w:rsidRPr="00532F91" w:rsidRDefault="00233A4A" w:rsidP="00233A4A">
      <w:pPr>
        <w:ind w:firstLine="709"/>
        <w:contextualSpacing/>
        <w:jc w:val="both"/>
        <w:rPr>
          <w:rFonts w:ascii="Times New Roman" w:hAnsi="Times New Roman"/>
          <w:b/>
          <w:i/>
          <w:sz w:val="28"/>
          <w:szCs w:val="28"/>
        </w:rPr>
      </w:pPr>
      <w:r w:rsidRPr="00532F91">
        <w:rPr>
          <w:rFonts w:ascii="Times New Roman" w:hAnsi="Times New Roman"/>
          <w:b/>
          <w:i/>
          <w:sz w:val="28"/>
          <w:szCs w:val="28"/>
        </w:rPr>
        <w:t>Основні заходи:</w:t>
      </w:r>
    </w:p>
    <w:p w:rsidR="00233A4A" w:rsidRPr="00532F91" w:rsidRDefault="00233A4A" w:rsidP="00233A4A">
      <w:pPr>
        <w:ind w:firstLine="709"/>
        <w:contextualSpacing/>
        <w:jc w:val="both"/>
        <w:rPr>
          <w:rFonts w:ascii="Times New Roman" w:hAnsi="Times New Roman"/>
          <w:sz w:val="28"/>
          <w:szCs w:val="28"/>
        </w:rPr>
      </w:pPr>
      <w:r w:rsidRPr="00532F91">
        <w:rPr>
          <w:rFonts w:ascii="Times New Roman" w:hAnsi="Times New Roman"/>
          <w:sz w:val="28"/>
          <w:szCs w:val="28"/>
        </w:rPr>
        <w:t>- забезпечення своєчасних розрахунків за енергоносії, спожиті закладами бюджетної сфери, населенням;</w:t>
      </w:r>
    </w:p>
    <w:p w:rsidR="00233A4A" w:rsidRPr="00532F91" w:rsidRDefault="00233A4A" w:rsidP="00233A4A">
      <w:pPr>
        <w:ind w:firstLine="709"/>
        <w:contextualSpacing/>
        <w:jc w:val="both"/>
        <w:rPr>
          <w:rFonts w:ascii="Times New Roman" w:hAnsi="Times New Roman"/>
          <w:sz w:val="28"/>
          <w:szCs w:val="28"/>
        </w:rPr>
      </w:pPr>
      <w:r w:rsidRPr="00532F91">
        <w:rPr>
          <w:rFonts w:ascii="Times New Roman" w:hAnsi="Times New Roman"/>
          <w:sz w:val="28"/>
          <w:szCs w:val="28"/>
        </w:rPr>
        <w:t>- розширення використання відходів деревообробки лісогосподарськими та іншими підприємствами району  для виробничих потреб і на опалення закладів бюджетної сфери;</w:t>
      </w:r>
    </w:p>
    <w:p w:rsidR="00233A4A" w:rsidRPr="00532F91" w:rsidRDefault="00233A4A" w:rsidP="00233A4A">
      <w:pPr>
        <w:ind w:firstLine="709"/>
        <w:contextualSpacing/>
        <w:jc w:val="both"/>
        <w:rPr>
          <w:rFonts w:ascii="Times New Roman" w:hAnsi="Times New Roman"/>
          <w:sz w:val="28"/>
          <w:szCs w:val="28"/>
        </w:rPr>
      </w:pPr>
      <w:r w:rsidRPr="00532F91">
        <w:rPr>
          <w:rFonts w:ascii="Times New Roman" w:hAnsi="Times New Roman"/>
          <w:sz w:val="28"/>
          <w:szCs w:val="28"/>
        </w:rPr>
        <w:t>- забезпечення потреб населення району у соціально значущих видах паливно-енергетичних ресурсів (електричній енергії, скрапленому та природному газі).</w:t>
      </w:r>
    </w:p>
    <w:p w:rsidR="00233A4A" w:rsidRPr="00532F91" w:rsidRDefault="00233A4A" w:rsidP="00233A4A">
      <w:pPr>
        <w:autoSpaceDE w:val="0"/>
        <w:autoSpaceDN w:val="0"/>
        <w:adjustRightInd w:val="0"/>
        <w:ind w:firstLine="709"/>
        <w:contextualSpacing/>
        <w:jc w:val="both"/>
        <w:rPr>
          <w:rFonts w:ascii="Times New Roman" w:hAnsi="Times New Roman"/>
          <w:b/>
          <w:i/>
          <w:sz w:val="28"/>
          <w:szCs w:val="28"/>
        </w:rPr>
      </w:pPr>
      <w:r w:rsidRPr="00532F91">
        <w:rPr>
          <w:rFonts w:ascii="Times New Roman" w:hAnsi="Times New Roman"/>
          <w:b/>
          <w:i/>
          <w:sz w:val="28"/>
          <w:szCs w:val="28"/>
        </w:rPr>
        <w:t>Очікувані результати:</w:t>
      </w:r>
    </w:p>
    <w:p w:rsidR="00233A4A" w:rsidRPr="00532F91" w:rsidRDefault="00233A4A" w:rsidP="00233A4A">
      <w:pPr>
        <w:ind w:firstLine="709"/>
        <w:contextualSpacing/>
        <w:jc w:val="both"/>
        <w:rPr>
          <w:rFonts w:ascii="Times New Roman" w:hAnsi="Times New Roman"/>
          <w:sz w:val="28"/>
          <w:szCs w:val="28"/>
        </w:rPr>
      </w:pPr>
      <w:r w:rsidRPr="00532F91">
        <w:rPr>
          <w:rFonts w:ascii="Times New Roman" w:hAnsi="Times New Roman"/>
          <w:sz w:val="28"/>
          <w:szCs w:val="28"/>
        </w:rPr>
        <w:t>- забезпечення стовідсоткового рівня розрахунків усіх споживачів району за використаний природний газ;</w:t>
      </w:r>
    </w:p>
    <w:p w:rsidR="00233A4A" w:rsidRPr="00532F91" w:rsidRDefault="00233A4A" w:rsidP="00233A4A">
      <w:pPr>
        <w:ind w:firstLine="709"/>
        <w:contextualSpacing/>
        <w:jc w:val="both"/>
        <w:rPr>
          <w:rFonts w:ascii="Times New Roman" w:hAnsi="Times New Roman"/>
          <w:sz w:val="28"/>
          <w:szCs w:val="28"/>
        </w:rPr>
      </w:pPr>
      <w:r w:rsidRPr="00532F91">
        <w:rPr>
          <w:rFonts w:ascii="Times New Roman" w:hAnsi="Times New Roman"/>
          <w:sz w:val="28"/>
          <w:szCs w:val="28"/>
        </w:rPr>
        <w:t>забезпечення споживачам району безперебійного та якісного газо - і електропостачання;</w:t>
      </w:r>
    </w:p>
    <w:p w:rsidR="00233A4A" w:rsidRPr="00532F91" w:rsidRDefault="00233A4A" w:rsidP="00233A4A">
      <w:pPr>
        <w:ind w:firstLine="709"/>
        <w:contextualSpacing/>
        <w:jc w:val="both"/>
        <w:rPr>
          <w:rFonts w:ascii="Times New Roman" w:hAnsi="Times New Roman"/>
          <w:sz w:val="28"/>
          <w:szCs w:val="28"/>
        </w:rPr>
      </w:pPr>
      <w:r w:rsidRPr="00532F91">
        <w:rPr>
          <w:rFonts w:ascii="Times New Roman" w:hAnsi="Times New Roman"/>
          <w:sz w:val="28"/>
          <w:szCs w:val="28"/>
        </w:rPr>
        <w:t>- </w:t>
      </w:r>
      <w:r w:rsidRPr="00532F91">
        <w:rPr>
          <w:rFonts w:ascii="Times New Roman" w:eastAsia="Calibri" w:hAnsi="Times New Roman"/>
          <w:sz w:val="28"/>
          <w:szCs w:val="28"/>
        </w:rPr>
        <w:t>зменшення спож</w:t>
      </w:r>
      <w:r w:rsidRPr="00532F91">
        <w:rPr>
          <w:rFonts w:ascii="Times New Roman" w:hAnsi="Times New Roman"/>
          <w:sz w:val="28"/>
          <w:szCs w:val="28"/>
        </w:rPr>
        <w:t>ивання первинних енергоресурсів.</w:t>
      </w:r>
    </w:p>
    <w:p w:rsidR="00233A4A" w:rsidRPr="00532F91" w:rsidRDefault="00233A4A" w:rsidP="00233A4A">
      <w:pPr>
        <w:ind w:firstLine="709"/>
        <w:jc w:val="both"/>
        <w:rPr>
          <w:rFonts w:ascii="Times New Roman" w:hAnsi="Times New Roman"/>
          <w:b/>
          <w:sz w:val="28"/>
          <w:szCs w:val="28"/>
          <w:lang w:val="ru-RU"/>
        </w:rPr>
      </w:pPr>
    </w:p>
    <w:p w:rsidR="00233A4A" w:rsidRPr="00532F91" w:rsidRDefault="00233A4A" w:rsidP="00233A4A">
      <w:pPr>
        <w:ind w:firstLine="709"/>
        <w:jc w:val="both"/>
        <w:rPr>
          <w:rFonts w:ascii="Times New Roman" w:hAnsi="Times New Roman"/>
          <w:b/>
          <w:sz w:val="28"/>
          <w:szCs w:val="28"/>
        </w:rPr>
      </w:pPr>
      <w:r w:rsidRPr="00532F91">
        <w:rPr>
          <w:rFonts w:ascii="Times New Roman" w:hAnsi="Times New Roman"/>
          <w:b/>
          <w:sz w:val="28"/>
          <w:szCs w:val="28"/>
        </w:rPr>
        <w:t>7.2. Промисловість</w:t>
      </w:r>
    </w:p>
    <w:p w:rsidR="00233A4A" w:rsidRPr="00532F91" w:rsidRDefault="00233A4A" w:rsidP="00233A4A">
      <w:pPr>
        <w:ind w:firstLine="709"/>
        <w:jc w:val="both"/>
        <w:rPr>
          <w:rFonts w:ascii="Times New Roman" w:hAnsi="Times New Roman"/>
          <w:b/>
          <w:sz w:val="28"/>
          <w:szCs w:val="28"/>
        </w:rPr>
      </w:pPr>
    </w:p>
    <w:p w:rsidR="00233A4A" w:rsidRPr="00532F91" w:rsidRDefault="00233A4A" w:rsidP="00233A4A">
      <w:pPr>
        <w:ind w:firstLine="680"/>
        <w:jc w:val="both"/>
        <w:rPr>
          <w:rFonts w:ascii="Times New Roman" w:hAnsi="Times New Roman"/>
          <w:sz w:val="28"/>
          <w:szCs w:val="28"/>
        </w:rPr>
      </w:pPr>
      <w:r w:rsidRPr="00532F91">
        <w:rPr>
          <w:rFonts w:ascii="Times New Roman" w:hAnsi="Times New Roman"/>
          <w:sz w:val="28"/>
          <w:szCs w:val="28"/>
        </w:rPr>
        <w:t>В 2019 році по Старобільському району планується темп росту реалізації промислової продукції – 110,5%, що складе 582,9 млн. грн.</w:t>
      </w:r>
    </w:p>
    <w:p w:rsidR="00233A4A" w:rsidRPr="00532F91" w:rsidRDefault="00233A4A" w:rsidP="00233A4A">
      <w:pPr>
        <w:jc w:val="center"/>
        <w:rPr>
          <w:rFonts w:ascii="Times New Roman" w:hAnsi="Times New Roman"/>
          <w:sz w:val="24"/>
          <w:szCs w:val="24"/>
          <w:lang w:val="ru-RU"/>
        </w:rPr>
      </w:pPr>
    </w:p>
    <w:p w:rsidR="00233A4A" w:rsidRPr="00532F91" w:rsidRDefault="00233A4A" w:rsidP="00233A4A">
      <w:pPr>
        <w:spacing w:after="120"/>
        <w:rPr>
          <w:rFonts w:ascii="Times New Roman" w:hAnsi="Times New Roman"/>
          <w:noProof/>
          <w:color w:val="000000"/>
          <w:sz w:val="24"/>
          <w:szCs w:val="24"/>
          <w:lang w:val="ru-RU"/>
        </w:rPr>
      </w:pPr>
      <w:r w:rsidRPr="00532F91">
        <w:rPr>
          <w:rFonts w:ascii="Times New Roman" w:hAnsi="Times New Roman"/>
          <w:noProof/>
          <w:color w:val="000000"/>
          <w:sz w:val="24"/>
          <w:szCs w:val="24"/>
          <w:lang w:val="ru-RU"/>
        </w:rPr>
        <w:drawing>
          <wp:inline distT="0" distB="0" distL="0" distR="0">
            <wp:extent cx="4572762" cy="2937129"/>
            <wp:effectExtent l="12192" t="6096" r="6096"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33A4A" w:rsidRPr="00532F91" w:rsidRDefault="00233A4A" w:rsidP="00233A4A">
      <w:pPr>
        <w:spacing w:after="120"/>
        <w:rPr>
          <w:rFonts w:ascii="Times New Roman" w:hAnsi="Times New Roman"/>
          <w:color w:val="000000"/>
          <w:sz w:val="24"/>
          <w:szCs w:val="24"/>
        </w:rPr>
      </w:pPr>
      <w:r w:rsidRPr="00532F91">
        <w:rPr>
          <w:rFonts w:ascii="Times New Roman" w:hAnsi="Times New Roman"/>
          <w:color w:val="000000"/>
          <w:sz w:val="24"/>
          <w:szCs w:val="24"/>
        </w:rPr>
        <w:lastRenderedPageBreak/>
        <w:t>Рис. 7.2.1. Обсяг реалізованої промислової продукції підприємствами району, (млн грн)</w:t>
      </w:r>
    </w:p>
    <w:p w:rsidR="00233A4A" w:rsidRPr="00532F91" w:rsidRDefault="00233A4A" w:rsidP="00233A4A">
      <w:pPr>
        <w:adjustRightInd w:val="0"/>
        <w:snapToGrid w:val="0"/>
        <w:ind w:firstLine="709"/>
        <w:jc w:val="both"/>
        <w:rPr>
          <w:rFonts w:ascii="Times New Roman" w:hAnsi="Times New Roman"/>
          <w:sz w:val="28"/>
          <w:szCs w:val="28"/>
        </w:rPr>
      </w:pPr>
      <w:r w:rsidRPr="00532F91">
        <w:rPr>
          <w:rFonts w:ascii="Times New Roman" w:hAnsi="Times New Roman"/>
          <w:b/>
          <w:i/>
          <w:sz w:val="28"/>
          <w:szCs w:val="28"/>
        </w:rPr>
        <w:t>Харчова промисловість</w:t>
      </w:r>
      <w:r w:rsidRPr="00532F91">
        <w:rPr>
          <w:rFonts w:ascii="Times New Roman" w:hAnsi="Times New Roman"/>
          <w:b/>
          <w:sz w:val="28"/>
          <w:szCs w:val="28"/>
        </w:rPr>
        <w:t xml:space="preserve">.  </w:t>
      </w:r>
      <w:r w:rsidRPr="00532F91">
        <w:rPr>
          <w:rFonts w:ascii="Times New Roman" w:hAnsi="Times New Roman"/>
          <w:sz w:val="28"/>
          <w:szCs w:val="28"/>
        </w:rPr>
        <w:t>За прогнозом індекспромислової продукції у 2019 році складе 105% та прогнозується виробництво на рівні 54,6 млн грн, що на 2,6 млн грн більше, ніж у 2018 році.</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bCs/>
          <w:sz w:val="28"/>
          <w:szCs w:val="28"/>
        </w:rPr>
        <w:t>До 20 вересня 2019 року</w:t>
      </w:r>
      <w:r w:rsidRPr="00532F91">
        <w:rPr>
          <w:rFonts w:ascii="Times New Roman" w:hAnsi="Times New Roman"/>
          <w:sz w:val="28"/>
          <w:szCs w:val="28"/>
        </w:rPr>
        <w:t xml:space="preserve"> вимоги НАССР повинні запровадити малі виробництва, що постачають харчові продукти кінцевому споживачу, мають не більше ніж десять осіб робочого персоналу та займають площу не більше ніж 400 кв.м, або потужності, які не постачають харчові продукти кінцевому споживачу та мають не більше ніж п’ять осіб робочого персоналу. </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sz w:val="28"/>
          <w:szCs w:val="28"/>
        </w:rPr>
        <w:t xml:space="preserve">У 2019 році </w:t>
      </w:r>
      <w:r w:rsidRPr="00532F91">
        <w:rPr>
          <w:rFonts w:ascii="Times New Roman" w:hAnsi="Times New Roman"/>
          <w:b/>
          <w:i/>
          <w:color w:val="000000"/>
          <w:sz w:val="28"/>
          <w:szCs w:val="28"/>
        </w:rPr>
        <w:t xml:space="preserve">в машинобудуванні </w:t>
      </w:r>
      <w:r w:rsidRPr="00532F91">
        <w:rPr>
          <w:rFonts w:ascii="Times New Roman" w:hAnsi="Times New Roman"/>
          <w:sz w:val="28"/>
          <w:szCs w:val="28"/>
        </w:rPr>
        <w:t>заплановано обсяг виробництва на рівні 2,45 млн грн, або 102,3% до рівня 2018 року.</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sz w:val="28"/>
          <w:szCs w:val="28"/>
        </w:rPr>
        <w:t>У</w:t>
      </w:r>
      <w:r w:rsidRPr="00532F91">
        <w:rPr>
          <w:rFonts w:ascii="Times New Roman" w:hAnsi="Times New Roman"/>
          <w:b/>
          <w:i/>
          <w:sz w:val="28"/>
          <w:szCs w:val="28"/>
        </w:rPr>
        <w:t xml:space="preserve"> галузі забору, очищення та постачання води </w:t>
      </w:r>
      <w:r w:rsidRPr="00532F91">
        <w:rPr>
          <w:rFonts w:ascii="Times New Roman" w:hAnsi="Times New Roman"/>
          <w:sz w:val="28"/>
          <w:szCs w:val="28"/>
        </w:rPr>
        <w:t>за прогнозом індекспромислової продукції у 2019 році складе 151,1% та прогнозується виробництво на рівні 32,7 млн грн, що на 11,1 млн грн більше, ніж у 2018 році.</w:t>
      </w:r>
    </w:p>
    <w:p w:rsidR="00233A4A" w:rsidRPr="00532F91" w:rsidRDefault="00233A4A" w:rsidP="00233A4A">
      <w:pPr>
        <w:adjustRightInd w:val="0"/>
        <w:snapToGrid w:val="0"/>
        <w:ind w:firstLine="709"/>
        <w:jc w:val="both"/>
        <w:rPr>
          <w:rFonts w:ascii="Times New Roman" w:hAnsi="Times New Roman"/>
          <w:sz w:val="28"/>
          <w:szCs w:val="28"/>
        </w:rPr>
      </w:pPr>
      <w:r w:rsidRPr="00532F91">
        <w:rPr>
          <w:rFonts w:ascii="Times New Roman" w:hAnsi="Times New Roman"/>
          <w:sz w:val="28"/>
          <w:szCs w:val="28"/>
        </w:rPr>
        <w:t>Прогноз на 2019 рік</w:t>
      </w:r>
      <w:r w:rsidRPr="00532F91">
        <w:rPr>
          <w:rFonts w:ascii="Times New Roman" w:hAnsi="Times New Roman"/>
          <w:b/>
          <w:i/>
          <w:sz w:val="28"/>
          <w:szCs w:val="28"/>
        </w:rPr>
        <w:t xml:space="preserve"> в галузі текстильне виробництво, виробництво одягу, шкіри, виробів зі шкіри та інших матеріалів </w:t>
      </w:r>
      <w:r w:rsidRPr="00532F91">
        <w:rPr>
          <w:rFonts w:ascii="Times New Roman" w:hAnsi="Times New Roman"/>
          <w:sz w:val="28"/>
          <w:szCs w:val="28"/>
        </w:rPr>
        <w:t>по обсягу виробництва заплановано на рівні 4,6 млн грн, або 102% до рівня 2018 року.</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проблеми:</w:t>
      </w:r>
    </w:p>
    <w:p w:rsidR="00233A4A" w:rsidRPr="00532F91" w:rsidRDefault="00233A4A" w:rsidP="00233A4A">
      <w:pPr>
        <w:adjustRightInd w:val="0"/>
        <w:snapToGrid w:val="0"/>
        <w:ind w:firstLine="709"/>
        <w:jc w:val="both"/>
        <w:rPr>
          <w:rFonts w:ascii="Times New Roman" w:hAnsi="Times New Roman"/>
          <w:sz w:val="28"/>
          <w:szCs w:val="28"/>
        </w:rPr>
      </w:pPr>
      <w:r w:rsidRPr="00532F91">
        <w:rPr>
          <w:rFonts w:ascii="Times New Roman" w:hAnsi="Times New Roman"/>
          <w:sz w:val="28"/>
          <w:szCs w:val="28"/>
          <w:lang w:val="ru-RU"/>
        </w:rPr>
        <w:t>- в</w:t>
      </w:r>
      <w:r w:rsidRPr="00532F91">
        <w:rPr>
          <w:rFonts w:ascii="Times New Roman" w:hAnsi="Times New Roman"/>
          <w:sz w:val="28"/>
          <w:szCs w:val="28"/>
        </w:rPr>
        <w:t>трата основних ринків збуту, внаслідок загострення ситуації в Луганській та Донецькій областях та в ході здійснення ООС;</w:t>
      </w:r>
    </w:p>
    <w:p w:rsidR="00233A4A" w:rsidRPr="00532F91" w:rsidRDefault="00233A4A" w:rsidP="00233A4A">
      <w:pPr>
        <w:adjustRightInd w:val="0"/>
        <w:snapToGrid w:val="0"/>
        <w:ind w:firstLine="709"/>
        <w:jc w:val="both"/>
        <w:rPr>
          <w:rFonts w:ascii="Times New Roman" w:hAnsi="Times New Roman"/>
          <w:sz w:val="28"/>
          <w:szCs w:val="28"/>
        </w:rPr>
      </w:pPr>
      <w:r w:rsidRPr="00532F91">
        <w:rPr>
          <w:rFonts w:ascii="Times New Roman" w:hAnsi="Times New Roman"/>
          <w:sz w:val="28"/>
          <w:szCs w:val="28"/>
        </w:rPr>
        <w:t xml:space="preserve">- зростання темпів інфляції; </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sz w:val="28"/>
          <w:szCs w:val="28"/>
        </w:rPr>
        <w:t>- відсутність залізничного сполучення північної частини області з Укрзалізницею, і як наслідок неможливість вантажоперевезення залізничним транспортом.</w:t>
      </w:r>
    </w:p>
    <w:p w:rsidR="00233A4A" w:rsidRPr="00532F91" w:rsidRDefault="00233A4A" w:rsidP="0023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rFonts w:ascii="Times New Roman" w:hAnsi="Times New Roman"/>
          <w:color w:val="000000"/>
          <w:sz w:val="28"/>
          <w:szCs w:val="28"/>
        </w:rPr>
      </w:pPr>
      <w:r w:rsidRPr="00532F91">
        <w:rPr>
          <w:rFonts w:ascii="Times New Roman" w:hAnsi="Times New Roman"/>
          <w:b/>
          <w:i/>
          <w:sz w:val="28"/>
          <w:szCs w:val="28"/>
        </w:rPr>
        <w:t>Основні пріоритети:</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sz w:val="28"/>
          <w:szCs w:val="28"/>
          <w:lang w:val="ru-RU"/>
        </w:rPr>
        <w:t>- в</w:t>
      </w:r>
      <w:r w:rsidRPr="00532F91">
        <w:rPr>
          <w:rFonts w:ascii="Times New Roman" w:hAnsi="Times New Roman"/>
          <w:sz w:val="28"/>
          <w:szCs w:val="28"/>
        </w:rPr>
        <w:t>ихід місцевого товаровиробника на світовий ринок;</w:t>
      </w:r>
    </w:p>
    <w:p w:rsidR="00233A4A" w:rsidRPr="00532F91" w:rsidRDefault="00233A4A" w:rsidP="00233A4A">
      <w:pPr>
        <w:ind w:firstLine="709"/>
        <w:jc w:val="both"/>
        <w:rPr>
          <w:rFonts w:ascii="Times New Roman" w:hAnsi="Times New Roman"/>
          <w:sz w:val="28"/>
          <w:szCs w:val="28"/>
        </w:rPr>
      </w:pPr>
      <w:r w:rsidRPr="00532F91">
        <w:rPr>
          <w:rFonts w:ascii="Times New Roman" w:hAnsi="Times New Roman"/>
          <w:sz w:val="28"/>
          <w:szCs w:val="28"/>
          <w:lang w:val="ru-RU"/>
        </w:rPr>
        <w:t>- н</w:t>
      </w:r>
      <w:r w:rsidRPr="00532F91">
        <w:rPr>
          <w:rFonts w:ascii="Times New Roman" w:hAnsi="Times New Roman"/>
          <w:sz w:val="28"/>
          <w:szCs w:val="28"/>
        </w:rPr>
        <w:t>апрацювання нових ринків збуту виробленої продукції місцевих товаровиробників та пошук нових замовників за межами області.</w:t>
      </w:r>
    </w:p>
    <w:p w:rsidR="00233A4A" w:rsidRPr="00532F91" w:rsidRDefault="00233A4A" w:rsidP="00233A4A">
      <w:pPr>
        <w:autoSpaceDE w:val="0"/>
        <w:autoSpaceDN w:val="0"/>
        <w:adjustRightInd w:val="0"/>
        <w:ind w:firstLine="709"/>
        <w:jc w:val="both"/>
        <w:outlineLvl w:val="0"/>
        <w:rPr>
          <w:rFonts w:ascii="Times New Roman" w:hAnsi="Times New Roman"/>
          <w:b/>
          <w:i/>
          <w:sz w:val="28"/>
          <w:szCs w:val="28"/>
        </w:rPr>
      </w:pPr>
      <w:r w:rsidRPr="00532F91">
        <w:rPr>
          <w:rFonts w:ascii="Times New Roman" w:hAnsi="Times New Roman"/>
          <w:b/>
          <w:i/>
          <w:sz w:val="28"/>
          <w:szCs w:val="28"/>
        </w:rPr>
        <w:t>Основні завдання:</w:t>
      </w:r>
    </w:p>
    <w:p w:rsidR="00233A4A" w:rsidRPr="00532F91" w:rsidRDefault="00233A4A" w:rsidP="00233A4A">
      <w:pPr>
        <w:widowControl/>
        <w:ind w:firstLine="709"/>
        <w:jc w:val="both"/>
        <w:rPr>
          <w:rFonts w:ascii="Times New Roman" w:hAnsi="Times New Roman"/>
          <w:sz w:val="28"/>
          <w:szCs w:val="28"/>
          <w:lang w:val="ru-RU"/>
        </w:rPr>
      </w:pPr>
      <w:r w:rsidRPr="00532F91">
        <w:rPr>
          <w:rFonts w:ascii="Times New Roman" w:hAnsi="Times New Roman"/>
          <w:sz w:val="28"/>
          <w:szCs w:val="28"/>
          <w:lang w:val="ru-RU"/>
        </w:rPr>
        <w:t>- с</w:t>
      </w:r>
      <w:r w:rsidRPr="00532F91">
        <w:rPr>
          <w:rFonts w:ascii="Times New Roman" w:hAnsi="Times New Roman"/>
          <w:sz w:val="28"/>
          <w:szCs w:val="28"/>
        </w:rPr>
        <w:t>прияння впровадженню ресурсо- та енергозберігаючих технологій</w:t>
      </w:r>
      <w:r w:rsidRPr="00532F91">
        <w:rPr>
          <w:rFonts w:ascii="Times New Roman" w:hAnsi="Times New Roman"/>
          <w:sz w:val="28"/>
          <w:szCs w:val="28"/>
          <w:lang w:val="ru-RU"/>
        </w:rPr>
        <w:t>;</w:t>
      </w:r>
    </w:p>
    <w:p w:rsidR="00233A4A" w:rsidRPr="00532F91" w:rsidRDefault="00233A4A" w:rsidP="00233A4A">
      <w:pPr>
        <w:widowControl/>
        <w:ind w:firstLine="709"/>
        <w:jc w:val="both"/>
        <w:rPr>
          <w:rFonts w:ascii="Times New Roman" w:hAnsi="Times New Roman"/>
          <w:sz w:val="28"/>
          <w:szCs w:val="28"/>
          <w:lang w:val="ru-RU"/>
        </w:rPr>
      </w:pPr>
      <w:r w:rsidRPr="00532F91">
        <w:rPr>
          <w:rFonts w:ascii="Times New Roman" w:hAnsi="Times New Roman"/>
          <w:sz w:val="28"/>
          <w:szCs w:val="28"/>
          <w:lang w:val="ru-RU"/>
        </w:rPr>
        <w:t>- с</w:t>
      </w:r>
      <w:r w:rsidRPr="00532F91">
        <w:rPr>
          <w:rFonts w:ascii="Times New Roman" w:hAnsi="Times New Roman"/>
          <w:sz w:val="28"/>
          <w:szCs w:val="28"/>
        </w:rPr>
        <w:t>прияння застосуванню сучасних технологій, інноваційних методів виробництва промислової продукції</w:t>
      </w:r>
      <w:r w:rsidRPr="00532F91">
        <w:rPr>
          <w:rFonts w:ascii="Times New Roman" w:hAnsi="Times New Roman"/>
          <w:sz w:val="28"/>
          <w:szCs w:val="28"/>
          <w:lang w:val="ru-RU"/>
        </w:rPr>
        <w:t>;</w:t>
      </w:r>
    </w:p>
    <w:p w:rsidR="00233A4A" w:rsidRPr="00532F91" w:rsidRDefault="00233A4A" w:rsidP="00233A4A">
      <w:pPr>
        <w:widowControl/>
        <w:ind w:firstLine="709"/>
        <w:jc w:val="both"/>
        <w:rPr>
          <w:rFonts w:ascii="Times New Roman" w:hAnsi="Times New Roman"/>
          <w:sz w:val="28"/>
          <w:szCs w:val="28"/>
          <w:lang w:val="ru-RU"/>
        </w:rPr>
      </w:pPr>
      <w:r w:rsidRPr="00532F91">
        <w:rPr>
          <w:rFonts w:ascii="Times New Roman" w:hAnsi="Times New Roman"/>
          <w:sz w:val="28"/>
          <w:szCs w:val="28"/>
          <w:lang w:val="ru-RU"/>
        </w:rPr>
        <w:t xml:space="preserve">- </w:t>
      </w:r>
      <w:r w:rsidRPr="00532F91">
        <w:rPr>
          <w:rFonts w:ascii="Times New Roman" w:hAnsi="Times New Roman"/>
          <w:sz w:val="28"/>
          <w:szCs w:val="28"/>
        </w:rPr>
        <w:t>сприяння залученню інвестицій у розвиток підприємництва, міжнародної технічної допомоги</w:t>
      </w:r>
      <w:r w:rsidRPr="00532F91">
        <w:rPr>
          <w:rFonts w:ascii="Times New Roman" w:hAnsi="Times New Roman"/>
          <w:sz w:val="28"/>
          <w:szCs w:val="28"/>
          <w:lang w:val="ru-RU"/>
        </w:rPr>
        <w:t>;</w:t>
      </w:r>
    </w:p>
    <w:p w:rsidR="00233A4A" w:rsidRPr="00532F91" w:rsidRDefault="00233A4A" w:rsidP="00233A4A">
      <w:pPr>
        <w:widowControl/>
        <w:ind w:firstLine="680"/>
        <w:jc w:val="both"/>
        <w:rPr>
          <w:rFonts w:ascii="Times New Roman" w:hAnsi="Times New Roman"/>
          <w:sz w:val="28"/>
          <w:szCs w:val="28"/>
        </w:rPr>
      </w:pPr>
      <w:r w:rsidRPr="00532F91">
        <w:rPr>
          <w:rFonts w:ascii="Times New Roman" w:hAnsi="Times New Roman"/>
          <w:sz w:val="28"/>
          <w:szCs w:val="28"/>
          <w:lang w:val="ru-RU"/>
        </w:rPr>
        <w:t>- с</w:t>
      </w:r>
      <w:r w:rsidRPr="00532F91">
        <w:rPr>
          <w:rFonts w:ascii="Times New Roman" w:hAnsi="Times New Roman"/>
          <w:sz w:val="28"/>
          <w:szCs w:val="28"/>
        </w:rPr>
        <w:t>прияння розширенню ринків збуту виробленої продукції та виходу місцевого товаровиробника на світовий ринок.</w:t>
      </w:r>
    </w:p>
    <w:p w:rsidR="00233A4A" w:rsidRPr="00532F91" w:rsidRDefault="00233A4A" w:rsidP="00233A4A">
      <w:pPr>
        <w:autoSpaceDE w:val="0"/>
        <w:autoSpaceDN w:val="0"/>
        <w:adjustRightInd w:val="0"/>
        <w:ind w:firstLine="680"/>
        <w:jc w:val="both"/>
        <w:outlineLvl w:val="0"/>
        <w:rPr>
          <w:rFonts w:ascii="Times New Roman" w:hAnsi="Times New Roman"/>
          <w:b/>
          <w:i/>
          <w:sz w:val="28"/>
          <w:szCs w:val="28"/>
        </w:rPr>
      </w:pPr>
      <w:r w:rsidRPr="00532F91">
        <w:rPr>
          <w:rFonts w:ascii="Times New Roman" w:hAnsi="Times New Roman"/>
          <w:b/>
          <w:i/>
          <w:sz w:val="28"/>
          <w:szCs w:val="28"/>
        </w:rPr>
        <w:t>Очікувані результати:</w:t>
      </w:r>
    </w:p>
    <w:p w:rsidR="00233A4A" w:rsidRPr="00532F91" w:rsidRDefault="00233A4A" w:rsidP="00233A4A">
      <w:pPr>
        <w:ind w:firstLine="680"/>
        <w:jc w:val="both"/>
      </w:pPr>
      <w:r w:rsidRPr="00532F91">
        <w:rPr>
          <w:rFonts w:ascii="Times New Roman" w:hAnsi="Times New Roman"/>
          <w:sz w:val="28"/>
          <w:szCs w:val="28"/>
        </w:rPr>
        <w:t>Прогнозований темп росту реалізації промислової продукції на 2019 рік – 110,5%, що складе 582,9 млн грн.</w:t>
      </w:r>
    </w:p>
    <w:p w:rsidR="00233A4A" w:rsidRPr="00532F91" w:rsidRDefault="00233A4A" w:rsidP="00233A4A">
      <w:pPr>
        <w:ind w:firstLine="709"/>
        <w:jc w:val="both"/>
        <w:rPr>
          <w:rFonts w:ascii="Times New Roman" w:hAnsi="Times New Roman"/>
          <w:b/>
          <w:sz w:val="28"/>
          <w:szCs w:val="28"/>
          <w:lang w:val="ru-RU"/>
        </w:rPr>
      </w:pPr>
    </w:p>
    <w:p w:rsidR="00233A4A" w:rsidRPr="00532F91" w:rsidRDefault="00233A4A" w:rsidP="00233A4A">
      <w:pPr>
        <w:ind w:firstLine="709"/>
        <w:jc w:val="both"/>
        <w:rPr>
          <w:rFonts w:ascii="Times New Roman" w:hAnsi="Times New Roman"/>
          <w:b/>
          <w:sz w:val="28"/>
          <w:szCs w:val="28"/>
        </w:rPr>
      </w:pPr>
      <w:r w:rsidRPr="00532F91">
        <w:rPr>
          <w:rFonts w:ascii="Times New Roman" w:hAnsi="Times New Roman"/>
          <w:b/>
          <w:sz w:val="28"/>
          <w:szCs w:val="28"/>
        </w:rPr>
        <w:t>7.3. Агропромисловий комплекс</w:t>
      </w:r>
    </w:p>
    <w:p w:rsidR="00233A4A" w:rsidRPr="00532F91" w:rsidRDefault="00233A4A" w:rsidP="00233A4A">
      <w:pPr>
        <w:ind w:firstLine="709"/>
        <w:jc w:val="both"/>
        <w:rPr>
          <w:rFonts w:ascii="Times New Roman" w:hAnsi="Times New Roman"/>
          <w:b/>
          <w:sz w:val="28"/>
          <w:szCs w:val="28"/>
        </w:rPr>
      </w:pPr>
    </w:p>
    <w:p w:rsidR="00233A4A" w:rsidRPr="00532F91" w:rsidRDefault="00233A4A" w:rsidP="00762161">
      <w:pPr>
        <w:ind w:firstLine="709"/>
        <w:rPr>
          <w:rFonts w:ascii="Times New Roman" w:hAnsi="Times New Roman"/>
          <w:b/>
          <w:i/>
          <w:sz w:val="28"/>
          <w:szCs w:val="28"/>
        </w:rPr>
      </w:pPr>
      <w:r w:rsidRPr="00532F91">
        <w:rPr>
          <w:rFonts w:ascii="Times New Roman" w:hAnsi="Times New Roman"/>
          <w:b/>
          <w:i/>
          <w:sz w:val="28"/>
          <w:szCs w:val="28"/>
        </w:rPr>
        <w:t>Основні проблеми :</w:t>
      </w:r>
    </w:p>
    <w:p w:rsidR="00233A4A" w:rsidRPr="00532F91" w:rsidRDefault="00233A4A" w:rsidP="00762161">
      <w:pPr>
        <w:pStyle w:val="af0"/>
        <w:numPr>
          <w:ilvl w:val="0"/>
          <w:numId w:val="16"/>
        </w:numPr>
        <w:ind w:left="0" w:firstLine="709"/>
        <w:jc w:val="both"/>
        <w:rPr>
          <w:sz w:val="28"/>
          <w:szCs w:val="28"/>
        </w:rPr>
      </w:pPr>
      <w:r w:rsidRPr="00532F91">
        <w:rPr>
          <w:sz w:val="28"/>
          <w:szCs w:val="28"/>
        </w:rPr>
        <w:lastRenderedPageBreak/>
        <w:t>низький рівень життя, безробіття, поглиблення демографічної кризи, міграція у пошуках роботи, руйнування трудового потенціалу села та зниження його якості;</w:t>
      </w:r>
    </w:p>
    <w:p w:rsidR="00233A4A" w:rsidRPr="00532F91" w:rsidRDefault="00233A4A" w:rsidP="00762161">
      <w:pPr>
        <w:pStyle w:val="af0"/>
        <w:numPr>
          <w:ilvl w:val="0"/>
          <w:numId w:val="16"/>
        </w:numPr>
        <w:ind w:left="0" w:firstLine="709"/>
        <w:jc w:val="both"/>
        <w:rPr>
          <w:sz w:val="28"/>
          <w:szCs w:val="28"/>
        </w:rPr>
      </w:pPr>
      <w:r w:rsidRPr="00532F91">
        <w:rPr>
          <w:sz w:val="28"/>
          <w:szCs w:val="28"/>
        </w:rPr>
        <w:t xml:space="preserve"> постійне зростання диспаритету цін на матеріально – технічні ресурси та продукцію сільського господарства, що унеможливлює застосування сучасних систем господарювання в аграрному секторі;</w:t>
      </w:r>
    </w:p>
    <w:p w:rsidR="00233A4A" w:rsidRPr="00532F91" w:rsidRDefault="00233A4A" w:rsidP="00762161">
      <w:pPr>
        <w:pStyle w:val="af0"/>
        <w:numPr>
          <w:ilvl w:val="0"/>
          <w:numId w:val="16"/>
        </w:numPr>
        <w:ind w:left="0" w:firstLine="709"/>
        <w:jc w:val="both"/>
        <w:rPr>
          <w:sz w:val="28"/>
          <w:szCs w:val="28"/>
        </w:rPr>
      </w:pPr>
      <w:r w:rsidRPr="00532F91">
        <w:rPr>
          <w:sz w:val="28"/>
          <w:szCs w:val="28"/>
        </w:rPr>
        <w:t>недостатня кількість державних програм підтримки сільгосптоваровиробників;</w:t>
      </w:r>
    </w:p>
    <w:p w:rsidR="00233A4A" w:rsidRPr="00532F91" w:rsidRDefault="00233A4A" w:rsidP="00762161">
      <w:pPr>
        <w:pStyle w:val="af0"/>
        <w:numPr>
          <w:ilvl w:val="0"/>
          <w:numId w:val="16"/>
        </w:numPr>
        <w:ind w:left="0" w:firstLine="709"/>
        <w:jc w:val="both"/>
        <w:rPr>
          <w:sz w:val="28"/>
          <w:szCs w:val="28"/>
        </w:rPr>
      </w:pPr>
      <w:r w:rsidRPr="00532F91">
        <w:rPr>
          <w:sz w:val="28"/>
          <w:szCs w:val="28"/>
        </w:rPr>
        <w:t>фізичне, технологічне та моральне зношення основних виробничих фондів;</w:t>
      </w:r>
    </w:p>
    <w:p w:rsidR="00233A4A" w:rsidRPr="00532F91" w:rsidRDefault="00233A4A" w:rsidP="00762161">
      <w:pPr>
        <w:pStyle w:val="af0"/>
        <w:numPr>
          <w:ilvl w:val="0"/>
          <w:numId w:val="16"/>
        </w:numPr>
        <w:ind w:left="0" w:firstLine="709"/>
        <w:jc w:val="both"/>
        <w:rPr>
          <w:sz w:val="28"/>
          <w:szCs w:val="28"/>
        </w:rPr>
      </w:pPr>
      <w:r w:rsidRPr="00532F91">
        <w:rPr>
          <w:sz w:val="28"/>
          <w:szCs w:val="28"/>
        </w:rPr>
        <w:t>повільний розвиток інфраструктури збуту аграрної продукції;</w:t>
      </w:r>
    </w:p>
    <w:p w:rsidR="00233A4A" w:rsidRPr="00532F91" w:rsidRDefault="00233A4A" w:rsidP="00762161">
      <w:pPr>
        <w:pStyle w:val="af0"/>
        <w:numPr>
          <w:ilvl w:val="0"/>
          <w:numId w:val="16"/>
        </w:numPr>
        <w:ind w:left="0" w:firstLine="709"/>
        <w:jc w:val="both"/>
        <w:rPr>
          <w:sz w:val="28"/>
          <w:szCs w:val="28"/>
        </w:rPr>
      </w:pPr>
      <w:r w:rsidRPr="00532F91">
        <w:rPr>
          <w:sz w:val="28"/>
          <w:szCs w:val="28"/>
        </w:rPr>
        <w:t>передача повноважень щодо розпорядження земельними ділянками державної власності на місцевий рівень;</w:t>
      </w:r>
    </w:p>
    <w:p w:rsidR="00233A4A" w:rsidRPr="00532F91" w:rsidRDefault="00233A4A" w:rsidP="00762161">
      <w:pPr>
        <w:pStyle w:val="af0"/>
        <w:numPr>
          <w:ilvl w:val="0"/>
          <w:numId w:val="16"/>
        </w:numPr>
        <w:ind w:left="0" w:firstLine="709"/>
        <w:jc w:val="both"/>
        <w:rPr>
          <w:sz w:val="28"/>
          <w:szCs w:val="28"/>
        </w:rPr>
      </w:pPr>
      <w:r w:rsidRPr="00532F91">
        <w:rPr>
          <w:sz w:val="28"/>
          <w:szCs w:val="28"/>
        </w:rPr>
        <w:t>відсутність залізничного сполучення на дільниці, що пов’язує сільськогосподарських товаровиробників району з центральними регіонами України.</w:t>
      </w:r>
    </w:p>
    <w:p w:rsidR="00233A4A" w:rsidRPr="00532F91" w:rsidRDefault="00233A4A" w:rsidP="00762161">
      <w:pPr>
        <w:ind w:firstLine="709"/>
        <w:rPr>
          <w:rFonts w:ascii="Times New Roman" w:hAnsi="Times New Roman"/>
          <w:b/>
          <w:i/>
          <w:sz w:val="28"/>
          <w:szCs w:val="28"/>
        </w:rPr>
      </w:pPr>
      <w:r w:rsidRPr="00532F91">
        <w:rPr>
          <w:rFonts w:ascii="Times New Roman" w:hAnsi="Times New Roman"/>
          <w:b/>
          <w:i/>
          <w:sz w:val="28"/>
          <w:szCs w:val="28"/>
        </w:rPr>
        <w:t>Основні цілі на 2019 рік:</w:t>
      </w:r>
    </w:p>
    <w:p w:rsidR="00233A4A" w:rsidRPr="00532F91" w:rsidRDefault="00233A4A" w:rsidP="00762161">
      <w:pPr>
        <w:widowControl/>
        <w:numPr>
          <w:ilvl w:val="0"/>
          <w:numId w:val="4"/>
        </w:numPr>
        <w:tabs>
          <w:tab w:val="clear" w:pos="1418"/>
          <w:tab w:val="num" w:pos="709"/>
        </w:tabs>
        <w:ind w:left="0" w:firstLine="709"/>
        <w:jc w:val="both"/>
        <w:rPr>
          <w:rFonts w:ascii="Times New Roman" w:hAnsi="Times New Roman"/>
          <w:sz w:val="28"/>
          <w:szCs w:val="28"/>
        </w:rPr>
      </w:pPr>
      <w:r w:rsidRPr="00532F91">
        <w:rPr>
          <w:rFonts w:ascii="Times New Roman" w:hAnsi="Times New Roman"/>
          <w:sz w:val="28"/>
          <w:szCs w:val="28"/>
        </w:rPr>
        <w:t>створення високоефективного конкурентоспроможного аграрного сектору ;</w:t>
      </w:r>
    </w:p>
    <w:p w:rsidR="00233A4A" w:rsidRPr="00532F91" w:rsidRDefault="00233A4A" w:rsidP="00762161">
      <w:pPr>
        <w:widowControl/>
        <w:numPr>
          <w:ilvl w:val="0"/>
          <w:numId w:val="4"/>
        </w:numPr>
        <w:tabs>
          <w:tab w:val="clear" w:pos="1418"/>
          <w:tab w:val="num" w:pos="709"/>
        </w:tabs>
        <w:ind w:left="0" w:firstLine="709"/>
        <w:jc w:val="both"/>
        <w:rPr>
          <w:rFonts w:ascii="Times New Roman" w:hAnsi="Times New Roman"/>
          <w:sz w:val="28"/>
          <w:szCs w:val="28"/>
        </w:rPr>
      </w:pPr>
      <w:r w:rsidRPr="00532F91">
        <w:rPr>
          <w:rFonts w:ascii="Times New Roman" w:hAnsi="Times New Roman"/>
          <w:sz w:val="28"/>
          <w:szCs w:val="28"/>
        </w:rPr>
        <w:t>розширення зайнятості та підвищення доходів сільського населення;</w:t>
      </w:r>
    </w:p>
    <w:p w:rsidR="00233A4A" w:rsidRPr="00532F91" w:rsidRDefault="00233A4A" w:rsidP="00762161">
      <w:pPr>
        <w:widowControl/>
        <w:numPr>
          <w:ilvl w:val="0"/>
          <w:numId w:val="4"/>
        </w:numPr>
        <w:tabs>
          <w:tab w:val="clear" w:pos="1418"/>
          <w:tab w:val="num" w:pos="709"/>
        </w:tabs>
        <w:ind w:left="0" w:firstLine="709"/>
        <w:jc w:val="both"/>
        <w:rPr>
          <w:rFonts w:ascii="Times New Roman" w:hAnsi="Times New Roman"/>
          <w:color w:val="000000"/>
          <w:sz w:val="28"/>
          <w:szCs w:val="28"/>
        </w:rPr>
      </w:pPr>
      <w:r w:rsidRPr="00532F91">
        <w:rPr>
          <w:rFonts w:ascii="Times New Roman" w:hAnsi="Times New Roman"/>
          <w:color w:val="000000"/>
          <w:sz w:val="28"/>
          <w:szCs w:val="28"/>
        </w:rPr>
        <w:t>землевпорядкування сільських територій;</w:t>
      </w:r>
    </w:p>
    <w:p w:rsidR="00233A4A" w:rsidRPr="00532F91" w:rsidRDefault="00233A4A" w:rsidP="00762161">
      <w:pPr>
        <w:widowControl/>
        <w:numPr>
          <w:ilvl w:val="0"/>
          <w:numId w:val="4"/>
        </w:numPr>
        <w:tabs>
          <w:tab w:val="clear" w:pos="1418"/>
          <w:tab w:val="num" w:pos="709"/>
        </w:tabs>
        <w:ind w:left="0" w:firstLine="709"/>
        <w:jc w:val="both"/>
        <w:rPr>
          <w:rFonts w:ascii="Times New Roman" w:hAnsi="Times New Roman"/>
          <w:color w:val="000000"/>
          <w:sz w:val="28"/>
          <w:szCs w:val="28"/>
        </w:rPr>
      </w:pPr>
      <w:r w:rsidRPr="00532F91">
        <w:rPr>
          <w:rFonts w:ascii="Times New Roman" w:hAnsi="Times New Roman"/>
          <w:color w:val="000000"/>
          <w:sz w:val="28"/>
          <w:szCs w:val="28"/>
        </w:rPr>
        <w:t>охорона та підвищення родючості ґрунтів;</w:t>
      </w:r>
    </w:p>
    <w:p w:rsidR="00233A4A" w:rsidRPr="00532F91" w:rsidRDefault="00233A4A" w:rsidP="00762161">
      <w:pPr>
        <w:widowControl/>
        <w:numPr>
          <w:ilvl w:val="0"/>
          <w:numId w:val="4"/>
        </w:numPr>
        <w:tabs>
          <w:tab w:val="clear" w:pos="1418"/>
          <w:tab w:val="num" w:pos="709"/>
        </w:tabs>
        <w:ind w:left="0" w:firstLine="709"/>
        <w:jc w:val="both"/>
        <w:rPr>
          <w:rFonts w:ascii="Times New Roman" w:hAnsi="Times New Roman"/>
          <w:color w:val="000000"/>
          <w:sz w:val="28"/>
          <w:szCs w:val="28"/>
        </w:rPr>
      </w:pPr>
      <w:r w:rsidRPr="00532F91">
        <w:rPr>
          <w:rFonts w:ascii="Times New Roman" w:hAnsi="Times New Roman"/>
          <w:color w:val="000000"/>
          <w:sz w:val="28"/>
          <w:szCs w:val="28"/>
        </w:rPr>
        <w:t>сприяння створенню сімейних (родинних) ферм та сільськогосподарських обслуговуючих кооперативів;</w:t>
      </w:r>
    </w:p>
    <w:p w:rsidR="00233A4A" w:rsidRPr="00532F91" w:rsidRDefault="00233A4A" w:rsidP="00762161">
      <w:pPr>
        <w:widowControl/>
        <w:numPr>
          <w:ilvl w:val="0"/>
          <w:numId w:val="4"/>
        </w:numPr>
        <w:tabs>
          <w:tab w:val="clear" w:pos="1418"/>
          <w:tab w:val="num" w:pos="709"/>
        </w:tabs>
        <w:ind w:left="0" w:firstLine="709"/>
        <w:jc w:val="both"/>
        <w:rPr>
          <w:rFonts w:ascii="Times New Roman" w:hAnsi="Times New Roman"/>
          <w:color w:val="000000"/>
          <w:sz w:val="28"/>
          <w:szCs w:val="28"/>
        </w:rPr>
      </w:pPr>
      <w:r w:rsidRPr="00532F91">
        <w:rPr>
          <w:rFonts w:ascii="Times New Roman" w:hAnsi="Times New Roman"/>
          <w:color w:val="000000"/>
          <w:sz w:val="28"/>
          <w:szCs w:val="28"/>
        </w:rPr>
        <w:t>сприяння залученню інвестиційних коштів вітчизняних та іноземних інвесторів, міжнародних фондів для розвитку сільськогосподарської галузі району.</w:t>
      </w:r>
    </w:p>
    <w:p w:rsidR="00233A4A" w:rsidRPr="00532F91" w:rsidRDefault="00233A4A" w:rsidP="00762161">
      <w:pPr>
        <w:ind w:firstLine="709"/>
        <w:rPr>
          <w:rFonts w:ascii="Times New Roman" w:hAnsi="Times New Roman"/>
          <w:b/>
          <w:i/>
          <w:sz w:val="28"/>
          <w:szCs w:val="28"/>
        </w:rPr>
      </w:pPr>
      <w:r w:rsidRPr="00532F91">
        <w:rPr>
          <w:rFonts w:ascii="Times New Roman" w:hAnsi="Times New Roman"/>
          <w:b/>
          <w:i/>
          <w:sz w:val="28"/>
          <w:szCs w:val="28"/>
        </w:rPr>
        <w:t>Основні завдання та заходи на 2019 рік:</w:t>
      </w:r>
    </w:p>
    <w:p w:rsidR="00233A4A" w:rsidRPr="00532F91" w:rsidRDefault="00233A4A" w:rsidP="00762161">
      <w:pPr>
        <w:pStyle w:val="af0"/>
        <w:numPr>
          <w:ilvl w:val="0"/>
          <w:numId w:val="16"/>
        </w:numPr>
        <w:ind w:left="0" w:firstLine="709"/>
        <w:jc w:val="both"/>
        <w:rPr>
          <w:sz w:val="28"/>
          <w:szCs w:val="28"/>
          <w:lang w:val="uk-UA"/>
        </w:rPr>
      </w:pPr>
      <w:r w:rsidRPr="00532F91">
        <w:rPr>
          <w:sz w:val="28"/>
          <w:szCs w:val="28"/>
          <w:lang w:val="uk-UA"/>
        </w:rPr>
        <w:t>сприяння забезпеченню раціонального використання сільськогосподарських угідь, підвищення їх родючості, розширення обсягів впровадження інтенсивних та екологічно безпечних технологій вирощування сільськогосподарських культур, досягнень аграрної науки, селекції та насінництва;</w:t>
      </w:r>
    </w:p>
    <w:p w:rsidR="00233A4A" w:rsidRPr="00532F91" w:rsidRDefault="00233A4A" w:rsidP="00762161">
      <w:pPr>
        <w:pStyle w:val="af0"/>
        <w:numPr>
          <w:ilvl w:val="0"/>
          <w:numId w:val="16"/>
        </w:numPr>
        <w:ind w:left="0" w:firstLine="709"/>
        <w:jc w:val="both"/>
        <w:rPr>
          <w:sz w:val="28"/>
          <w:szCs w:val="28"/>
        </w:rPr>
      </w:pPr>
      <w:r w:rsidRPr="00532F91">
        <w:rPr>
          <w:sz w:val="28"/>
          <w:szCs w:val="28"/>
          <w:lang w:val="uk-UA"/>
        </w:rPr>
        <w:t>с</w:t>
      </w:r>
      <w:r w:rsidRPr="00532F91">
        <w:rPr>
          <w:sz w:val="28"/>
          <w:szCs w:val="28"/>
        </w:rPr>
        <w:t>прияння стабілізації ситуації у тваринництві, нарощування поголів’я худоби у фермерських господарствах, сільськогосподарських підприємствах та господарствах населення</w:t>
      </w:r>
      <w:r w:rsidRPr="00532F91">
        <w:rPr>
          <w:sz w:val="28"/>
          <w:szCs w:val="28"/>
          <w:lang w:val="uk-UA"/>
        </w:rPr>
        <w:t>;</w:t>
      </w:r>
    </w:p>
    <w:p w:rsidR="00233A4A" w:rsidRPr="00532F91" w:rsidRDefault="00233A4A" w:rsidP="00762161">
      <w:pPr>
        <w:ind w:firstLine="709"/>
        <w:jc w:val="both"/>
        <w:rPr>
          <w:rFonts w:ascii="Times New Roman" w:hAnsi="Times New Roman"/>
          <w:sz w:val="28"/>
          <w:szCs w:val="28"/>
        </w:rPr>
      </w:pPr>
      <w:r w:rsidRPr="00532F91">
        <w:rPr>
          <w:rFonts w:ascii="Times New Roman" w:hAnsi="Times New Roman"/>
          <w:sz w:val="28"/>
          <w:szCs w:val="28"/>
          <w:lang w:val="ru-RU"/>
        </w:rPr>
        <w:t>- с</w:t>
      </w:r>
      <w:r w:rsidRPr="00532F91">
        <w:rPr>
          <w:rFonts w:ascii="Times New Roman" w:hAnsi="Times New Roman"/>
          <w:sz w:val="28"/>
          <w:szCs w:val="28"/>
        </w:rPr>
        <w:t>прияння підвищенню рівня механізації та електрифікації виробничих процесів у галузях агропромислового виробництва, оновлення матеріально-технічної бази сільського господарства, технічне та технологічне переоснащення підприємств агропромислового комплексу;</w:t>
      </w:r>
    </w:p>
    <w:p w:rsidR="00233A4A" w:rsidRPr="00532F91" w:rsidRDefault="00233A4A" w:rsidP="00762161">
      <w:pPr>
        <w:ind w:firstLine="709"/>
        <w:jc w:val="both"/>
        <w:rPr>
          <w:rFonts w:ascii="Times New Roman" w:hAnsi="Times New Roman"/>
          <w:sz w:val="28"/>
          <w:szCs w:val="28"/>
        </w:rPr>
      </w:pPr>
      <w:r w:rsidRPr="00532F91">
        <w:rPr>
          <w:rFonts w:ascii="Times New Roman" w:hAnsi="Times New Roman"/>
          <w:sz w:val="28"/>
          <w:szCs w:val="28"/>
        </w:rPr>
        <w:t>- сприяння:</w:t>
      </w:r>
    </w:p>
    <w:p w:rsidR="00233A4A" w:rsidRPr="00532F91" w:rsidRDefault="00233A4A" w:rsidP="00762161">
      <w:pPr>
        <w:widowControl/>
        <w:numPr>
          <w:ilvl w:val="0"/>
          <w:numId w:val="6"/>
        </w:numPr>
        <w:ind w:left="0" w:firstLine="709"/>
        <w:jc w:val="both"/>
        <w:rPr>
          <w:rFonts w:ascii="Times New Roman" w:hAnsi="Times New Roman"/>
          <w:sz w:val="28"/>
          <w:szCs w:val="28"/>
        </w:rPr>
      </w:pPr>
      <w:r w:rsidRPr="00532F91">
        <w:rPr>
          <w:rFonts w:ascii="Times New Roman" w:hAnsi="Times New Roman"/>
          <w:sz w:val="28"/>
          <w:szCs w:val="28"/>
        </w:rPr>
        <w:t>поліпшенню інвестиційного клімату в районі;</w:t>
      </w:r>
    </w:p>
    <w:p w:rsidR="00233A4A" w:rsidRPr="00532F91" w:rsidRDefault="00233A4A" w:rsidP="00762161">
      <w:pPr>
        <w:widowControl/>
        <w:numPr>
          <w:ilvl w:val="0"/>
          <w:numId w:val="6"/>
        </w:numPr>
        <w:ind w:left="0" w:firstLine="709"/>
        <w:jc w:val="both"/>
        <w:rPr>
          <w:rFonts w:ascii="Times New Roman" w:hAnsi="Times New Roman"/>
          <w:sz w:val="28"/>
          <w:szCs w:val="28"/>
        </w:rPr>
      </w:pPr>
      <w:r w:rsidRPr="00532F91">
        <w:rPr>
          <w:rFonts w:ascii="Times New Roman" w:hAnsi="Times New Roman"/>
          <w:sz w:val="28"/>
          <w:szCs w:val="28"/>
        </w:rPr>
        <w:t>відновленню інфраструктури автомобільних доріг та залізничного сполучення;</w:t>
      </w:r>
    </w:p>
    <w:p w:rsidR="00233A4A" w:rsidRPr="00532F91" w:rsidRDefault="00233A4A" w:rsidP="00762161">
      <w:pPr>
        <w:widowControl/>
        <w:numPr>
          <w:ilvl w:val="0"/>
          <w:numId w:val="6"/>
        </w:numPr>
        <w:ind w:left="0" w:firstLine="709"/>
        <w:jc w:val="both"/>
        <w:rPr>
          <w:rFonts w:ascii="Times New Roman" w:hAnsi="Times New Roman"/>
          <w:sz w:val="28"/>
          <w:szCs w:val="28"/>
        </w:rPr>
      </w:pPr>
      <w:r w:rsidRPr="00532F91">
        <w:rPr>
          <w:rFonts w:ascii="Times New Roman" w:hAnsi="Times New Roman"/>
          <w:sz w:val="28"/>
          <w:szCs w:val="28"/>
        </w:rPr>
        <w:lastRenderedPageBreak/>
        <w:t>створенню сільськогосподарських сімейних ферм;</w:t>
      </w:r>
    </w:p>
    <w:p w:rsidR="00233A4A" w:rsidRPr="00532F91" w:rsidRDefault="00233A4A" w:rsidP="00762161">
      <w:pPr>
        <w:widowControl/>
        <w:numPr>
          <w:ilvl w:val="0"/>
          <w:numId w:val="6"/>
        </w:numPr>
        <w:ind w:left="0" w:firstLine="709"/>
        <w:jc w:val="both"/>
        <w:rPr>
          <w:rFonts w:ascii="Times New Roman" w:hAnsi="Times New Roman"/>
          <w:sz w:val="28"/>
          <w:szCs w:val="28"/>
        </w:rPr>
      </w:pPr>
      <w:r w:rsidRPr="00532F91">
        <w:rPr>
          <w:rFonts w:ascii="Times New Roman" w:hAnsi="Times New Roman"/>
          <w:sz w:val="28"/>
          <w:szCs w:val="28"/>
        </w:rPr>
        <w:t>закупівлі племінних тварин великої рогатої худоби;</w:t>
      </w:r>
    </w:p>
    <w:p w:rsidR="00233A4A" w:rsidRPr="00532F91" w:rsidRDefault="00233A4A" w:rsidP="00762161">
      <w:pPr>
        <w:widowControl/>
        <w:numPr>
          <w:ilvl w:val="0"/>
          <w:numId w:val="6"/>
        </w:numPr>
        <w:ind w:left="0" w:firstLine="709"/>
        <w:jc w:val="both"/>
        <w:rPr>
          <w:rFonts w:ascii="Times New Roman" w:hAnsi="Times New Roman"/>
          <w:sz w:val="28"/>
          <w:szCs w:val="28"/>
        </w:rPr>
      </w:pPr>
      <w:r w:rsidRPr="00532F91">
        <w:rPr>
          <w:rFonts w:ascii="Times New Roman" w:hAnsi="Times New Roman"/>
          <w:sz w:val="28"/>
          <w:szCs w:val="28"/>
        </w:rPr>
        <w:t>закупівлі установок індивідуального доїння;</w:t>
      </w:r>
    </w:p>
    <w:p w:rsidR="00233A4A" w:rsidRPr="00532F91" w:rsidRDefault="00233A4A" w:rsidP="00762161">
      <w:pPr>
        <w:widowControl/>
        <w:numPr>
          <w:ilvl w:val="0"/>
          <w:numId w:val="6"/>
        </w:numPr>
        <w:ind w:left="0" w:firstLine="709"/>
        <w:jc w:val="both"/>
        <w:rPr>
          <w:rFonts w:ascii="Times New Roman" w:hAnsi="Times New Roman"/>
          <w:sz w:val="28"/>
          <w:szCs w:val="28"/>
        </w:rPr>
      </w:pPr>
      <w:r w:rsidRPr="00532F91">
        <w:rPr>
          <w:rFonts w:ascii="Times New Roman" w:hAnsi="Times New Roman"/>
          <w:sz w:val="28"/>
          <w:szCs w:val="28"/>
        </w:rPr>
        <w:t>будівництву забійного цеху ВРХ та свиней.</w:t>
      </w:r>
    </w:p>
    <w:p w:rsidR="00233A4A" w:rsidRPr="00532F91" w:rsidRDefault="00233A4A" w:rsidP="00762161">
      <w:pPr>
        <w:ind w:firstLine="709"/>
        <w:jc w:val="both"/>
        <w:rPr>
          <w:rFonts w:ascii="Times New Roman" w:hAnsi="Times New Roman"/>
          <w:sz w:val="28"/>
          <w:szCs w:val="28"/>
        </w:rPr>
      </w:pPr>
      <w:r w:rsidRPr="00532F91">
        <w:rPr>
          <w:rFonts w:ascii="Times New Roman" w:hAnsi="Times New Roman"/>
          <w:sz w:val="28"/>
          <w:szCs w:val="28"/>
        </w:rPr>
        <w:t>Досягнення темпу росту виробництва валової продукції сільського господарства 102% до темпу росту 2018 року.</w:t>
      </w:r>
    </w:p>
    <w:p w:rsidR="00233A4A" w:rsidRPr="00532F91" w:rsidRDefault="00233A4A" w:rsidP="00233A4A">
      <w:pPr>
        <w:ind w:firstLine="709"/>
        <w:jc w:val="both"/>
        <w:rPr>
          <w:rFonts w:ascii="Times New Roman" w:hAnsi="Times New Roman"/>
          <w:b/>
          <w:sz w:val="28"/>
          <w:szCs w:val="28"/>
        </w:rPr>
      </w:pPr>
    </w:p>
    <w:p w:rsidR="00233A4A" w:rsidRPr="00532F91" w:rsidRDefault="00233A4A" w:rsidP="00233A4A">
      <w:pPr>
        <w:ind w:firstLine="709"/>
        <w:jc w:val="both"/>
        <w:rPr>
          <w:rFonts w:ascii="Times New Roman" w:hAnsi="Times New Roman"/>
          <w:b/>
          <w:sz w:val="28"/>
          <w:szCs w:val="28"/>
        </w:rPr>
      </w:pPr>
      <w:r w:rsidRPr="00532F91">
        <w:rPr>
          <w:rFonts w:ascii="Times New Roman" w:hAnsi="Times New Roman"/>
          <w:b/>
          <w:sz w:val="28"/>
          <w:szCs w:val="28"/>
        </w:rPr>
        <w:t>7.4. Транспорт і зв’язок</w:t>
      </w:r>
    </w:p>
    <w:p w:rsidR="00233A4A" w:rsidRPr="00532F91" w:rsidRDefault="00233A4A" w:rsidP="00233A4A">
      <w:pPr>
        <w:ind w:firstLine="709"/>
        <w:jc w:val="both"/>
        <w:rPr>
          <w:rFonts w:ascii="Times New Roman" w:hAnsi="Times New Roman"/>
          <w:b/>
          <w:sz w:val="28"/>
          <w:szCs w:val="28"/>
        </w:rPr>
      </w:pPr>
    </w:p>
    <w:p w:rsidR="00233A4A" w:rsidRPr="00532F91" w:rsidRDefault="00233A4A" w:rsidP="00233A4A">
      <w:pPr>
        <w:ind w:firstLine="709"/>
        <w:jc w:val="both"/>
        <w:rPr>
          <w:rFonts w:ascii="Times New Roman" w:hAnsi="Times New Roman"/>
          <w:b/>
          <w:i/>
          <w:sz w:val="28"/>
          <w:szCs w:val="28"/>
        </w:rPr>
      </w:pPr>
      <w:r w:rsidRPr="00532F91">
        <w:rPr>
          <w:rFonts w:ascii="Times New Roman" w:hAnsi="Times New Roman"/>
          <w:b/>
          <w:i/>
          <w:sz w:val="28"/>
          <w:szCs w:val="28"/>
        </w:rPr>
        <w:t>Пасажирські перевезення</w:t>
      </w:r>
    </w:p>
    <w:p w:rsidR="00233A4A" w:rsidRPr="00532F91" w:rsidRDefault="00233A4A" w:rsidP="00233A4A">
      <w:pPr>
        <w:ind w:firstLine="709"/>
        <w:jc w:val="both"/>
        <w:rPr>
          <w:rFonts w:ascii="Times New Roman" w:hAnsi="Times New Roman"/>
          <w:color w:val="000000"/>
          <w:sz w:val="28"/>
          <w:szCs w:val="28"/>
        </w:rPr>
      </w:pPr>
      <w:r w:rsidRPr="00532F91">
        <w:rPr>
          <w:rFonts w:ascii="Times New Roman" w:hAnsi="Times New Roman"/>
          <w:color w:val="000000"/>
          <w:sz w:val="28"/>
          <w:szCs w:val="28"/>
        </w:rPr>
        <w:t>У 2019 році прогнозується здійснювати відшкодування витрат перевізникам за перевезення пільгової категорії населення в районі автомобільним та залізничним транспортом в межах чинного законодавства з місцевих бюджетів Старобільського району, відповідні бюджетні запити на наступний рік було сформовано та подано Управлінням соціального захисту населення Старобільської райдержадміністрації в установленому законодавством України порядку. Остаточне рішення буде прийняте при затвердженні районного бюджету на 2019 рік.</w:t>
      </w:r>
    </w:p>
    <w:p w:rsidR="00233A4A" w:rsidRPr="00532F91" w:rsidRDefault="00233A4A" w:rsidP="00233A4A">
      <w:pPr>
        <w:tabs>
          <w:tab w:val="left" w:pos="663"/>
          <w:tab w:val="left" w:pos="3495"/>
        </w:tabs>
        <w:ind w:firstLine="709"/>
        <w:jc w:val="both"/>
        <w:rPr>
          <w:rFonts w:ascii="Times New Roman" w:hAnsi="Times New Roman"/>
          <w:sz w:val="28"/>
          <w:szCs w:val="28"/>
        </w:rPr>
      </w:pPr>
      <w:r w:rsidRPr="00532F91">
        <w:rPr>
          <w:rFonts w:ascii="Times New Roman" w:hAnsi="Times New Roman"/>
          <w:sz w:val="28"/>
          <w:szCs w:val="28"/>
        </w:rPr>
        <w:t xml:space="preserve">Статистичні дані по кількості </w:t>
      </w:r>
      <w:r w:rsidRPr="00532F91">
        <w:rPr>
          <w:rFonts w:ascii="Times New Roman" w:hAnsi="Times New Roman"/>
          <w:b/>
          <w:i/>
          <w:sz w:val="28"/>
          <w:szCs w:val="28"/>
        </w:rPr>
        <w:t>пасажирських перевезень</w:t>
      </w:r>
      <w:r w:rsidRPr="00532F91">
        <w:rPr>
          <w:rFonts w:ascii="Times New Roman" w:hAnsi="Times New Roman"/>
          <w:sz w:val="28"/>
          <w:szCs w:val="28"/>
        </w:rPr>
        <w:t xml:space="preserve"> безпосередньо по Старобільському району відсутні, оскільки договірні відносини з перевізниками, що здійснюють перевезення пасажирів на приміських маршрутах загального користування, які не виходять за межі району, укладені на обласному рівні з Організатором перевезень – Департаментом регіонального розвитку, промисловості, інфраструктури та енергозбереження Луганської обласної державної адміністрації та відображені в загальнообласних показниках пасажирських перевезень. </w:t>
      </w:r>
    </w:p>
    <w:p w:rsidR="00233A4A" w:rsidRPr="00532F91" w:rsidRDefault="00233A4A" w:rsidP="00233A4A">
      <w:pPr>
        <w:ind w:firstLine="709"/>
        <w:jc w:val="both"/>
        <w:rPr>
          <w:rFonts w:ascii="Times New Roman" w:hAnsi="Times New Roman"/>
          <w:b/>
          <w:i/>
          <w:sz w:val="28"/>
          <w:szCs w:val="28"/>
        </w:rPr>
      </w:pPr>
      <w:r w:rsidRPr="00532F91">
        <w:rPr>
          <w:rFonts w:ascii="Times New Roman" w:hAnsi="Times New Roman"/>
          <w:b/>
          <w:i/>
          <w:sz w:val="28"/>
          <w:szCs w:val="28"/>
        </w:rPr>
        <w:t xml:space="preserve">Вантажні перевезення </w:t>
      </w:r>
    </w:p>
    <w:p w:rsidR="00233A4A" w:rsidRPr="00532F91" w:rsidRDefault="00233A4A" w:rsidP="00233A4A">
      <w:pPr>
        <w:tabs>
          <w:tab w:val="left" w:pos="663"/>
          <w:tab w:val="left" w:pos="3495"/>
        </w:tabs>
        <w:ind w:firstLine="709"/>
        <w:jc w:val="both"/>
        <w:rPr>
          <w:rFonts w:ascii="Times New Roman" w:hAnsi="Times New Roman"/>
          <w:color w:val="000000"/>
          <w:sz w:val="28"/>
          <w:szCs w:val="28"/>
        </w:rPr>
      </w:pPr>
      <w:r w:rsidRPr="00532F91">
        <w:rPr>
          <w:rFonts w:ascii="Times New Roman" w:hAnsi="Times New Roman"/>
          <w:sz w:val="28"/>
          <w:szCs w:val="28"/>
        </w:rPr>
        <w:t>Аналізуючи статистичні дані за попередні періоди, у 2019 році прогнозується перевезти 19,0 тис. т вантажів, що становить 110,0% до рівня 2018 року</w:t>
      </w:r>
      <w:r w:rsidRPr="00532F91">
        <w:rPr>
          <w:rFonts w:ascii="Times New Roman" w:hAnsi="Times New Roman"/>
          <w:color w:val="000000"/>
          <w:sz w:val="28"/>
          <w:szCs w:val="28"/>
        </w:rPr>
        <w:t>.</w:t>
      </w:r>
    </w:p>
    <w:p w:rsidR="00233A4A" w:rsidRPr="00532F91" w:rsidRDefault="00233A4A" w:rsidP="00233A4A">
      <w:pPr>
        <w:tabs>
          <w:tab w:val="left" w:pos="663"/>
          <w:tab w:val="left" w:pos="3495"/>
        </w:tabs>
        <w:ind w:firstLine="709"/>
        <w:jc w:val="both"/>
        <w:rPr>
          <w:rFonts w:ascii="Times New Roman" w:hAnsi="Times New Roman"/>
          <w:sz w:val="28"/>
          <w:szCs w:val="28"/>
        </w:rPr>
      </w:pPr>
      <w:r w:rsidRPr="00532F91">
        <w:rPr>
          <w:noProof/>
          <w:lang w:val="ru-RU"/>
        </w:rPr>
        <w:drawing>
          <wp:inline distT="0" distB="0" distL="0" distR="0">
            <wp:extent cx="5448300" cy="2438400"/>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33A4A" w:rsidRPr="00532F91" w:rsidRDefault="00233A4A" w:rsidP="00233A4A">
      <w:pPr>
        <w:ind w:firstLine="709"/>
        <w:jc w:val="center"/>
        <w:rPr>
          <w:rFonts w:ascii="Times New Roman" w:hAnsi="Times New Roman"/>
          <w:color w:val="000000"/>
          <w:sz w:val="24"/>
          <w:szCs w:val="24"/>
        </w:rPr>
      </w:pPr>
      <w:r w:rsidRPr="00532F91">
        <w:rPr>
          <w:rFonts w:ascii="Times New Roman" w:hAnsi="Times New Roman"/>
          <w:color w:val="000000"/>
          <w:sz w:val="24"/>
          <w:szCs w:val="24"/>
        </w:rPr>
        <w:t>Рис. 7.4.1. Обсяг вантажних перевезень, тис. т.</w:t>
      </w:r>
    </w:p>
    <w:p w:rsidR="00233A4A" w:rsidRPr="00532F91" w:rsidRDefault="00233A4A" w:rsidP="00233A4A">
      <w:pPr>
        <w:ind w:firstLine="709"/>
        <w:jc w:val="both"/>
        <w:rPr>
          <w:rFonts w:ascii="Times New Roman" w:hAnsi="Times New Roman"/>
          <w:b/>
          <w:i/>
          <w:sz w:val="28"/>
          <w:szCs w:val="28"/>
        </w:rPr>
      </w:pPr>
      <w:r w:rsidRPr="00532F91">
        <w:rPr>
          <w:rFonts w:ascii="Times New Roman" w:hAnsi="Times New Roman"/>
          <w:b/>
          <w:i/>
          <w:sz w:val="28"/>
          <w:szCs w:val="28"/>
        </w:rPr>
        <w:t xml:space="preserve">Зв'язок (Мережа Інтернет) </w:t>
      </w:r>
    </w:p>
    <w:p w:rsidR="00233A4A" w:rsidRPr="00532F91" w:rsidRDefault="00233A4A" w:rsidP="00233A4A">
      <w:pPr>
        <w:tabs>
          <w:tab w:val="left" w:pos="663"/>
          <w:tab w:val="left" w:pos="3495"/>
        </w:tabs>
        <w:ind w:firstLine="663"/>
        <w:jc w:val="both"/>
        <w:rPr>
          <w:rFonts w:ascii="Times New Roman" w:hAnsi="Times New Roman"/>
          <w:sz w:val="28"/>
          <w:szCs w:val="28"/>
        </w:rPr>
      </w:pPr>
      <w:r w:rsidRPr="00532F91">
        <w:rPr>
          <w:rFonts w:ascii="Times New Roman" w:hAnsi="Times New Roman"/>
          <w:sz w:val="28"/>
          <w:szCs w:val="28"/>
        </w:rPr>
        <w:t xml:space="preserve">У 2019 році прогнозується розвиток технологічної інфраструктури телекомунікаційних мереж доступу та охоплення більшої кількості </w:t>
      </w:r>
      <w:r w:rsidRPr="00532F91">
        <w:rPr>
          <w:rFonts w:ascii="Times New Roman" w:hAnsi="Times New Roman"/>
          <w:sz w:val="28"/>
          <w:szCs w:val="28"/>
        </w:rPr>
        <w:lastRenderedPageBreak/>
        <w:t>споживачів послуг доступу до Інтернету по Старобільському району, у тому числі розширення доступу до мережі Інтернет в навчальних закладах, установах соціально-культурної сфери, насамперед у сільській місцевості.</w:t>
      </w:r>
    </w:p>
    <w:p w:rsidR="00233A4A" w:rsidRPr="00532F91" w:rsidRDefault="00233A4A" w:rsidP="00233A4A">
      <w:pPr>
        <w:tabs>
          <w:tab w:val="left" w:pos="663"/>
          <w:tab w:val="left" w:pos="3495"/>
        </w:tabs>
        <w:ind w:firstLine="663"/>
        <w:jc w:val="both"/>
        <w:rPr>
          <w:rFonts w:ascii="Times New Roman" w:hAnsi="Times New Roman"/>
          <w:sz w:val="28"/>
          <w:szCs w:val="28"/>
        </w:rPr>
      </w:pPr>
      <w:r w:rsidRPr="00532F91">
        <w:rPr>
          <w:rFonts w:ascii="Times New Roman" w:hAnsi="Times New Roman"/>
          <w:b/>
          <w:i/>
          <w:sz w:val="28"/>
          <w:szCs w:val="28"/>
        </w:rPr>
        <w:t>Основні проблеми:</w:t>
      </w:r>
    </w:p>
    <w:p w:rsidR="00233A4A" w:rsidRPr="00532F91" w:rsidRDefault="00233A4A" w:rsidP="00233A4A">
      <w:pPr>
        <w:tabs>
          <w:tab w:val="left" w:pos="663"/>
          <w:tab w:val="left" w:pos="3495"/>
        </w:tabs>
        <w:ind w:firstLine="663"/>
        <w:jc w:val="both"/>
        <w:rPr>
          <w:rFonts w:ascii="Times New Roman" w:hAnsi="Times New Roman"/>
          <w:sz w:val="28"/>
          <w:szCs w:val="28"/>
        </w:rPr>
      </w:pPr>
      <w:r w:rsidRPr="00532F91">
        <w:rPr>
          <w:rFonts w:ascii="Times New Roman" w:hAnsi="Times New Roman"/>
          <w:sz w:val="28"/>
          <w:szCs w:val="28"/>
        </w:rPr>
        <w:t>- відсутність залізничного сполучення північної частини Луганської області, у тому числі Старобільського району, з Укрзалізницею;</w:t>
      </w:r>
    </w:p>
    <w:p w:rsidR="00233A4A" w:rsidRPr="00532F91" w:rsidRDefault="00233A4A" w:rsidP="00233A4A">
      <w:pPr>
        <w:tabs>
          <w:tab w:val="left" w:pos="663"/>
          <w:tab w:val="left" w:pos="3495"/>
        </w:tabs>
        <w:ind w:firstLine="663"/>
        <w:jc w:val="both"/>
        <w:rPr>
          <w:rFonts w:ascii="Times New Roman" w:hAnsi="Times New Roman"/>
          <w:sz w:val="28"/>
          <w:szCs w:val="28"/>
        </w:rPr>
      </w:pPr>
      <w:r w:rsidRPr="00532F91">
        <w:rPr>
          <w:rFonts w:ascii="Times New Roman" w:hAnsi="Times New Roman"/>
          <w:sz w:val="28"/>
          <w:szCs w:val="28"/>
        </w:rPr>
        <w:t>- відсутність підтримки місцевих бюджетів у вигляді державного фінансування на реалізацію проектів у сфері транспорту;</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sz w:val="28"/>
          <w:szCs w:val="28"/>
        </w:rPr>
        <w:t>- велике фінансове навантаження на місцевий бюджет у зв’язку з проведенням монетизації пільг з оплати проїзду усіма видами транспорту загального користування на міських, приміських та міжміських маршрутах загального користування;</w:t>
      </w:r>
    </w:p>
    <w:p w:rsidR="00233A4A" w:rsidRPr="00532F91" w:rsidRDefault="00233A4A" w:rsidP="00233A4A">
      <w:pPr>
        <w:tabs>
          <w:tab w:val="left" w:pos="663"/>
          <w:tab w:val="left" w:pos="3495"/>
        </w:tabs>
        <w:ind w:firstLine="663"/>
        <w:jc w:val="both"/>
        <w:rPr>
          <w:rFonts w:ascii="Times New Roman" w:hAnsi="Times New Roman"/>
          <w:sz w:val="28"/>
          <w:szCs w:val="28"/>
        </w:rPr>
      </w:pPr>
      <w:r w:rsidRPr="00532F91">
        <w:rPr>
          <w:rFonts w:ascii="Times New Roman" w:hAnsi="Times New Roman"/>
          <w:sz w:val="28"/>
          <w:szCs w:val="28"/>
        </w:rPr>
        <w:t xml:space="preserve">- пошкодження автодоріг району важкою воєнною технікою, а також руйнування доріг, що спричинене рухом великовагових транспортних засобів; </w:t>
      </w:r>
    </w:p>
    <w:p w:rsidR="00233A4A" w:rsidRPr="00532F91" w:rsidRDefault="00233A4A" w:rsidP="00233A4A">
      <w:pPr>
        <w:tabs>
          <w:tab w:val="left" w:pos="663"/>
          <w:tab w:val="left" w:pos="3495"/>
        </w:tabs>
        <w:ind w:firstLine="663"/>
        <w:jc w:val="both"/>
        <w:rPr>
          <w:rFonts w:ascii="Times New Roman" w:hAnsi="Times New Roman"/>
          <w:sz w:val="28"/>
          <w:szCs w:val="28"/>
        </w:rPr>
      </w:pPr>
      <w:r w:rsidRPr="00532F91">
        <w:rPr>
          <w:rFonts w:ascii="Times New Roman" w:hAnsi="Times New Roman"/>
          <w:sz w:val="28"/>
          <w:szCs w:val="28"/>
        </w:rPr>
        <w:t>- відсутність автобусного сполучення віддалених населених пунктів з районним центром та відсутність громадського транспорту у м. Старобільськ.</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пріоритети:</w:t>
      </w:r>
    </w:p>
    <w:p w:rsidR="00233A4A" w:rsidRPr="00532F91" w:rsidRDefault="00233A4A" w:rsidP="00233A4A">
      <w:pPr>
        <w:tabs>
          <w:tab w:val="left" w:pos="663"/>
          <w:tab w:val="left" w:pos="3495"/>
        </w:tabs>
        <w:ind w:firstLine="663"/>
        <w:jc w:val="both"/>
        <w:rPr>
          <w:rFonts w:ascii="Times New Roman" w:hAnsi="Times New Roman"/>
          <w:sz w:val="28"/>
          <w:szCs w:val="28"/>
        </w:rPr>
      </w:pPr>
      <w:r w:rsidRPr="00532F91">
        <w:rPr>
          <w:rFonts w:ascii="Times New Roman" w:hAnsi="Times New Roman"/>
          <w:sz w:val="28"/>
          <w:szCs w:val="28"/>
        </w:rPr>
        <w:t>- сприяння забезпеченню ефективного функціонування транспортної галузі;</w:t>
      </w:r>
    </w:p>
    <w:p w:rsidR="00233A4A" w:rsidRPr="00532F91" w:rsidRDefault="00233A4A" w:rsidP="00233A4A">
      <w:pPr>
        <w:tabs>
          <w:tab w:val="left" w:pos="663"/>
          <w:tab w:val="left" w:pos="3495"/>
        </w:tabs>
        <w:ind w:firstLine="663"/>
        <w:jc w:val="both"/>
        <w:rPr>
          <w:rFonts w:ascii="Times New Roman" w:hAnsi="Times New Roman"/>
          <w:color w:val="000000"/>
          <w:sz w:val="28"/>
          <w:szCs w:val="28"/>
        </w:rPr>
      </w:pPr>
      <w:r w:rsidRPr="00532F91">
        <w:rPr>
          <w:rFonts w:ascii="Times New Roman" w:hAnsi="Times New Roman"/>
          <w:sz w:val="28"/>
          <w:szCs w:val="28"/>
        </w:rPr>
        <w:t>- сприяння розбудови технологічної інфраструктури мережі Інтернет та мереж доступу до неї споживачів сільської місцевості.</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завдання:</w:t>
      </w:r>
    </w:p>
    <w:p w:rsidR="00233A4A" w:rsidRPr="00532F91" w:rsidRDefault="00233A4A" w:rsidP="00233A4A">
      <w:pPr>
        <w:tabs>
          <w:tab w:val="left" w:pos="663"/>
          <w:tab w:val="left" w:pos="3495"/>
        </w:tabs>
        <w:ind w:firstLine="663"/>
        <w:jc w:val="both"/>
        <w:rPr>
          <w:rFonts w:ascii="Times New Roman" w:hAnsi="Times New Roman"/>
          <w:sz w:val="28"/>
          <w:szCs w:val="28"/>
        </w:rPr>
      </w:pPr>
      <w:r w:rsidRPr="00532F91">
        <w:rPr>
          <w:rFonts w:ascii="Times New Roman" w:hAnsi="Times New Roman"/>
          <w:sz w:val="28"/>
          <w:szCs w:val="28"/>
        </w:rPr>
        <w:t>- сприяння забезпеченню ефективного використання державних коштів на відновлення дорожнього покриття автодоріг району, пошкоджених в результаті проведення АТО та Операції об’єднаних сил;</w:t>
      </w:r>
    </w:p>
    <w:p w:rsidR="00233A4A" w:rsidRPr="00532F91" w:rsidRDefault="00233A4A" w:rsidP="00233A4A">
      <w:pPr>
        <w:tabs>
          <w:tab w:val="left" w:pos="663"/>
          <w:tab w:val="left" w:pos="3495"/>
        </w:tabs>
        <w:ind w:firstLine="663"/>
        <w:jc w:val="both"/>
        <w:rPr>
          <w:rFonts w:ascii="Times New Roman" w:hAnsi="Times New Roman"/>
          <w:sz w:val="28"/>
          <w:szCs w:val="28"/>
        </w:rPr>
      </w:pPr>
      <w:r w:rsidRPr="00532F91">
        <w:rPr>
          <w:rFonts w:ascii="Times New Roman" w:hAnsi="Times New Roman"/>
          <w:sz w:val="28"/>
          <w:szCs w:val="28"/>
        </w:rPr>
        <w:t xml:space="preserve">- сприяння забезпеченню автобусними сполученнями населення в сільській місцевості та м. Старобільськ; </w:t>
      </w:r>
    </w:p>
    <w:p w:rsidR="00233A4A" w:rsidRPr="00532F91" w:rsidRDefault="00233A4A" w:rsidP="00233A4A">
      <w:pPr>
        <w:tabs>
          <w:tab w:val="left" w:pos="663"/>
          <w:tab w:val="left" w:pos="3495"/>
        </w:tabs>
        <w:ind w:firstLine="663"/>
        <w:jc w:val="both"/>
        <w:rPr>
          <w:rFonts w:ascii="Times New Roman" w:hAnsi="Times New Roman"/>
          <w:sz w:val="28"/>
          <w:szCs w:val="28"/>
        </w:rPr>
      </w:pPr>
      <w:r w:rsidRPr="00532F91">
        <w:rPr>
          <w:rFonts w:ascii="Times New Roman" w:hAnsi="Times New Roman"/>
          <w:sz w:val="28"/>
          <w:szCs w:val="28"/>
        </w:rPr>
        <w:t>- сприяння забезпеченню, в межах своєї компетенції, своєчасного відшкодування витрат перевізникам за перевезення пільгової категорії населення в районі.</w:t>
      </w:r>
    </w:p>
    <w:p w:rsidR="00233A4A" w:rsidRPr="00532F91" w:rsidRDefault="00233A4A" w:rsidP="00233A4A">
      <w:pPr>
        <w:ind w:firstLine="709"/>
        <w:jc w:val="both"/>
        <w:outlineLvl w:val="0"/>
        <w:rPr>
          <w:rFonts w:ascii="Times New Roman" w:hAnsi="Times New Roman"/>
          <w:b/>
          <w:i/>
          <w:sz w:val="28"/>
          <w:szCs w:val="28"/>
        </w:rPr>
      </w:pPr>
      <w:r w:rsidRPr="00532F91">
        <w:rPr>
          <w:rFonts w:ascii="Times New Roman" w:hAnsi="Times New Roman"/>
          <w:b/>
          <w:i/>
          <w:sz w:val="28"/>
          <w:szCs w:val="28"/>
        </w:rPr>
        <w:t>Очікувані результати:</w:t>
      </w:r>
    </w:p>
    <w:p w:rsidR="00233A4A" w:rsidRPr="00532F91" w:rsidRDefault="00233A4A" w:rsidP="00233A4A">
      <w:pPr>
        <w:tabs>
          <w:tab w:val="left" w:pos="663"/>
          <w:tab w:val="left" w:pos="3495"/>
        </w:tabs>
        <w:ind w:firstLine="709"/>
        <w:jc w:val="both"/>
        <w:rPr>
          <w:rFonts w:ascii="Times New Roman" w:hAnsi="Times New Roman"/>
          <w:sz w:val="28"/>
          <w:szCs w:val="28"/>
        </w:rPr>
      </w:pPr>
      <w:r w:rsidRPr="00532F91">
        <w:rPr>
          <w:rFonts w:ascii="Times New Roman" w:hAnsi="Times New Roman"/>
          <w:sz w:val="28"/>
          <w:szCs w:val="28"/>
        </w:rPr>
        <w:t>- у 2019 році прогнозується перевезти 19,0 тис. т вантажів, що становить 110% до рівня 2018 року (додаток 1).</w:t>
      </w:r>
    </w:p>
    <w:p w:rsidR="00CA4260" w:rsidRPr="00532F91" w:rsidRDefault="00CA4260" w:rsidP="00F0584E">
      <w:pPr>
        <w:tabs>
          <w:tab w:val="left" w:pos="663"/>
          <w:tab w:val="left" w:pos="3495"/>
        </w:tabs>
        <w:ind w:firstLine="709"/>
        <w:jc w:val="both"/>
        <w:rPr>
          <w:rFonts w:ascii="Times New Roman" w:hAnsi="Times New Roman"/>
          <w:color w:val="000000"/>
          <w:sz w:val="28"/>
          <w:szCs w:val="28"/>
        </w:rPr>
      </w:pPr>
    </w:p>
    <w:p w:rsidR="00FD731C" w:rsidRPr="00532F91" w:rsidRDefault="00FD731C" w:rsidP="00FD731C">
      <w:pPr>
        <w:ind w:firstLine="708"/>
        <w:jc w:val="both"/>
        <w:rPr>
          <w:rFonts w:ascii="Times New Roman" w:hAnsi="Times New Roman"/>
          <w:b/>
          <w:color w:val="000000" w:themeColor="text1"/>
          <w:sz w:val="28"/>
          <w:szCs w:val="28"/>
        </w:rPr>
      </w:pPr>
      <w:r w:rsidRPr="00532F91">
        <w:rPr>
          <w:rFonts w:ascii="Times New Roman" w:hAnsi="Times New Roman"/>
          <w:b/>
          <w:color w:val="000000" w:themeColor="text1"/>
          <w:sz w:val="28"/>
          <w:szCs w:val="28"/>
        </w:rPr>
        <w:t>7.5. Споживчий ринок (дод.1, розд. 4.5)</w:t>
      </w:r>
    </w:p>
    <w:p w:rsidR="00FD731C" w:rsidRPr="00532F91" w:rsidRDefault="00FD731C" w:rsidP="00FD731C">
      <w:pPr>
        <w:tabs>
          <w:tab w:val="left" w:pos="560"/>
        </w:tabs>
        <w:ind w:firstLine="709"/>
        <w:jc w:val="both"/>
        <w:rPr>
          <w:rFonts w:ascii="Times New Roman" w:hAnsi="Times New Roman"/>
          <w:color w:val="000000"/>
          <w:sz w:val="28"/>
          <w:szCs w:val="28"/>
        </w:rPr>
      </w:pPr>
    </w:p>
    <w:p w:rsidR="00FD731C" w:rsidRPr="00532F91" w:rsidRDefault="00FD731C" w:rsidP="00FD731C">
      <w:pPr>
        <w:tabs>
          <w:tab w:val="left" w:pos="560"/>
        </w:tabs>
        <w:ind w:firstLine="709"/>
        <w:jc w:val="both"/>
        <w:rPr>
          <w:rFonts w:ascii="Times New Roman" w:hAnsi="Times New Roman"/>
          <w:sz w:val="28"/>
          <w:szCs w:val="28"/>
        </w:rPr>
      </w:pPr>
      <w:r w:rsidRPr="00532F91">
        <w:rPr>
          <w:rFonts w:ascii="Times New Roman" w:hAnsi="Times New Roman"/>
          <w:color w:val="000000"/>
          <w:sz w:val="28"/>
          <w:szCs w:val="28"/>
        </w:rPr>
        <w:t>За рахунок реформування економіки в цілому, зваженої економічної та фінансової політики, відновлення державного регулювання цін на продовольчі товари з’явиться можливість стабілізувати ситуацію і на споживчому ринку району, внаслідок чого темп зростання обороту роздрібної торгівлі у 2019 році (без урахування обороту фізичних осіб-підприємців) прогнозується на рівні 116% та складе 404,1 млн. грн порівняно з очікуваним показником 2018 року</w:t>
      </w:r>
      <w:r w:rsidRPr="00532F91">
        <w:rPr>
          <w:rFonts w:ascii="Times New Roman" w:hAnsi="Times New Roman"/>
          <w:sz w:val="28"/>
          <w:szCs w:val="28"/>
        </w:rPr>
        <w:t>.</w:t>
      </w:r>
    </w:p>
    <w:p w:rsidR="00FD731C" w:rsidRPr="00532F91" w:rsidRDefault="00FD731C" w:rsidP="00762161">
      <w:pPr>
        <w:tabs>
          <w:tab w:val="left" w:pos="560"/>
        </w:tabs>
        <w:ind w:firstLine="709"/>
        <w:jc w:val="center"/>
        <w:rPr>
          <w:rFonts w:ascii="Times New Roman" w:hAnsi="Times New Roman"/>
          <w:sz w:val="28"/>
          <w:szCs w:val="28"/>
          <w:lang w:val="ru-RU"/>
        </w:rPr>
      </w:pPr>
      <w:r w:rsidRPr="00532F91">
        <w:rPr>
          <w:rFonts w:ascii="Times New Roman" w:hAnsi="Times New Roman"/>
          <w:noProof/>
          <w:sz w:val="28"/>
          <w:szCs w:val="28"/>
          <w:lang w:val="ru-RU"/>
        </w:rPr>
        <w:lastRenderedPageBreak/>
        <w:drawing>
          <wp:inline distT="0" distB="0" distL="0" distR="0">
            <wp:extent cx="4572762" cy="2746629"/>
            <wp:effectExtent l="12192" t="6096" r="6096" b="0"/>
            <wp:docPr id="1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D731C" w:rsidRPr="00762161" w:rsidRDefault="00FD731C" w:rsidP="00762161">
      <w:pPr>
        <w:tabs>
          <w:tab w:val="left" w:pos="560"/>
        </w:tabs>
        <w:ind w:firstLine="709"/>
        <w:jc w:val="center"/>
        <w:rPr>
          <w:rFonts w:ascii="Times New Roman" w:hAnsi="Times New Roman"/>
          <w:sz w:val="24"/>
          <w:szCs w:val="24"/>
        </w:rPr>
      </w:pPr>
      <w:r w:rsidRPr="00762161">
        <w:rPr>
          <w:rFonts w:ascii="Times New Roman" w:hAnsi="Times New Roman"/>
          <w:sz w:val="24"/>
          <w:szCs w:val="24"/>
        </w:rPr>
        <w:t>Рис. 7.6.1. Динаміка показників обсягу обороту роздрібної торгівлі</w:t>
      </w:r>
    </w:p>
    <w:p w:rsidR="00FD731C" w:rsidRPr="00532F91" w:rsidRDefault="00FD731C" w:rsidP="00FD731C">
      <w:pPr>
        <w:ind w:firstLine="709"/>
        <w:jc w:val="both"/>
        <w:rPr>
          <w:rFonts w:ascii="Times New Roman" w:hAnsi="Times New Roman"/>
          <w:b/>
          <w:sz w:val="28"/>
          <w:szCs w:val="28"/>
        </w:rPr>
      </w:pPr>
    </w:p>
    <w:p w:rsidR="00FD731C" w:rsidRPr="00532F91" w:rsidRDefault="00FD731C" w:rsidP="00FD731C">
      <w:pPr>
        <w:ind w:firstLine="709"/>
        <w:jc w:val="both"/>
        <w:rPr>
          <w:rFonts w:ascii="Times New Roman" w:hAnsi="Times New Roman"/>
          <w:b/>
          <w:sz w:val="28"/>
          <w:szCs w:val="28"/>
        </w:rPr>
      </w:pPr>
      <w:r w:rsidRPr="00532F91">
        <w:rPr>
          <w:rFonts w:ascii="Times New Roman" w:hAnsi="Times New Roman"/>
          <w:b/>
          <w:sz w:val="28"/>
          <w:szCs w:val="28"/>
        </w:rPr>
        <w:t>Регулювання цін</w:t>
      </w:r>
    </w:p>
    <w:p w:rsidR="00FD731C" w:rsidRPr="00532F91" w:rsidRDefault="00FD731C" w:rsidP="00FD731C">
      <w:pPr>
        <w:tabs>
          <w:tab w:val="left" w:pos="560"/>
        </w:tabs>
        <w:ind w:firstLine="709"/>
        <w:jc w:val="both"/>
        <w:outlineLvl w:val="0"/>
        <w:rPr>
          <w:rFonts w:ascii="Times New Roman" w:eastAsia="Calibri" w:hAnsi="Times New Roman"/>
          <w:color w:val="000000"/>
          <w:sz w:val="28"/>
          <w:szCs w:val="28"/>
          <w:lang w:eastAsia="en-US"/>
        </w:rPr>
      </w:pPr>
      <w:r w:rsidRPr="00532F91">
        <w:rPr>
          <w:rFonts w:ascii="Times New Roman" w:eastAsia="Calibri" w:hAnsi="Times New Roman"/>
          <w:color w:val="000000"/>
          <w:sz w:val="28"/>
          <w:szCs w:val="28"/>
          <w:lang w:eastAsia="en-US"/>
        </w:rPr>
        <w:t>Скасування державного цінового регулювання на продовольчі товари, втрата відповідних повноважень обласними державними адміністраціями призвели до формування цін у режимі вільного ціноутворення в залежності від попиту та пропозиції на споживчому ринку.</w:t>
      </w:r>
    </w:p>
    <w:p w:rsidR="00FD731C" w:rsidRPr="00532F91" w:rsidRDefault="00FD731C" w:rsidP="00FD731C">
      <w:pPr>
        <w:tabs>
          <w:tab w:val="left" w:pos="560"/>
        </w:tabs>
        <w:ind w:firstLine="709"/>
        <w:jc w:val="both"/>
        <w:outlineLvl w:val="0"/>
        <w:rPr>
          <w:rFonts w:ascii="Times New Roman" w:eastAsia="Calibri" w:hAnsi="Times New Roman"/>
          <w:bCs/>
          <w:color w:val="000000"/>
          <w:sz w:val="28"/>
          <w:szCs w:val="28"/>
          <w:lang w:eastAsia="en-US"/>
        </w:rPr>
      </w:pPr>
      <w:r w:rsidRPr="00532F91">
        <w:rPr>
          <w:rFonts w:ascii="Times New Roman" w:eastAsia="Calibri" w:hAnsi="Times New Roman"/>
          <w:color w:val="000000"/>
          <w:sz w:val="28"/>
          <w:szCs w:val="28"/>
          <w:lang w:eastAsia="en-US"/>
        </w:rPr>
        <w:t>Але, за окремим завданням ОДА відділом економічного розвитку, інфраструктури та торгівлі РДА, в межах повноважень, щодекадно здійснюється моніторинг рівнів роздрібних цін на соціально значущі продовольчі товари на підприємствах торгівлі та продовольчих ринках району.</w:t>
      </w:r>
    </w:p>
    <w:p w:rsidR="00FD731C" w:rsidRPr="00532F91" w:rsidRDefault="00FD731C" w:rsidP="00FD731C">
      <w:pPr>
        <w:shd w:val="clear" w:color="auto" w:fill="FFFFFF"/>
        <w:tabs>
          <w:tab w:val="left" w:pos="560"/>
        </w:tabs>
        <w:ind w:firstLine="709"/>
        <w:jc w:val="both"/>
        <w:rPr>
          <w:rFonts w:ascii="Times New Roman" w:hAnsi="Times New Roman"/>
          <w:sz w:val="28"/>
          <w:szCs w:val="28"/>
        </w:rPr>
      </w:pPr>
      <w:r w:rsidRPr="00532F91">
        <w:rPr>
          <w:rFonts w:ascii="Times New Roman" w:hAnsi="Times New Roman"/>
          <w:sz w:val="28"/>
          <w:szCs w:val="28"/>
        </w:rPr>
        <w:t xml:space="preserve">Цінова стабільність на споживчому ринку району у 2019 році буде забезпечуватись за рахунок стабілізації дій у сфері ціноутворення, у разі відновлення державного регулювання цін на продукти харчування, що дозволить забезпечити </w:t>
      </w:r>
      <w:r w:rsidRPr="00532F91">
        <w:rPr>
          <w:rFonts w:ascii="Times New Roman" w:hAnsi="Times New Roman"/>
          <w:b/>
          <w:i/>
          <w:sz w:val="28"/>
          <w:szCs w:val="28"/>
        </w:rPr>
        <w:t>в 2019 році індекс споживчих цін</w:t>
      </w:r>
      <w:r w:rsidRPr="00532F91">
        <w:rPr>
          <w:rFonts w:ascii="Times New Roman" w:hAnsi="Times New Roman"/>
          <w:sz w:val="28"/>
          <w:szCs w:val="28"/>
        </w:rPr>
        <w:t xml:space="preserve"> на рівні 108,7%.</w:t>
      </w:r>
    </w:p>
    <w:p w:rsidR="00FD731C" w:rsidRPr="00532F91" w:rsidRDefault="00FD731C" w:rsidP="00FD731C">
      <w:pPr>
        <w:shd w:val="clear" w:color="auto" w:fill="FFFFFF"/>
        <w:tabs>
          <w:tab w:val="left" w:pos="560"/>
        </w:tabs>
        <w:ind w:firstLine="709"/>
        <w:jc w:val="both"/>
        <w:rPr>
          <w:rFonts w:ascii="Times New Roman" w:hAnsi="Times New Roman"/>
          <w:sz w:val="28"/>
          <w:szCs w:val="28"/>
          <w:lang w:val="ru-RU"/>
        </w:rPr>
      </w:pPr>
      <w:r w:rsidRPr="00532F91">
        <w:rPr>
          <w:rFonts w:ascii="Times New Roman" w:hAnsi="Times New Roman"/>
          <w:noProof/>
          <w:sz w:val="28"/>
          <w:szCs w:val="28"/>
          <w:lang w:val="ru-RU"/>
        </w:rPr>
        <w:drawing>
          <wp:inline distT="0" distB="0" distL="0" distR="0">
            <wp:extent cx="4758055" cy="2838450"/>
            <wp:effectExtent l="19050" t="0" r="23495" b="0"/>
            <wp:docPr id="1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D731C" w:rsidRPr="00762161" w:rsidRDefault="00FD731C" w:rsidP="00762161">
      <w:pPr>
        <w:shd w:val="clear" w:color="auto" w:fill="FFFFFF"/>
        <w:tabs>
          <w:tab w:val="left" w:pos="560"/>
        </w:tabs>
        <w:ind w:firstLine="709"/>
        <w:jc w:val="center"/>
        <w:rPr>
          <w:rFonts w:ascii="Times New Roman" w:hAnsi="Times New Roman"/>
          <w:sz w:val="24"/>
          <w:szCs w:val="24"/>
        </w:rPr>
      </w:pPr>
      <w:r w:rsidRPr="00762161">
        <w:rPr>
          <w:rFonts w:ascii="Times New Roman" w:hAnsi="Times New Roman"/>
          <w:sz w:val="24"/>
          <w:szCs w:val="24"/>
        </w:rPr>
        <w:t>Рис. 7.6.2. Динаміка індексу споживчих цін, %</w:t>
      </w:r>
    </w:p>
    <w:p w:rsidR="00762161" w:rsidRDefault="00762161" w:rsidP="00FD731C">
      <w:pPr>
        <w:ind w:firstLine="709"/>
        <w:jc w:val="both"/>
        <w:outlineLvl w:val="0"/>
        <w:rPr>
          <w:rFonts w:ascii="Times New Roman" w:hAnsi="Times New Roman"/>
          <w:b/>
          <w:i/>
          <w:sz w:val="28"/>
          <w:szCs w:val="28"/>
        </w:rPr>
      </w:pPr>
    </w:p>
    <w:p w:rsidR="00FD731C" w:rsidRPr="00532F91" w:rsidRDefault="00FD731C" w:rsidP="00FD731C">
      <w:pPr>
        <w:ind w:firstLine="709"/>
        <w:jc w:val="both"/>
        <w:outlineLvl w:val="0"/>
        <w:rPr>
          <w:rFonts w:ascii="Times New Roman" w:hAnsi="Times New Roman"/>
          <w:b/>
          <w:i/>
          <w:sz w:val="28"/>
          <w:szCs w:val="28"/>
          <w:lang w:val="ru-RU"/>
        </w:rPr>
      </w:pPr>
      <w:r w:rsidRPr="00532F91">
        <w:rPr>
          <w:rFonts w:ascii="Times New Roman" w:hAnsi="Times New Roman"/>
          <w:b/>
          <w:i/>
          <w:sz w:val="28"/>
          <w:szCs w:val="28"/>
        </w:rPr>
        <w:lastRenderedPageBreak/>
        <w:t>Основні проблеми:</w:t>
      </w:r>
    </w:p>
    <w:p w:rsidR="00FD731C" w:rsidRPr="00532F91" w:rsidRDefault="00FD731C" w:rsidP="00FD731C">
      <w:pPr>
        <w:ind w:firstLine="709"/>
        <w:jc w:val="both"/>
        <w:outlineLvl w:val="0"/>
        <w:rPr>
          <w:rFonts w:ascii="Times New Roman" w:hAnsi="Times New Roman"/>
          <w:b/>
          <w:i/>
          <w:sz w:val="28"/>
          <w:szCs w:val="28"/>
        </w:rPr>
      </w:pPr>
      <w:r w:rsidRPr="00532F91">
        <w:rPr>
          <w:rFonts w:ascii="Times New Roman" w:hAnsi="Times New Roman"/>
          <w:b/>
          <w:i/>
          <w:sz w:val="28"/>
          <w:szCs w:val="28"/>
          <w:lang w:val="ru-RU"/>
        </w:rPr>
        <w:t>-</w:t>
      </w:r>
      <w:r w:rsidRPr="00532F91">
        <w:rPr>
          <w:rFonts w:ascii="Times New Roman" w:hAnsi="Times New Roman"/>
          <w:sz w:val="28"/>
          <w:szCs w:val="28"/>
          <w:lang w:val="ru-RU"/>
        </w:rPr>
        <w:t xml:space="preserve"> в</w:t>
      </w:r>
      <w:r w:rsidRPr="00532F91">
        <w:rPr>
          <w:rFonts w:ascii="Times New Roman" w:hAnsi="Times New Roman"/>
          <w:sz w:val="28"/>
          <w:szCs w:val="28"/>
        </w:rPr>
        <w:t>ідсутність державного цінового регулювання на соціальні види продуктів харчування;</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sz w:val="28"/>
          <w:szCs w:val="28"/>
        </w:rPr>
        <w:t>- низький рівень прогнозованості виникнення інфляційних процесів на ринках основних груп продовольчих товарів, ринку палива</w:t>
      </w:r>
      <w:r w:rsidRPr="00532F91">
        <w:rPr>
          <w:rFonts w:ascii="Times New Roman" w:hAnsi="Times New Roman"/>
          <w:sz w:val="28"/>
          <w:szCs w:val="28"/>
          <w:lang w:val="ru-RU"/>
        </w:rPr>
        <w:t>,</w:t>
      </w:r>
      <w:r w:rsidRPr="00532F91">
        <w:rPr>
          <w:rFonts w:ascii="Times New Roman" w:hAnsi="Times New Roman"/>
          <w:sz w:val="28"/>
          <w:szCs w:val="28"/>
        </w:rPr>
        <w:t xml:space="preserve"> тощо;</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sz w:val="28"/>
          <w:szCs w:val="28"/>
        </w:rPr>
        <w:t>- існування багатоланкової системи товаропостачання, що призводить до необгрунтованого зростання роздрібних цін;</w:t>
      </w:r>
    </w:p>
    <w:p w:rsidR="00FD731C" w:rsidRPr="00532F91" w:rsidRDefault="00FD731C" w:rsidP="00FD731C">
      <w:pPr>
        <w:tabs>
          <w:tab w:val="left" w:pos="851"/>
        </w:tabs>
        <w:ind w:firstLine="709"/>
        <w:jc w:val="both"/>
        <w:outlineLvl w:val="0"/>
        <w:rPr>
          <w:rFonts w:ascii="Times New Roman" w:hAnsi="Times New Roman"/>
          <w:b/>
          <w:i/>
          <w:sz w:val="28"/>
          <w:szCs w:val="28"/>
        </w:rPr>
      </w:pPr>
      <w:r w:rsidRPr="00532F91">
        <w:rPr>
          <w:rFonts w:ascii="Times New Roman" w:hAnsi="Times New Roman"/>
          <w:sz w:val="28"/>
          <w:szCs w:val="28"/>
        </w:rPr>
        <w:t>- зменшення платоспроможності населення;</w:t>
      </w:r>
    </w:p>
    <w:p w:rsidR="00FD731C" w:rsidRPr="00532F91" w:rsidRDefault="00FD731C" w:rsidP="00FD731C">
      <w:pPr>
        <w:tabs>
          <w:tab w:val="left" w:pos="851"/>
        </w:tabs>
        <w:ind w:firstLine="709"/>
        <w:jc w:val="both"/>
        <w:outlineLvl w:val="0"/>
        <w:rPr>
          <w:rFonts w:ascii="Times New Roman" w:hAnsi="Times New Roman"/>
          <w:sz w:val="28"/>
          <w:szCs w:val="28"/>
        </w:rPr>
      </w:pPr>
      <w:r w:rsidRPr="00532F91">
        <w:rPr>
          <w:rFonts w:ascii="Times New Roman" w:hAnsi="Times New Roman"/>
          <w:sz w:val="28"/>
          <w:szCs w:val="28"/>
        </w:rPr>
        <w:t>-наявністьстихійної несанкціонованої торгівлі.</w:t>
      </w:r>
    </w:p>
    <w:p w:rsidR="00FD731C" w:rsidRPr="00532F91" w:rsidRDefault="00FD731C" w:rsidP="00FD731C">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пріоритети:</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sz w:val="28"/>
          <w:szCs w:val="28"/>
        </w:rPr>
        <w:t>- проведення обласних і районних ярмарок, забезпечення участі підприємців району в організації їх та проведенні;</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sz w:val="28"/>
          <w:szCs w:val="28"/>
        </w:rPr>
        <w:t>- стабільність цінової ситуації на споживчому ринку району.</w:t>
      </w:r>
    </w:p>
    <w:p w:rsidR="00FD731C" w:rsidRPr="00532F91" w:rsidRDefault="00FD731C" w:rsidP="00FD731C">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завдання:</w:t>
      </w:r>
    </w:p>
    <w:p w:rsidR="00FD731C" w:rsidRPr="00532F91" w:rsidRDefault="00FD731C" w:rsidP="00FD731C">
      <w:pPr>
        <w:ind w:firstLine="709"/>
        <w:jc w:val="both"/>
        <w:outlineLvl w:val="0"/>
        <w:rPr>
          <w:rFonts w:ascii="Times New Roman" w:eastAsia="Calibri" w:hAnsi="Times New Roman"/>
          <w:bCs/>
          <w:color w:val="000000"/>
          <w:sz w:val="28"/>
          <w:szCs w:val="28"/>
          <w:lang w:eastAsia="en-US"/>
        </w:rPr>
      </w:pPr>
      <w:r w:rsidRPr="00532F91">
        <w:rPr>
          <w:rFonts w:ascii="Times New Roman" w:eastAsia="Calibri" w:hAnsi="Times New Roman"/>
          <w:color w:val="000000"/>
          <w:sz w:val="28"/>
          <w:szCs w:val="28"/>
          <w:lang w:eastAsia="en-US"/>
        </w:rPr>
        <w:t>- в межах повноважень проведення моніторингу рівнів роздрібних цін на соціально значущі продовольчі товари на підприємствах торгівлі та продовольчих ринках району;</w:t>
      </w:r>
    </w:p>
    <w:p w:rsidR="00FD731C" w:rsidRPr="00532F91" w:rsidRDefault="00FD731C" w:rsidP="00FD731C">
      <w:pPr>
        <w:ind w:firstLine="709"/>
        <w:jc w:val="both"/>
        <w:rPr>
          <w:rFonts w:ascii="Times New Roman" w:hAnsi="Times New Roman"/>
          <w:b/>
          <w:sz w:val="28"/>
          <w:szCs w:val="28"/>
        </w:rPr>
      </w:pPr>
      <w:r w:rsidRPr="00532F91">
        <w:rPr>
          <w:rFonts w:ascii="Times New Roman" w:eastAsia="Calibri" w:hAnsi="Times New Roman"/>
          <w:color w:val="000000"/>
          <w:sz w:val="28"/>
          <w:szCs w:val="28"/>
          <w:lang w:eastAsia="en-US"/>
        </w:rPr>
        <w:t xml:space="preserve">- </w:t>
      </w:r>
      <w:r w:rsidRPr="00532F91">
        <w:rPr>
          <w:rFonts w:ascii="Times New Roman" w:hAnsi="Times New Roman"/>
          <w:sz w:val="28"/>
          <w:szCs w:val="28"/>
        </w:rPr>
        <w:t>сприяння розвитку галузей торгівлі, ресторанного господарства та побутового обслуговування населення з позитивними темпами росту обсягів товарообігу і побутових послуг;</w:t>
      </w:r>
    </w:p>
    <w:p w:rsidR="00FD731C" w:rsidRPr="00532F91" w:rsidRDefault="00FD731C" w:rsidP="00FD731C">
      <w:pPr>
        <w:pStyle w:val="aa"/>
        <w:widowControl/>
        <w:spacing w:after="0"/>
        <w:ind w:firstLine="709"/>
        <w:jc w:val="both"/>
        <w:rPr>
          <w:rFonts w:ascii="Times New Roman" w:hAnsi="Times New Roman"/>
          <w:sz w:val="28"/>
          <w:szCs w:val="28"/>
          <w:lang w:eastAsia="uk-UA"/>
        </w:rPr>
      </w:pPr>
      <w:r w:rsidRPr="00532F91">
        <w:rPr>
          <w:rFonts w:ascii="Times New Roman" w:hAnsi="Times New Roman"/>
          <w:sz w:val="28"/>
          <w:szCs w:val="28"/>
        </w:rPr>
        <w:t>- сприяння с</w:t>
      </w:r>
      <w:r w:rsidRPr="00532F91">
        <w:rPr>
          <w:rFonts w:ascii="Times New Roman" w:hAnsi="Times New Roman"/>
          <w:sz w:val="28"/>
          <w:szCs w:val="28"/>
          <w:lang w:eastAsia="uk-UA"/>
        </w:rPr>
        <w:t>творенню організованого ринку збуту сільськогосподарської продукції власного виробництва</w:t>
      </w:r>
      <w:r w:rsidRPr="00532F91">
        <w:rPr>
          <w:rFonts w:ascii="Times New Roman" w:hAnsi="Times New Roman"/>
          <w:sz w:val="28"/>
          <w:szCs w:val="28"/>
        </w:rPr>
        <w:t xml:space="preserve"> ;</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sz w:val="28"/>
          <w:szCs w:val="28"/>
        </w:rPr>
        <w:t>- сприяння проведенню обласних і районних ярмарок, забезпечення участі підприємців району в організації їх та проведенні;</w:t>
      </w:r>
    </w:p>
    <w:p w:rsidR="00FD731C" w:rsidRPr="00532F91" w:rsidRDefault="00FD731C" w:rsidP="00FD731C">
      <w:pPr>
        <w:pStyle w:val="af0"/>
        <w:widowControl w:val="0"/>
        <w:ind w:left="0" w:firstLine="709"/>
        <w:jc w:val="both"/>
        <w:rPr>
          <w:sz w:val="28"/>
          <w:szCs w:val="28"/>
          <w:lang w:val="uk-UA"/>
        </w:rPr>
      </w:pPr>
      <w:r w:rsidRPr="00532F91">
        <w:rPr>
          <w:sz w:val="28"/>
          <w:szCs w:val="28"/>
        </w:rPr>
        <w:t>-</w:t>
      </w:r>
      <w:r w:rsidRPr="00532F91">
        <w:rPr>
          <w:sz w:val="28"/>
          <w:szCs w:val="28"/>
          <w:lang w:val="uk-UA"/>
        </w:rPr>
        <w:t xml:space="preserve"> ліквідація несанкціонованої торгівлі.</w:t>
      </w:r>
    </w:p>
    <w:p w:rsidR="00FD731C" w:rsidRPr="00532F91" w:rsidRDefault="00FD731C" w:rsidP="00FD731C">
      <w:pPr>
        <w:ind w:firstLine="709"/>
        <w:jc w:val="both"/>
        <w:outlineLvl w:val="0"/>
        <w:rPr>
          <w:rFonts w:ascii="Times New Roman" w:hAnsi="Times New Roman"/>
          <w:b/>
          <w:i/>
          <w:sz w:val="28"/>
          <w:szCs w:val="28"/>
        </w:rPr>
      </w:pPr>
      <w:r w:rsidRPr="00532F91">
        <w:rPr>
          <w:rFonts w:ascii="Times New Roman" w:hAnsi="Times New Roman"/>
          <w:b/>
          <w:i/>
          <w:sz w:val="28"/>
          <w:szCs w:val="28"/>
        </w:rPr>
        <w:t xml:space="preserve">Очікувані результати </w:t>
      </w:r>
      <w:r w:rsidRPr="00532F91">
        <w:rPr>
          <w:rFonts w:ascii="Times New Roman" w:hAnsi="Times New Roman"/>
          <w:b/>
          <w:i/>
          <w:sz w:val="28"/>
          <w:szCs w:val="28"/>
          <w:lang w:val="ru-RU"/>
        </w:rPr>
        <w:t>:</w:t>
      </w:r>
    </w:p>
    <w:p w:rsidR="00FD731C" w:rsidRPr="00532F91" w:rsidRDefault="00FD731C" w:rsidP="00FD731C">
      <w:pPr>
        <w:widowControl/>
        <w:tabs>
          <w:tab w:val="left" w:pos="560"/>
        </w:tabs>
        <w:ind w:firstLine="709"/>
        <w:jc w:val="both"/>
        <w:outlineLvl w:val="0"/>
        <w:rPr>
          <w:rFonts w:ascii="Times New Roman" w:eastAsia="Calibri" w:hAnsi="Times New Roman"/>
          <w:color w:val="000000"/>
          <w:sz w:val="28"/>
          <w:szCs w:val="28"/>
          <w:lang w:eastAsia="en-US"/>
        </w:rPr>
      </w:pPr>
      <w:r w:rsidRPr="00532F91">
        <w:rPr>
          <w:rFonts w:ascii="Times New Roman" w:eastAsia="Calibri" w:hAnsi="Times New Roman"/>
          <w:color w:val="000000"/>
          <w:sz w:val="28"/>
          <w:szCs w:val="28"/>
          <w:lang w:eastAsia="en-US"/>
        </w:rPr>
        <w:t>- сприяння утриманню стабільної цінової ситуації та насичення ринку району окремими продовольчими товарами за допомогою фірмової мережі місцевих підприємств (приватне підприємство «Старобільський завод продовольчих товарів» та ПП «Зелена долина»), де торгівля ведеться за доступними цінами, нижчими ринкових, що сприяє задоволенню споживчого попиту на основні продукти харчування;</w:t>
      </w:r>
    </w:p>
    <w:p w:rsidR="00FD731C" w:rsidRPr="00532F91" w:rsidRDefault="00FD731C" w:rsidP="00FD731C">
      <w:pPr>
        <w:widowControl/>
        <w:tabs>
          <w:tab w:val="left" w:pos="560"/>
        </w:tabs>
        <w:ind w:firstLine="709"/>
        <w:jc w:val="both"/>
        <w:outlineLvl w:val="0"/>
        <w:rPr>
          <w:rFonts w:ascii="Times New Roman" w:eastAsia="Calibri" w:hAnsi="Times New Roman"/>
          <w:color w:val="000000"/>
          <w:sz w:val="28"/>
          <w:szCs w:val="28"/>
          <w:lang w:eastAsia="en-US"/>
        </w:rPr>
      </w:pPr>
      <w:r w:rsidRPr="00532F91">
        <w:rPr>
          <w:rFonts w:ascii="Times New Roman" w:eastAsia="Calibri" w:hAnsi="Times New Roman"/>
          <w:color w:val="000000"/>
          <w:sz w:val="28"/>
          <w:szCs w:val="28"/>
          <w:lang w:eastAsia="en-US"/>
        </w:rPr>
        <w:t>- надходження на споживчий ринок якісної та безпечної продукції, ліквідація стихійної торгівлі;</w:t>
      </w:r>
    </w:p>
    <w:p w:rsidR="00FD731C" w:rsidRPr="00532F91" w:rsidRDefault="00FD731C" w:rsidP="00FD731C">
      <w:pPr>
        <w:widowControl/>
        <w:tabs>
          <w:tab w:val="left" w:pos="560"/>
        </w:tabs>
        <w:ind w:firstLine="709"/>
        <w:jc w:val="both"/>
        <w:outlineLvl w:val="0"/>
        <w:rPr>
          <w:rFonts w:ascii="Times New Roman" w:eastAsia="Calibri" w:hAnsi="Times New Roman"/>
          <w:color w:val="000000"/>
          <w:sz w:val="28"/>
          <w:szCs w:val="28"/>
          <w:lang w:eastAsia="en-US"/>
        </w:rPr>
      </w:pPr>
      <w:r w:rsidRPr="00532F91">
        <w:rPr>
          <w:rFonts w:ascii="Times New Roman" w:eastAsia="Calibri" w:hAnsi="Times New Roman"/>
          <w:color w:val="000000"/>
          <w:sz w:val="28"/>
          <w:szCs w:val="28"/>
          <w:lang w:eastAsia="en-US"/>
        </w:rPr>
        <w:t>- забезпечення рівня індексу споживчих цін не вище 108,7%.</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sz w:val="28"/>
          <w:szCs w:val="28"/>
        </w:rPr>
        <w:t xml:space="preserve">Прогнозні показники розвитку споживчого ринку району див. в </w:t>
      </w:r>
      <w:r w:rsidRPr="00532F91">
        <w:rPr>
          <w:rFonts w:ascii="Times New Roman" w:hAnsi="Times New Roman"/>
          <w:color w:val="000000" w:themeColor="text1"/>
          <w:sz w:val="28"/>
          <w:szCs w:val="28"/>
        </w:rPr>
        <w:t>додаток 1, розділ 4.5.</w:t>
      </w:r>
    </w:p>
    <w:p w:rsidR="00FD731C" w:rsidRPr="00532F91" w:rsidRDefault="00FD731C" w:rsidP="00FD731C">
      <w:pPr>
        <w:jc w:val="both"/>
        <w:rPr>
          <w:rFonts w:ascii="Times New Roman" w:hAnsi="Times New Roman"/>
          <w:lang w:val="ru-RU"/>
        </w:rPr>
      </w:pPr>
    </w:p>
    <w:p w:rsidR="00FD731C" w:rsidRPr="00532F91" w:rsidRDefault="00FD731C" w:rsidP="00FD731C">
      <w:pPr>
        <w:ind w:firstLine="709"/>
        <w:jc w:val="both"/>
        <w:rPr>
          <w:rFonts w:ascii="Times New Roman" w:hAnsi="Times New Roman"/>
          <w:b/>
          <w:sz w:val="28"/>
          <w:szCs w:val="28"/>
        </w:rPr>
      </w:pPr>
      <w:r w:rsidRPr="00532F91">
        <w:rPr>
          <w:rFonts w:ascii="Times New Roman" w:hAnsi="Times New Roman"/>
          <w:b/>
          <w:sz w:val="28"/>
          <w:szCs w:val="28"/>
        </w:rPr>
        <w:t>8. ЗОВНІШНЬОЕКОНОМІЧНА ДІЯЛЬНІСТЬ ( дод.1, розд. 5)</w:t>
      </w:r>
    </w:p>
    <w:p w:rsidR="00FD731C" w:rsidRPr="00532F91" w:rsidRDefault="00FD731C" w:rsidP="00FD731C">
      <w:pPr>
        <w:ind w:firstLine="709"/>
        <w:jc w:val="both"/>
        <w:rPr>
          <w:rFonts w:ascii="Times New Roman" w:hAnsi="Times New Roman"/>
          <w:b/>
          <w:sz w:val="28"/>
          <w:szCs w:val="28"/>
        </w:rPr>
      </w:pPr>
    </w:p>
    <w:p w:rsidR="00FD731C" w:rsidRPr="00532F91" w:rsidRDefault="00FD731C" w:rsidP="00FD731C">
      <w:pPr>
        <w:ind w:firstLine="709"/>
        <w:jc w:val="both"/>
        <w:rPr>
          <w:rFonts w:ascii="Times New Roman" w:hAnsi="Times New Roman"/>
          <w:color w:val="000000"/>
          <w:sz w:val="28"/>
          <w:szCs w:val="28"/>
        </w:rPr>
      </w:pPr>
      <w:r w:rsidRPr="00532F91">
        <w:rPr>
          <w:rFonts w:ascii="Times New Roman" w:hAnsi="Times New Roman"/>
          <w:b/>
          <w:color w:val="000000"/>
          <w:sz w:val="28"/>
          <w:szCs w:val="28"/>
        </w:rPr>
        <w:t>Статистичні дані</w:t>
      </w:r>
      <w:r w:rsidRPr="00532F91">
        <w:rPr>
          <w:rFonts w:ascii="Times New Roman" w:hAnsi="Times New Roman"/>
          <w:color w:val="000000"/>
          <w:sz w:val="28"/>
          <w:szCs w:val="28"/>
        </w:rPr>
        <w:t xml:space="preserve"> щодо зовнішньої торгівлі товарами, обсягів експорту-імпорту товарів в Старобільському районі за 2017-2018 роки відсутні.</w:t>
      </w:r>
    </w:p>
    <w:p w:rsidR="00FD731C" w:rsidRPr="00532F91" w:rsidRDefault="00FD731C" w:rsidP="00FD731C">
      <w:pPr>
        <w:ind w:firstLine="709"/>
        <w:jc w:val="both"/>
        <w:rPr>
          <w:rFonts w:ascii="Times New Roman" w:hAnsi="Times New Roman"/>
          <w:color w:val="000000"/>
          <w:sz w:val="28"/>
          <w:szCs w:val="28"/>
        </w:rPr>
      </w:pPr>
      <w:r w:rsidRPr="00532F91">
        <w:rPr>
          <w:rFonts w:ascii="Times New Roman" w:hAnsi="Times New Roman"/>
          <w:b/>
          <w:color w:val="000000"/>
          <w:sz w:val="28"/>
          <w:szCs w:val="28"/>
        </w:rPr>
        <w:t>За даними Старобільської ОДПІ та Луганської митниці ДФС</w:t>
      </w:r>
      <w:r w:rsidRPr="00532F91">
        <w:rPr>
          <w:rFonts w:ascii="Times New Roman" w:hAnsi="Times New Roman"/>
          <w:color w:val="000000"/>
          <w:sz w:val="28"/>
          <w:szCs w:val="28"/>
        </w:rPr>
        <w:t xml:space="preserve"> оборот зовнішньої торгівлі товарами району за 2017 рік становив 86 млн 513,3 тис. грн, що у 3 рази більше, ніж у 2016 році (експортні </w:t>
      </w:r>
      <w:r w:rsidRPr="00532F91">
        <w:rPr>
          <w:rFonts w:ascii="Times New Roman" w:hAnsi="Times New Roman"/>
          <w:color w:val="000000"/>
          <w:sz w:val="28"/>
          <w:szCs w:val="28"/>
        </w:rPr>
        <w:lastRenderedPageBreak/>
        <w:t>поставки – 82 млн 772 тис. грн (у 3,9 рази більше показника 2016 року), імпорт- 3 млн 741,3 тис. грн, що складає 51% до 2016 року).</w:t>
      </w:r>
    </w:p>
    <w:p w:rsidR="00FD731C" w:rsidRPr="00532F91" w:rsidRDefault="00FD731C" w:rsidP="00FD731C">
      <w:pPr>
        <w:ind w:firstLine="709"/>
        <w:jc w:val="both"/>
        <w:rPr>
          <w:rFonts w:ascii="Times New Roman" w:hAnsi="Times New Roman"/>
          <w:color w:val="000000"/>
          <w:sz w:val="28"/>
          <w:szCs w:val="28"/>
        </w:rPr>
      </w:pPr>
      <w:r w:rsidRPr="00532F91">
        <w:rPr>
          <w:rFonts w:ascii="Times New Roman" w:hAnsi="Times New Roman"/>
          <w:color w:val="000000"/>
          <w:sz w:val="28"/>
          <w:szCs w:val="28"/>
        </w:rPr>
        <w:t>Показник обороту зовнішньої торгівлі 2018 року очікується на рівні 108 млн 286,4 тис. грн, що становить 125,2% до рівня 2017 року. Обсяги експорту та імпорту складуть відповідно 80 млн 286,4 тис. грн, що складає 97% до показника 2017</w:t>
      </w:r>
      <w:r w:rsidRPr="00532F91">
        <w:rPr>
          <w:rFonts w:ascii="Times New Roman" w:hAnsi="Times New Roman"/>
          <w:color w:val="000000"/>
          <w:sz w:val="28"/>
          <w:szCs w:val="28"/>
          <w:lang w:val="ru-RU"/>
        </w:rPr>
        <w:t xml:space="preserve"> </w:t>
      </w:r>
      <w:r w:rsidRPr="00532F91">
        <w:rPr>
          <w:rFonts w:ascii="Times New Roman" w:hAnsi="Times New Roman"/>
          <w:color w:val="000000"/>
          <w:sz w:val="28"/>
          <w:szCs w:val="28"/>
        </w:rPr>
        <w:t>року, та 28 млн грн (збільшення у 7,5 разів).</w:t>
      </w:r>
    </w:p>
    <w:p w:rsidR="00FD731C" w:rsidRPr="00532F91" w:rsidRDefault="00FD731C" w:rsidP="00FD731C">
      <w:pPr>
        <w:ind w:firstLine="709"/>
        <w:jc w:val="both"/>
        <w:rPr>
          <w:rFonts w:ascii="Times New Roman" w:hAnsi="Times New Roman"/>
          <w:color w:val="000000"/>
          <w:sz w:val="28"/>
          <w:szCs w:val="28"/>
        </w:rPr>
      </w:pPr>
      <w:r w:rsidRPr="00532F91">
        <w:rPr>
          <w:rFonts w:ascii="Times New Roman" w:hAnsi="Times New Roman"/>
          <w:color w:val="000000"/>
          <w:sz w:val="28"/>
          <w:szCs w:val="28"/>
        </w:rPr>
        <w:t>На 2019 рік обсяг зовнішньоторговельного обороту прогнозується на рівні 100 млн 446,9 тис. грн (92,8% до очікуваного показника 2018 року), у тому числі: обсяг експорту – 80 млн 446,9 тис. грн (100,2% до очікуваного показника 2018 року); обсяг імпортованого товару – 20 млн грн (71,4% до очікуваного показника 2018 року).</w:t>
      </w:r>
    </w:p>
    <w:p w:rsidR="00FD731C" w:rsidRPr="00532F91" w:rsidRDefault="00FD731C" w:rsidP="00762161">
      <w:pPr>
        <w:ind w:firstLine="709"/>
        <w:jc w:val="center"/>
        <w:rPr>
          <w:rFonts w:ascii="Times New Roman" w:hAnsi="Times New Roman"/>
          <w:color w:val="000000"/>
          <w:sz w:val="28"/>
          <w:szCs w:val="28"/>
        </w:rPr>
      </w:pPr>
      <w:r w:rsidRPr="00532F91">
        <w:rPr>
          <w:noProof/>
          <w:lang w:val="ru-RU"/>
        </w:rPr>
        <w:drawing>
          <wp:inline distT="0" distB="0" distL="0" distR="0">
            <wp:extent cx="4572762" cy="2746629"/>
            <wp:effectExtent l="12192" t="6096" r="6096" b="0"/>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D731C" w:rsidRPr="00532F91" w:rsidRDefault="00FD731C" w:rsidP="00762161">
      <w:pPr>
        <w:ind w:firstLine="709"/>
        <w:jc w:val="center"/>
        <w:rPr>
          <w:rFonts w:ascii="Times New Roman" w:hAnsi="Times New Roman"/>
          <w:color w:val="000000"/>
          <w:sz w:val="24"/>
          <w:szCs w:val="24"/>
        </w:rPr>
      </w:pPr>
      <w:r w:rsidRPr="00532F91">
        <w:rPr>
          <w:rFonts w:ascii="Times New Roman" w:hAnsi="Times New Roman"/>
          <w:color w:val="000000"/>
          <w:sz w:val="24"/>
          <w:szCs w:val="24"/>
        </w:rPr>
        <w:t>Рис. 8.1. Обся</w:t>
      </w:r>
      <w:r w:rsidR="00762161">
        <w:rPr>
          <w:rFonts w:ascii="Times New Roman" w:hAnsi="Times New Roman"/>
          <w:color w:val="000000"/>
          <w:sz w:val="24"/>
          <w:szCs w:val="24"/>
        </w:rPr>
        <w:t>ги зовнішньої торгівлі, млн.грн</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b/>
          <w:sz w:val="28"/>
          <w:szCs w:val="28"/>
        </w:rPr>
        <w:t>Позитивне сальдо</w:t>
      </w:r>
      <w:r w:rsidRPr="00532F91">
        <w:rPr>
          <w:rFonts w:ascii="Times New Roman" w:hAnsi="Times New Roman"/>
          <w:sz w:val="28"/>
          <w:szCs w:val="28"/>
        </w:rPr>
        <w:t>: за 2017 рік становило 79 млн. 30,7 тис. грн, за січень-вересень 2018 року – 47 млн. 830,1 тис. грн. Очікуваний показник 2018 року – 52 млн. 286,4 тис. грн, прогнозований на 2019 рік – 60 млн. 446,9 тис. грн</w:t>
      </w:r>
      <w:r w:rsidRPr="00532F91">
        <w:rPr>
          <w:rFonts w:ascii="Times New Roman" w:hAnsi="Times New Roman"/>
          <w:sz w:val="28"/>
          <w:szCs w:val="28"/>
          <w:lang w:val="ru-RU"/>
        </w:rPr>
        <w:t>.</w:t>
      </w:r>
    </w:p>
    <w:p w:rsidR="00FD731C" w:rsidRPr="00532F91" w:rsidRDefault="00FD731C" w:rsidP="00FD731C">
      <w:pPr>
        <w:ind w:firstLine="709"/>
        <w:jc w:val="both"/>
        <w:rPr>
          <w:rFonts w:ascii="Times New Roman" w:hAnsi="Times New Roman"/>
          <w:color w:val="000000"/>
          <w:sz w:val="28"/>
          <w:szCs w:val="28"/>
        </w:rPr>
      </w:pPr>
      <w:r w:rsidRPr="00532F91">
        <w:rPr>
          <w:rFonts w:ascii="Times New Roman" w:hAnsi="Times New Roman"/>
          <w:color w:val="000000"/>
          <w:sz w:val="28"/>
          <w:szCs w:val="28"/>
        </w:rPr>
        <w:t>У 2017-2018 роках зовнішня торгівля товарами в Старобільському районі здійснюється – ТОВ «Старобільський елеватор» та ТОВ «Сєвєродонецькі металовироби і конструкції».</w:t>
      </w:r>
    </w:p>
    <w:p w:rsidR="00FD731C" w:rsidRPr="00532F91" w:rsidRDefault="00FD731C" w:rsidP="00FD731C">
      <w:pPr>
        <w:ind w:firstLine="709"/>
        <w:jc w:val="both"/>
        <w:rPr>
          <w:rFonts w:ascii="Times New Roman" w:hAnsi="Times New Roman"/>
          <w:color w:val="000000"/>
          <w:sz w:val="28"/>
          <w:szCs w:val="28"/>
        </w:rPr>
      </w:pPr>
      <w:r w:rsidRPr="00532F91">
        <w:rPr>
          <w:rFonts w:ascii="Times New Roman" w:hAnsi="Times New Roman"/>
          <w:b/>
          <w:color w:val="000000"/>
          <w:sz w:val="28"/>
          <w:szCs w:val="28"/>
        </w:rPr>
        <w:t>За даними Старобільської ОДПІ та підприємства ТОВ «Старобільський елеватор»</w:t>
      </w:r>
      <w:r w:rsidRPr="00532F91">
        <w:rPr>
          <w:rFonts w:ascii="Times New Roman" w:hAnsi="Times New Roman"/>
          <w:color w:val="000000"/>
          <w:sz w:val="28"/>
          <w:szCs w:val="28"/>
        </w:rPr>
        <w:t xml:space="preserve"> об’єм експорту за 2017 рік склав 51 млн 299,7 тис. грн (266,6 % до 2016 року), а саме зернові культури, зокрема пшениця.</w:t>
      </w:r>
    </w:p>
    <w:p w:rsidR="00FD731C" w:rsidRPr="00532F91" w:rsidRDefault="00FD731C" w:rsidP="00FD731C">
      <w:pPr>
        <w:ind w:firstLine="709"/>
        <w:jc w:val="both"/>
        <w:rPr>
          <w:rFonts w:ascii="Times New Roman" w:hAnsi="Times New Roman"/>
          <w:color w:val="000000"/>
          <w:sz w:val="28"/>
          <w:szCs w:val="28"/>
          <w:lang w:val="ru-RU"/>
        </w:rPr>
      </w:pPr>
      <w:r w:rsidRPr="00532F91">
        <w:rPr>
          <w:rFonts w:ascii="Times New Roman" w:hAnsi="Times New Roman"/>
          <w:color w:val="000000"/>
          <w:sz w:val="28"/>
          <w:szCs w:val="28"/>
        </w:rPr>
        <w:t>Очікується, що на кінець 2018 року виручка від експортних поставок пшениці складе 49 млн 893,3 тис. грн (97,3 % до 2017 року)</w:t>
      </w:r>
      <w:r w:rsidRPr="00532F91">
        <w:rPr>
          <w:rFonts w:ascii="Times New Roman" w:hAnsi="Times New Roman"/>
          <w:color w:val="000000"/>
          <w:sz w:val="28"/>
          <w:szCs w:val="28"/>
          <w:lang w:val="ru-RU"/>
        </w:rPr>
        <w:t>.</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sz w:val="28"/>
          <w:szCs w:val="28"/>
        </w:rPr>
        <w:t xml:space="preserve">Прогноз на 2019 рік по </w:t>
      </w:r>
      <w:r w:rsidRPr="00532F91">
        <w:rPr>
          <w:rFonts w:ascii="Times New Roman" w:hAnsi="Times New Roman"/>
          <w:color w:val="000000"/>
          <w:sz w:val="28"/>
          <w:szCs w:val="28"/>
        </w:rPr>
        <w:t xml:space="preserve">об’єму експорту </w:t>
      </w:r>
      <w:r w:rsidRPr="00532F91">
        <w:rPr>
          <w:rFonts w:ascii="Times New Roman" w:hAnsi="Times New Roman"/>
          <w:sz w:val="28"/>
          <w:szCs w:val="28"/>
        </w:rPr>
        <w:t>заплановано на рівні 2018 року</w:t>
      </w:r>
      <w:r w:rsidRPr="00532F91">
        <w:rPr>
          <w:rFonts w:ascii="Times New Roman" w:hAnsi="Times New Roman"/>
          <w:sz w:val="28"/>
          <w:szCs w:val="28"/>
          <w:lang w:val="ru-RU"/>
        </w:rPr>
        <w:t> </w:t>
      </w:r>
      <w:r w:rsidRPr="00532F91">
        <w:rPr>
          <w:rFonts w:ascii="Times New Roman" w:hAnsi="Times New Roman"/>
          <w:sz w:val="28"/>
          <w:szCs w:val="28"/>
        </w:rPr>
        <w:t>–49 млн</w:t>
      </w:r>
      <w:r w:rsidRPr="00532F91">
        <w:rPr>
          <w:rFonts w:ascii="Times New Roman" w:hAnsi="Times New Roman"/>
          <w:sz w:val="28"/>
          <w:szCs w:val="28"/>
          <w:lang w:val="ru-RU"/>
        </w:rPr>
        <w:t xml:space="preserve"> 893,3 тис. </w:t>
      </w:r>
      <w:r w:rsidRPr="00532F91">
        <w:rPr>
          <w:rFonts w:ascii="Times New Roman" w:hAnsi="Times New Roman"/>
          <w:sz w:val="28"/>
          <w:szCs w:val="28"/>
        </w:rPr>
        <w:t xml:space="preserve">грн. </w:t>
      </w:r>
    </w:p>
    <w:p w:rsidR="00FD731C" w:rsidRPr="00532F91" w:rsidRDefault="00FD731C" w:rsidP="00FD731C">
      <w:pPr>
        <w:ind w:firstLine="709"/>
        <w:jc w:val="both"/>
        <w:rPr>
          <w:rFonts w:ascii="Times New Roman" w:hAnsi="Times New Roman"/>
          <w:color w:val="000000"/>
          <w:sz w:val="28"/>
          <w:szCs w:val="28"/>
        </w:rPr>
      </w:pPr>
      <w:r w:rsidRPr="00532F91">
        <w:rPr>
          <w:rFonts w:ascii="Times New Roman" w:hAnsi="Times New Roman"/>
          <w:b/>
          <w:sz w:val="28"/>
          <w:szCs w:val="28"/>
        </w:rPr>
        <w:t>За даними Старобільської ОДПІ</w:t>
      </w:r>
      <w:r w:rsidRPr="00532F91">
        <w:rPr>
          <w:rFonts w:ascii="Times New Roman" w:hAnsi="Times New Roman"/>
          <w:sz w:val="28"/>
          <w:szCs w:val="28"/>
        </w:rPr>
        <w:t xml:space="preserve"> об’єм експорту </w:t>
      </w:r>
      <w:r w:rsidRPr="00532F91">
        <w:rPr>
          <w:rFonts w:ascii="Times New Roman" w:hAnsi="Times New Roman"/>
          <w:b/>
          <w:sz w:val="28"/>
          <w:szCs w:val="28"/>
          <w:u w:val="single"/>
        </w:rPr>
        <w:t xml:space="preserve">ТОВ </w:t>
      </w:r>
      <w:r w:rsidRPr="00532F91">
        <w:rPr>
          <w:rFonts w:ascii="Times New Roman" w:hAnsi="Times New Roman"/>
          <w:b/>
          <w:color w:val="000000"/>
          <w:sz w:val="28"/>
          <w:szCs w:val="28"/>
        </w:rPr>
        <w:t>«Сєвєродонецькі металовироби і конструкції»</w:t>
      </w:r>
      <w:r w:rsidRPr="00532F91">
        <w:rPr>
          <w:rFonts w:ascii="Times New Roman" w:hAnsi="Times New Roman"/>
          <w:color w:val="000000"/>
          <w:sz w:val="28"/>
          <w:szCs w:val="28"/>
        </w:rPr>
        <w:t xml:space="preserve"> за 2017 рік склав 31 млн 472,3 тис. грн (зростання порівняно з показником 2016 року у 15 разів). </w:t>
      </w:r>
    </w:p>
    <w:p w:rsidR="00FD731C" w:rsidRPr="00532F91" w:rsidRDefault="00FD731C" w:rsidP="00FD731C">
      <w:pPr>
        <w:ind w:firstLine="709"/>
        <w:jc w:val="both"/>
        <w:rPr>
          <w:rFonts w:ascii="Times New Roman" w:hAnsi="Times New Roman"/>
          <w:color w:val="000000"/>
          <w:sz w:val="28"/>
          <w:szCs w:val="28"/>
        </w:rPr>
      </w:pPr>
      <w:r w:rsidRPr="00532F91">
        <w:rPr>
          <w:rFonts w:ascii="Times New Roman" w:hAnsi="Times New Roman"/>
          <w:color w:val="000000"/>
          <w:sz w:val="28"/>
          <w:szCs w:val="28"/>
        </w:rPr>
        <w:t xml:space="preserve">Очікуваний показник 2018 року складе 30 млн 393,1 тис. грн (96,6% до </w:t>
      </w:r>
      <w:r w:rsidRPr="00532F91">
        <w:rPr>
          <w:rFonts w:ascii="Times New Roman" w:hAnsi="Times New Roman"/>
          <w:color w:val="000000"/>
          <w:sz w:val="28"/>
          <w:szCs w:val="28"/>
        </w:rPr>
        <w:lastRenderedPageBreak/>
        <w:t>рівня 2017 року).</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color w:val="000000"/>
          <w:sz w:val="28"/>
          <w:szCs w:val="28"/>
        </w:rPr>
        <w:t>Прогнозований показник 2019 року – 30 млн 553,6 тис. грн</w:t>
      </w:r>
      <w:r w:rsidRPr="00532F91">
        <w:rPr>
          <w:rFonts w:ascii="Times New Roman" w:hAnsi="Times New Roman"/>
          <w:sz w:val="28"/>
          <w:szCs w:val="28"/>
        </w:rPr>
        <w:t xml:space="preserve"> (див. додаток 1).</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b/>
          <w:sz w:val="28"/>
          <w:szCs w:val="28"/>
        </w:rPr>
        <w:t>За даними Луганської митниці ДФС обсяги імпортних операцій</w:t>
      </w:r>
      <w:r w:rsidRPr="00532F91">
        <w:rPr>
          <w:rFonts w:ascii="Times New Roman" w:hAnsi="Times New Roman"/>
          <w:sz w:val="28"/>
          <w:szCs w:val="28"/>
        </w:rPr>
        <w:t xml:space="preserve"> підприємств, які зареєстровані в м. Старобільськ та Старобільському районі, в 2017 році склали 3 млн 741,3 тис. грн, що становить 51 % до рівня 2016 року.</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sz w:val="28"/>
          <w:szCs w:val="28"/>
        </w:rPr>
        <w:t>Очікуваний показник 2018 року складе 28 млн грн,що у 7,5 рази більше показника 2017 року.</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sz w:val="28"/>
          <w:szCs w:val="28"/>
        </w:rPr>
        <w:t>Прогноз об’єму імпорту на 2019 рік становить 20 млн грн та у порівнянні з 2018 роком зменшиться на 28,6%.(див. додаток 1).</w:t>
      </w:r>
    </w:p>
    <w:p w:rsidR="00FD731C" w:rsidRPr="00532F91" w:rsidRDefault="00FD731C" w:rsidP="00FD731C">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проблеми:</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sz w:val="28"/>
          <w:szCs w:val="28"/>
        </w:rPr>
        <w:t>- сировинний характер експорту;</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sz w:val="28"/>
          <w:szCs w:val="28"/>
        </w:rPr>
        <w:t>- відсутність залізничного сполучення північної частини області з Укрзалізницею, і як наслідок неможливість вантажоперевезення залізничним транспортом;</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sz w:val="28"/>
          <w:szCs w:val="28"/>
          <w:lang w:val="ru-RU"/>
        </w:rPr>
        <w:t>- з</w:t>
      </w:r>
      <w:r w:rsidRPr="00532F91">
        <w:rPr>
          <w:rFonts w:ascii="Times New Roman" w:hAnsi="Times New Roman"/>
          <w:sz w:val="28"/>
          <w:szCs w:val="28"/>
        </w:rPr>
        <w:t>більшення витрат на вантажоперевезення продукції, яка орієнтована на зовнішні ринки.</w:t>
      </w:r>
    </w:p>
    <w:p w:rsidR="00FD731C" w:rsidRPr="00532F91" w:rsidRDefault="00FD731C" w:rsidP="00FD731C">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пріоритети:</w:t>
      </w:r>
    </w:p>
    <w:p w:rsidR="00FD731C" w:rsidRPr="00532F91" w:rsidRDefault="00FD731C" w:rsidP="00FD731C">
      <w:pPr>
        <w:widowControl/>
        <w:overflowPunct w:val="0"/>
        <w:autoSpaceDE w:val="0"/>
        <w:autoSpaceDN w:val="0"/>
        <w:adjustRightInd w:val="0"/>
        <w:ind w:firstLine="709"/>
        <w:jc w:val="both"/>
        <w:textAlignment w:val="baseline"/>
        <w:rPr>
          <w:rFonts w:ascii="Times New Roman" w:hAnsi="Times New Roman"/>
          <w:sz w:val="28"/>
          <w:szCs w:val="28"/>
        </w:rPr>
      </w:pPr>
      <w:r w:rsidRPr="00532F91">
        <w:rPr>
          <w:rFonts w:ascii="Times New Roman" w:hAnsi="Times New Roman"/>
          <w:sz w:val="28"/>
          <w:szCs w:val="28"/>
        </w:rPr>
        <w:t>- збільшення експорту продукції з високим рівнем переробки (з</w:t>
      </w:r>
      <w:r w:rsidRPr="00532F91">
        <w:rPr>
          <w:rFonts w:ascii="Times New Roman" w:hAnsi="Times New Roman"/>
          <w:sz w:val="28"/>
          <w:szCs w:val="28"/>
          <w:lang w:val="ru-RU"/>
        </w:rPr>
        <w:t> </w:t>
      </w:r>
      <w:r w:rsidRPr="00532F91">
        <w:rPr>
          <w:rFonts w:ascii="Times New Roman" w:hAnsi="Times New Roman"/>
          <w:sz w:val="28"/>
          <w:szCs w:val="28"/>
        </w:rPr>
        <w:t>великою питомою вагою доданої вартості);</w:t>
      </w:r>
    </w:p>
    <w:p w:rsidR="00FD731C" w:rsidRPr="00532F91" w:rsidRDefault="00FD731C" w:rsidP="00FD731C">
      <w:pPr>
        <w:widowControl/>
        <w:overflowPunct w:val="0"/>
        <w:autoSpaceDE w:val="0"/>
        <w:autoSpaceDN w:val="0"/>
        <w:adjustRightInd w:val="0"/>
        <w:ind w:firstLine="709"/>
        <w:jc w:val="both"/>
        <w:textAlignment w:val="baseline"/>
        <w:rPr>
          <w:rFonts w:ascii="Times New Roman" w:hAnsi="Times New Roman"/>
          <w:sz w:val="28"/>
          <w:szCs w:val="28"/>
        </w:rPr>
      </w:pPr>
      <w:r w:rsidRPr="00532F91">
        <w:rPr>
          <w:rFonts w:ascii="Times New Roman" w:hAnsi="Times New Roman"/>
          <w:sz w:val="28"/>
          <w:szCs w:val="28"/>
          <w:lang w:val="ru-RU"/>
        </w:rPr>
        <w:t>- з</w:t>
      </w:r>
      <w:r w:rsidRPr="00532F91">
        <w:rPr>
          <w:rFonts w:ascii="Times New Roman" w:hAnsi="Times New Roman"/>
          <w:sz w:val="28"/>
          <w:szCs w:val="28"/>
        </w:rPr>
        <w:t xml:space="preserve">абезпечення сталого зростання промислового виробництва, підвищення його ефективності та конкурентоспроможності. </w:t>
      </w:r>
    </w:p>
    <w:p w:rsidR="00FD731C" w:rsidRPr="00532F91" w:rsidRDefault="00FD731C" w:rsidP="00FD731C">
      <w:pPr>
        <w:ind w:firstLine="709"/>
        <w:jc w:val="both"/>
        <w:outlineLvl w:val="0"/>
        <w:rPr>
          <w:rFonts w:ascii="Times New Roman" w:hAnsi="Times New Roman"/>
          <w:b/>
          <w:i/>
          <w:sz w:val="28"/>
          <w:szCs w:val="28"/>
        </w:rPr>
      </w:pPr>
      <w:r w:rsidRPr="00532F91">
        <w:rPr>
          <w:rFonts w:ascii="Times New Roman" w:hAnsi="Times New Roman"/>
          <w:b/>
          <w:i/>
          <w:sz w:val="28"/>
          <w:szCs w:val="28"/>
        </w:rPr>
        <w:t>Основні завдання:</w:t>
      </w:r>
    </w:p>
    <w:p w:rsidR="00FD731C" w:rsidRPr="00532F91" w:rsidRDefault="00FD731C" w:rsidP="00FD731C">
      <w:pPr>
        <w:widowControl/>
        <w:overflowPunct w:val="0"/>
        <w:autoSpaceDE w:val="0"/>
        <w:autoSpaceDN w:val="0"/>
        <w:adjustRightInd w:val="0"/>
        <w:ind w:firstLine="709"/>
        <w:jc w:val="both"/>
        <w:textAlignment w:val="baseline"/>
        <w:rPr>
          <w:rFonts w:ascii="Times New Roman" w:hAnsi="Times New Roman"/>
          <w:sz w:val="28"/>
          <w:szCs w:val="28"/>
        </w:rPr>
      </w:pPr>
      <w:r w:rsidRPr="00532F91">
        <w:rPr>
          <w:rFonts w:ascii="Times New Roman" w:hAnsi="Times New Roman"/>
          <w:sz w:val="28"/>
          <w:szCs w:val="28"/>
          <w:lang w:val="ru-RU"/>
        </w:rPr>
        <w:t>- с</w:t>
      </w:r>
      <w:r w:rsidRPr="00532F91">
        <w:rPr>
          <w:rFonts w:ascii="Times New Roman" w:hAnsi="Times New Roman"/>
          <w:sz w:val="28"/>
          <w:szCs w:val="28"/>
        </w:rPr>
        <w:t>прияння активному пошуку нових ринків збуту;</w:t>
      </w:r>
    </w:p>
    <w:p w:rsidR="00FD731C" w:rsidRPr="00532F91" w:rsidRDefault="00FD731C" w:rsidP="00FD731C">
      <w:pPr>
        <w:widowControl/>
        <w:overflowPunct w:val="0"/>
        <w:autoSpaceDE w:val="0"/>
        <w:autoSpaceDN w:val="0"/>
        <w:adjustRightInd w:val="0"/>
        <w:ind w:firstLine="709"/>
        <w:jc w:val="both"/>
        <w:textAlignment w:val="baseline"/>
        <w:rPr>
          <w:rFonts w:ascii="Times New Roman" w:hAnsi="Times New Roman"/>
          <w:sz w:val="28"/>
          <w:szCs w:val="28"/>
        </w:rPr>
      </w:pPr>
      <w:r w:rsidRPr="00532F91">
        <w:rPr>
          <w:rFonts w:ascii="Times New Roman" w:hAnsi="Times New Roman"/>
          <w:sz w:val="28"/>
          <w:szCs w:val="28"/>
          <w:lang w:val="ru-RU"/>
        </w:rPr>
        <w:t>- с</w:t>
      </w:r>
      <w:r w:rsidRPr="00532F91">
        <w:rPr>
          <w:rFonts w:ascii="Times New Roman" w:hAnsi="Times New Roman"/>
          <w:sz w:val="28"/>
          <w:szCs w:val="28"/>
        </w:rPr>
        <w:t>прияння підвищенню конкурентоспроможності шляхом реалізації інноваційних програм.</w:t>
      </w:r>
    </w:p>
    <w:p w:rsidR="00FD731C" w:rsidRPr="00532F91" w:rsidRDefault="00FD731C" w:rsidP="00FD731C">
      <w:pPr>
        <w:ind w:firstLine="709"/>
        <w:jc w:val="both"/>
        <w:outlineLvl w:val="0"/>
        <w:rPr>
          <w:rFonts w:ascii="Times New Roman" w:hAnsi="Times New Roman"/>
          <w:b/>
          <w:i/>
          <w:sz w:val="28"/>
          <w:szCs w:val="28"/>
        </w:rPr>
      </w:pPr>
      <w:r w:rsidRPr="00532F91">
        <w:rPr>
          <w:rFonts w:ascii="Times New Roman" w:hAnsi="Times New Roman"/>
          <w:b/>
          <w:i/>
          <w:sz w:val="28"/>
          <w:szCs w:val="28"/>
        </w:rPr>
        <w:t>Очікувані результати:</w:t>
      </w:r>
    </w:p>
    <w:p w:rsidR="00FD731C" w:rsidRPr="00532F91" w:rsidRDefault="00FD731C" w:rsidP="00FD731C">
      <w:pPr>
        <w:ind w:firstLine="709"/>
        <w:jc w:val="both"/>
        <w:rPr>
          <w:rFonts w:ascii="Times New Roman" w:hAnsi="Times New Roman"/>
          <w:sz w:val="28"/>
          <w:szCs w:val="28"/>
        </w:rPr>
      </w:pPr>
      <w:r w:rsidRPr="00532F91">
        <w:rPr>
          <w:rFonts w:ascii="Times New Roman" w:hAnsi="Times New Roman"/>
          <w:sz w:val="28"/>
          <w:szCs w:val="28"/>
        </w:rPr>
        <w:t xml:space="preserve">- кількісні та якісні критерії ефективності політики (див. додаток 1, </w:t>
      </w:r>
      <w:r w:rsidRPr="00532F91">
        <w:rPr>
          <w:rFonts w:ascii="Times New Roman" w:hAnsi="Times New Roman"/>
          <w:color w:val="000000" w:themeColor="text1"/>
          <w:sz w:val="28"/>
          <w:szCs w:val="28"/>
        </w:rPr>
        <w:t>розділ 5).</w:t>
      </w:r>
    </w:p>
    <w:p w:rsidR="003300A9" w:rsidRPr="00532F91" w:rsidRDefault="003300A9" w:rsidP="003300A9">
      <w:pPr>
        <w:jc w:val="both"/>
        <w:rPr>
          <w:rFonts w:ascii="Times New Roman" w:hAnsi="Times New Roman"/>
          <w:b/>
          <w:sz w:val="28"/>
          <w:szCs w:val="28"/>
        </w:rPr>
      </w:pPr>
    </w:p>
    <w:p w:rsidR="003300A9" w:rsidRPr="00532F91" w:rsidRDefault="003300A9" w:rsidP="003300A9">
      <w:pPr>
        <w:jc w:val="both"/>
        <w:rPr>
          <w:rFonts w:ascii="Times New Roman" w:hAnsi="Times New Roman"/>
          <w:b/>
          <w:sz w:val="28"/>
          <w:szCs w:val="28"/>
        </w:rPr>
      </w:pPr>
      <w:r w:rsidRPr="00532F91">
        <w:rPr>
          <w:rFonts w:ascii="Times New Roman" w:hAnsi="Times New Roman"/>
          <w:b/>
          <w:sz w:val="28"/>
          <w:szCs w:val="28"/>
        </w:rPr>
        <w:t>9. СОЦІАЛЬНА СФЕРА</w:t>
      </w:r>
    </w:p>
    <w:p w:rsidR="003300A9" w:rsidRPr="00532F91" w:rsidRDefault="003300A9" w:rsidP="003300A9">
      <w:pPr>
        <w:jc w:val="both"/>
        <w:rPr>
          <w:rFonts w:ascii="Times New Roman" w:hAnsi="Times New Roman"/>
          <w:b/>
          <w:sz w:val="28"/>
          <w:szCs w:val="28"/>
        </w:rPr>
      </w:pPr>
    </w:p>
    <w:p w:rsidR="003300A9" w:rsidRPr="00532F91" w:rsidRDefault="003300A9" w:rsidP="003300A9">
      <w:pPr>
        <w:ind w:firstLine="709"/>
        <w:jc w:val="both"/>
        <w:rPr>
          <w:rFonts w:ascii="Times New Roman" w:hAnsi="Times New Roman"/>
          <w:b/>
          <w:sz w:val="28"/>
          <w:szCs w:val="28"/>
        </w:rPr>
      </w:pPr>
      <w:r w:rsidRPr="00532F91">
        <w:rPr>
          <w:rFonts w:ascii="Times New Roman" w:hAnsi="Times New Roman"/>
          <w:b/>
          <w:sz w:val="28"/>
          <w:szCs w:val="28"/>
        </w:rPr>
        <w:t>9.1. Демографічна ситуація</w:t>
      </w:r>
    </w:p>
    <w:p w:rsidR="003300A9" w:rsidRPr="00532F91" w:rsidRDefault="003300A9" w:rsidP="003300A9">
      <w:pPr>
        <w:jc w:val="both"/>
        <w:rPr>
          <w:rFonts w:ascii="Times New Roman" w:hAnsi="Times New Roman"/>
          <w:sz w:val="28"/>
          <w:szCs w:val="28"/>
        </w:rPr>
      </w:pPr>
      <w:r w:rsidRPr="00532F91">
        <w:rPr>
          <w:rFonts w:ascii="Times New Roman" w:hAnsi="Times New Roman"/>
          <w:sz w:val="28"/>
          <w:szCs w:val="28"/>
        </w:rPr>
        <w:t>Головною метою реалізації заходів у сфері демографічного розвитку є комплексний підхід, який передбачає цілеспрямовану роботу із сім’єю, дітьми та молоддю, забезпечення створення умов для їх становлення й розвитку, вирішення основних завдань з поліпшення їх соціального становища.</w:t>
      </w:r>
    </w:p>
    <w:p w:rsidR="003300A9" w:rsidRPr="00532F91" w:rsidRDefault="003300A9" w:rsidP="003300A9">
      <w:pPr>
        <w:jc w:val="both"/>
        <w:rPr>
          <w:rFonts w:ascii="Times New Roman" w:hAnsi="Times New Roman"/>
          <w:sz w:val="28"/>
          <w:szCs w:val="28"/>
        </w:rPr>
      </w:pPr>
      <w:r w:rsidRPr="00532F91">
        <w:rPr>
          <w:rFonts w:ascii="Times New Roman" w:hAnsi="Times New Roman"/>
          <w:sz w:val="28"/>
          <w:szCs w:val="28"/>
        </w:rPr>
        <w:tab/>
        <w:t>Демографічна ситуація в Старобільському районі характеризується зменшенням населення. Показник природного руху має ознаку зменшення та складає -480.</w:t>
      </w:r>
    </w:p>
    <w:p w:rsidR="003300A9" w:rsidRPr="00532F91" w:rsidRDefault="003300A9" w:rsidP="003300A9">
      <w:pPr>
        <w:jc w:val="both"/>
        <w:rPr>
          <w:rFonts w:ascii="Times New Roman" w:hAnsi="Times New Roman"/>
          <w:b/>
          <w:i/>
          <w:sz w:val="28"/>
          <w:szCs w:val="28"/>
        </w:rPr>
      </w:pPr>
      <w:r w:rsidRPr="00532F91">
        <w:rPr>
          <w:rFonts w:ascii="Times New Roman" w:hAnsi="Times New Roman"/>
          <w:sz w:val="28"/>
          <w:szCs w:val="28"/>
        </w:rPr>
        <w:tab/>
      </w:r>
      <w:r w:rsidRPr="00532F91">
        <w:rPr>
          <w:rFonts w:ascii="Times New Roman" w:hAnsi="Times New Roman"/>
          <w:b/>
          <w:i/>
          <w:sz w:val="28"/>
          <w:szCs w:val="28"/>
        </w:rPr>
        <w:t>Основні проблеми:</w:t>
      </w:r>
    </w:p>
    <w:p w:rsidR="003300A9" w:rsidRPr="00532F91" w:rsidRDefault="003300A9" w:rsidP="003300A9">
      <w:pPr>
        <w:pStyle w:val="ae"/>
        <w:spacing w:after="0"/>
        <w:ind w:left="0" w:firstLine="709"/>
        <w:jc w:val="both"/>
        <w:rPr>
          <w:rFonts w:ascii="Times New Roman" w:hAnsi="Times New Roman"/>
          <w:sz w:val="28"/>
          <w:szCs w:val="28"/>
          <w:lang w:val="ru-RU"/>
        </w:rPr>
      </w:pPr>
      <w:r w:rsidRPr="00532F91">
        <w:rPr>
          <w:rFonts w:ascii="Times New Roman" w:hAnsi="Times New Roman"/>
          <w:sz w:val="28"/>
          <w:szCs w:val="28"/>
        </w:rPr>
        <w:t>- висока (порівняно з економічно розвинутими країнами) передчасна смертність, у тому числі смертність у працездатному віці</w:t>
      </w:r>
      <w:r w:rsidRPr="00532F91">
        <w:rPr>
          <w:rFonts w:ascii="Times New Roman" w:hAnsi="Times New Roman"/>
          <w:sz w:val="28"/>
          <w:szCs w:val="28"/>
          <w:lang w:val="ru-RU"/>
        </w:rPr>
        <w:t>;</w:t>
      </w:r>
    </w:p>
    <w:p w:rsidR="003300A9" w:rsidRPr="00532F91" w:rsidRDefault="003300A9" w:rsidP="003300A9">
      <w:pPr>
        <w:pStyle w:val="ae"/>
        <w:spacing w:after="0"/>
        <w:ind w:left="0" w:firstLine="709"/>
        <w:jc w:val="both"/>
        <w:rPr>
          <w:rFonts w:ascii="Times New Roman" w:hAnsi="Times New Roman"/>
          <w:sz w:val="28"/>
          <w:szCs w:val="28"/>
          <w:lang w:val="ru-RU"/>
        </w:rPr>
      </w:pPr>
      <w:r w:rsidRPr="00532F91">
        <w:rPr>
          <w:rFonts w:ascii="Times New Roman" w:hAnsi="Times New Roman"/>
          <w:sz w:val="28"/>
          <w:szCs w:val="28"/>
          <w:lang w:val="ru-RU"/>
        </w:rPr>
        <w:t>- н</w:t>
      </w:r>
      <w:r w:rsidRPr="00532F91">
        <w:rPr>
          <w:rFonts w:ascii="Times New Roman" w:hAnsi="Times New Roman"/>
          <w:sz w:val="28"/>
          <w:szCs w:val="28"/>
        </w:rPr>
        <w:t xml:space="preserve">едооцінка населенням значимості профілактики, відсутність </w:t>
      </w:r>
      <w:r w:rsidRPr="00532F91">
        <w:rPr>
          <w:rFonts w:ascii="Times New Roman" w:hAnsi="Times New Roman"/>
          <w:sz w:val="28"/>
          <w:szCs w:val="28"/>
        </w:rPr>
        <w:lastRenderedPageBreak/>
        <w:t>економічних важелів заохочення людей до збереження власного здоров’я</w:t>
      </w:r>
      <w:r w:rsidRPr="00532F91">
        <w:rPr>
          <w:rFonts w:ascii="Times New Roman" w:hAnsi="Times New Roman"/>
          <w:sz w:val="28"/>
          <w:szCs w:val="28"/>
          <w:lang w:val="ru-RU"/>
        </w:rPr>
        <w:t>;</w:t>
      </w:r>
    </w:p>
    <w:p w:rsidR="003300A9" w:rsidRPr="00532F91" w:rsidRDefault="003300A9" w:rsidP="003300A9">
      <w:pPr>
        <w:pStyle w:val="ae"/>
        <w:spacing w:after="0"/>
        <w:ind w:left="0" w:firstLine="709"/>
        <w:jc w:val="both"/>
        <w:rPr>
          <w:rFonts w:ascii="Times New Roman" w:hAnsi="Times New Roman"/>
          <w:sz w:val="28"/>
          <w:szCs w:val="28"/>
          <w:lang w:val="ru-RU"/>
        </w:rPr>
      </w:pPr>
      <w:r w:rsidRPr="00532F91">
        <w:rPr>
          <w:rFonts w:ascii="Times New Roman" w:hAnsi="Times New Roman"/>
          <w:sz w:val="28"/>
          <w:szCs w:val="28"/>
          <w:lang w:val="ru-RU"/>
        </w:rPr>
        <w:t>- в</w:t>
      </w:r>
      <w:r w:rsidRPr="00532F91">
        <w:rPr>
          <w:rFonts w:ascii="Times New Roman" w:hAnsi="Times New Roman"/>
          <w:sz w:val="28"/>
          <w:szCs w:val="28"/>
        </w:rPr>
        <w:t>исокий рівень загальної захворюваності населення на тлі значного поширення факторів ризику захворювань, передусім тютюнокуріння і вживання алкоголю</w:t>
      </w:r>
      <w:r w:rsidRPr="00532F91">
        <w:rPr>
          <w:rFonts w:ascii="Times New Roman" w:hAnsi="Times New Roman"/>
          <w:sz w:val="28"/>
          <w:szCs w:val="28"/>
          <w:lang w:val="ru-RU"/>
        </w:rPr>
        <w:t>;</w:t>
      </w:r>
    </w:p>
    <w:p w:rsidR="003300A9" w:rsidRPr="00532F91" w:rsidRDefault="003300A9" w:rsidP="003300A9">
      <w:pPr>
        <w:pStyle w:val="ae"/>
        <w:spacing w:after="0"/>
        <w:ind w:left="0" w:firstLine="709"/>
        <w:jc w:val="both"/>
        <w:rPr>
          <w:rFonts w:ascii="Times New Roman" w:hAnsi="Times New Roman"/>
          <w:sz w:val="28"/>
          <w:szCs w:val="28"/>
          <w:lang w:val="ru-RU"/>
        </w:rPr>
      </w:pPr>
      <w:r w:rsidRPr="00532F91">
        <w:rPr>
          <w:rFonts w:ascii="Times New Roman" w:hAnsi="Times New Roman"/>
          <w:sz w:val="28"/>
          <w:szCs w:val="28"/>
          <w:lang w:val="ru-RU"/>
        </w:rPr>
        <w:t>- збільшення рівня смертності населення;</w:t>
      </w:r>
    </w:p>
    <w:p w:rsidR="003300A9" w:rsidRPr="00532F91" w:rsidRDefault="003300A9" w:rsidP="003300A9">
      <w:pPr>
        <w:pStyle w:val="ae"/>
        <w:spacing w:after="0"/>
        <w:ind w:left="0" w:firstLine="709"/>
        <w:jc w:val="both"/>
        <w:rPr>
          <w:rFonts w:ascii="Times New Roman" w:hAnsi="Times New Roman"/>
          <w:sz w:val="28"/>
          <w:szCs w:val="28"/>
          <w:lang w:val="ru-RU"/>
        </w:rPr>
      </w:pPr>
      <w:r w:rsidRPr="00532F91">
        <w:rPr>
          <w:rFonts w:ascii="Times New Roman" w:hAnsi="Times New Roman"/>
          <w:sz w:val="28"/>
          <w:szCs w:val="28"/>
          <w:lang w:val="ru-RU"/>
        </w:rPr>
        <w:t>- а</w:t>
      </w:r>
      <w:r w:rsidRPr="00532F91">
        <w:rPr>
          <w:rFonts w:ascii="Times New Roman" w:hAnsi="Times New Roman"/>
          <w:sz w:val="28"/>
          <w:szCs w:val="28"/>
        </w:rPr>
        <w:t>ктивізація міграційного відпливу як у місті, так і в сільській місцевості</w:t>
      </w:r>
      <w:r w:rsidRPr="00532F91">
        <w:rPr>
          <w:rFonts w:ascii="Times New Roman" w:hAnsi="Times New Roman"/>
          <w:sz w:val="28"/>
          <w:szCs w:val="28"/>
          <w:lang w:val="ru-RU"/>
        </w:rPr>
        <w:t>;</w:t>
      </w:r>
    </w:p>
    <w:p w:rsidR="003300A9" w:rsidRPr="00532F91" w:rsidRDefault="003300A9" w:rsidP="003300A9">
      <w:pPr>
        <w:pStyle w:val="ae"/>
        <w:spacing w:after="0"/>
        <w:ind w:left="0" w:firstLine="709"/>
        <w:jc w:val="both"/>
        <w:rPr>
          <w:rFonts w:ascii="Times New Roman" w:hAnsi="Times New Roman"/>
          <w:sz w:val="28"/>
          <w:szCs w:val="28"/>
          <w:lang w:val="ru-RU"/>
        </w:rPr>
      </w:pPr>
      <w:r w:rsidRPr="00532F91">
        <w:rPr>
          <w:rFonts w:ascii="Times New Roman" w:hAnsi="Times New Roman"/>
          <w:sz w:val="28"/>
          <w:szCs w:val="28"/>
          <w:lang w:val="ru-RU"/>
        </w:rPr>
        <w:t>- н</w:t>
      </w:r>
      <w:r w:rsidRPr="00532F91">
        <w:rPr>
          <w:rFonts w:ascii="Times New Roman" w:hAnsi="Times New Roman"/>
          <w:sz w:val="28"/>
          <w:szCs w:val="28"/>
        </w:rPr>
        <w:t>егативний вплив економічних умов на здоров’я людей.</w:t>
      </w:r>
    </w:p>
    <w:p w:rsidR="003300A9" w:rsidRPr="00532F91" w:rsidRDefault="003300A9" w:rsidP="003300A9">
      <w:pPr>
        <w:ind w:firstLine="709"/>
        <w:jc w:val="both"/>
        <w:outlineLvl w:val="0"/>
        <w:rPr>
          <w:rFonts w:ascii="Times New Roman" w:hAnsi="Times New Roman"/>
          <w:b/>
          <w:sz w:val="28"/>
          <w:szCs w:val="28"/>
        </w:rPr>
      </w:pPr>
      <w:r w:rsidRPr="00532F91">
        <w:rPr>
          <w:rFonts w:ascii="Times New Roman" w:hAnsi="Times New Roman"/>
          <w:b/>
          <w:i/>
          <w:sz w:val="28"/>
          <w:szCs w:val="28"/>
        </w:rPr>
        <w:t>Основні пріоритети:</w:t>
      </w:r>
    </w:p>
    <w:p w:rsidR="003300A9" w:rsidRPr="00532F91" w:rsidRDefault="003300A9" w:rsidP="003300A9">
      <w:pPr>
        <w:ind w:firstLine="709"/>
        <w:jc w:val="both"/>
        <w:rPr>
          <w:rFonts w:ascii="Times New Roman" w:hAnsi="Times New Roman"/>
          <w:sz w:val="28"/>
          <w:szCs w:val="28"/>
          <w:u w:val="single"/>
        </w:rPr>
      </w:pPr>
      <w:r w:rsidRPr="00532F91">
        <w:rPr>
          <w:rFonts w:ascii="Times New Roman" w:hAnsi="Times New Roman"/>
          <w:sz w:val="28"/>
          <w:szCs w:val="28"/>
        </w:rPr>
        <w:t>- створення умов для поліпшення демографічної ситуації, насамперед щодо зниження смертності та збільшення народжуваності .</w:t>
      </w:r>
    </w:p>
    <w:p w:rsidR="003300A9" w:rsidRPr="00532F91" w:rsidRDefault="003300A9" w:rsidP="003300A9">
      <w:pPr>
        <w:ind w:firstLine="709"/>
        <w:jc w:val="both"/>
        <w:outlineLvl w:val="0"/>
        <w:rPr>
          <w:rFonts w:ascii="Times New Roman" w:hAnsi="Times New Roman"/>
          <w:b/>
          <w:sz w:val="28"/>
          <w:szCs w:val="28"/>
        </w:rPr>
      </w:pPr>
      <w:r w:rsidRPr="00532F91">
        <w:rPr>
          <w:rFonts w:ascii="Times New Roman" w:hAnsi="Times New Roman"/>
          <w:b/>
          <w:i/>
          <w:sz w:val="28"/>
          <w:szCs w:val="28"/>
        </w:rPr>
        <w:t>Основні завдання:</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покращення стану здоров’я населення;</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формування позитивного іміджу сім’ї, відповідального батьківства та материнства;</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покращення якості та стандартів медичного обслуговування населення;</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відтворення виробничих підприємств з метою збільшення робочих місць та покращення добробуту населення.</w:t>
      </w:r>
    </w:p>
    <w:p w:rsidR="003300A9" w:rsidRPr="00532F91" w:rsidRDefault="003300A9" w:rsidP="003300A9">
      <w:pPr>
        <w:ind w:firstLine="709"/>
        <w:jc w:val="both"/>
        <w:outlineLvl w:val="0"/>
        <w:rPr>
          <w:rFonts w:ascii="Times New Roman" w:hAnsi="Times New Roman"/>
          <w:b/>
          <w:i/>
          <w:color w:val="000000"/>
          <w:sz w:val="28"/>
          <w:szCs w:val="28"/>
        </w:rPr>
      </w:pPr>
      <w:r w:rsidRPr="00532F91">
        <w:rPr>
          <w:rFonts w:ascii="Times New Roman" w:hAnsi="Times New Roman"/>
          <w:b/>
          <w:i/>
          <w:color w:val="000000"/>
          <w:sz w:val="28"/>
          <w:szCs w:val="28"/>
        </w:rPr>
        <w:t>Очікувані результати:</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xml:space="preserve">- уповільнення темпу скорочення чисельності населення за рахунок збільшення кількості народжених на 0,2 %. </w:t>
      </w:r>
    </w:p>
    <w:p w:rsidR="003300A9" w:rsidRPr="00532F91" w:rsidRDefault="003300A9" w:rsidP="003300A9">
      <w:pPr>
        <w:tabs>
          <w:tab w:val="left" w:pos="426"/>
        </w:tabs>
        <w:ind w:left="426"/>
        <w:jc w:val="both"/>
        <w:rPr>
          <w:rFonts w:ascii="Times New Roman" w:hAnsi="Times New Roman"/>
          <w:sz w:val="28"/>
          <w:szCs w:val="28"/>
        </w:rPr>
      </w:pPr>
    </w:p>
    <w:p w:rsidR="003300A9" w:rsidRPr="00532F91" w:rsidRDefault="003300A9" w:rsidP="003300A9">
      <w:pPr>
        <w:ind w:firstLine="709"/>
        <w:jc w:val="both"/>
        <w:rPr>
          <w:rFonts w:ascii="Times New Roman" w:hAnsi="Times New Roman"/>
          <w:b/>
          <w:sz w:val="28"/>
          <w:szCs w:val="28"/>
        </w:rPr>
      </w:pPr>
      <w:r w:rsidRPr="00532F91">
        <w:rPr>
          <w:rFonts w:ascii="Times New Roman" w:hAnsi="Times New Roman"/>
          <w:b/>
          <w:sz w:val="28"/>
          <w:szCs w:val="28"/>
        </w:rPr>
        <w:t>9.2. Зайнятість населення та ринок праці</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Планується надання послуг районним центром зайнятості у 2019 році – 2300 особам.</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На 2019 рік планується працевлаштувати незайнятого населення 1500 осіб.</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На 2019 рік заплановані показники професійної перепідготовки 270 осіб.</w:t>
      </w:r>
    </w:p>
    <w:p w:rsidR="003300A9" w:rsidRPr="00532F91" w:rsidRDefault="003300A9" w:rsidP="003300A9">
      <w:pPr>
        <w:pStyle w:val="aa"/>
        <w:spacing w:after="0"/>
        <w:ind w:firstLine="709"/>
        <w:jc w:val="both"/>
        <w:rPr>
          <w:sz w:val="28"/>
          <w:szCs w:val="28"/>
          <w:lang w:val="ru-RU"/>
        </w:rPr>
      </w:pPr>
      <w:r w:rsidRPr="00532F91">
        <w:rPr>
          <w:rFonts w:ascii="Times New Roman" w:hAnsi="Times New Roman"/>
          <w:sz w:val="28"/>
          <w:szCs w:val="28"/>
        </w:rPr>
        <w:t>У громадських роботах прийняти участь на 2019 рік показник очікується 360 осіб.</w:t>
      </w:r>
    </w:p>
    <w:p w:rsidR="003300A9" w:rsidRPr="00532F91" w:rsidRDefault="003300A9" w:rsidP="003300A9">
      <w:pPr>
        <w:pStyle w:val="aa"/>
        <w:spacing w:after="0"/>
        <w:ind w:firstLine="709"/>
        <w:jc w:val="both"/>
        <w:rPr>
          <w:rFonts w:ascii="Times New Roman" w:hAnsi="Times New Roman"/>
          <w:sz w:val="28"/>
          <w:szCs w:val="28"/>
        </w:rPr>
      </w:pPr>
      <w:r w:rsidRPr="00532F91">
        <w:rPr>
          <w:rFonts w:ascii="Times New Roman" w:hAnsi="Times New Roman"/>
          <w:sz w:val="28"/>
          <w:szCs w:val="28"/>
        </w:rPr>
        <w:t>На 2019 рік кількість новостворених робочих місць 280 згідно програми зайнятості.</w:t>
      </w:r>
    </w:p>
    <w:p w:rsidR="003300A9" w:rsidRPr="00532F91" w:rsidRDefault="003300A9" w:rsidP="003300A9">
      <w:pPr>
        <w:pStyle w:val="aa"/>
        <w:spacing w:after="0"/>
        <w:ind w:firstLine="709"/>
        <w:jc w:val="both"/>
        <w:rPr>
          <w:rFonts w:ascii="Times New Roman" w:hAnsi="Times New Roman"/>
          <w:b/>
          <w:i/>
          <w:sz w:val="28"/>
          <w:szCs w:val="28"/>
        </w:rPr>
      </w:pPr>
      <w:r w:rsidRPr="00532F91">
        <w:rPr>
          <w:rFonts w:ascii="Times New Roman" w:hAnsi="Times New Roman"/>
          <w:b/>
          <w:i/>
          <w:sz w:val="28"/>
          <w:szCs w:val="28"/>
        </w:rPr>
        <w:t xml:space="preserve">Основні проблеми: </w:t>
      </w:r>
    </w:p>
    <w:p w:rsidR="003300A9" w:rsidRPr="00532F91" w:rsidRDefault="003300A9" w:rsidP="003300A9">
      <w:pPr>
        <w:pStyle w:val="aa"/>
        <w:spacing w:after="0"/>
        <w:ind w:firstLine="709"/>
        <w:jc w:val="both"/>
        <w:rPr>
          <w:rFonts w:ascii="Times New Roman" w:hAnsi="Times New Roman"/>
          <w:sz w:val="28"/>
          <w:szCs w:val="28"/>
        </w:rPr>
      </w:pPr>
      <w:r w:rsidRPr="00532F91">
        <w:rPr>
          <w:rFonts w:ascii="Times New Roman" w:hAnsi="Times New Roman"/>
          <w:sz w:val="28"/>
          <w:szCs w:val="28"/>
        </w:rPr>
        <w:t>- тіньова зайнятість;</w:t>
      </w:r>
    </w:p>
    <w:p w:rsidR="003300A9" w:rsidRPr="00532F91" w:rsidRDefault="003300A9" w:rsidP="003300A9">
      <w:pPr>
        <w:pStyle w:val="aa"/>
        <w:spacing w:after="0"/>
        <w:ind w:firstLine="709"/>
        <w:jc w:val="both"/>
        <w:rPr>
          <w:rFonts w:ascii="Times New Roman" w:hAnsi="Times New Roman"/>
          <w:sz w:val="28"/>
          <w:szCs w:val="28"/>
        </w:rPr>
      </w:pPr>
      <w:r w:rsidRPr="00532F91">
        <w:rPr>
          <w:rFonts w:ascii="Times New Roman" w:hAnsi="Times New Roman"/>
          <w:sz w:val="28"/>
          <w:szCs w:val="28"/>
        </w:rPr>
        <w:t>- низький рівень заробітної плати та складні умови праці у поданих вакансіях, що є однією з проблем їх укомплектування. Створюються умови до зростання довготривалого безробіття;</w:t>
      </w:r>
    </w:p>
    <w:p w:rsidR="003300A9" w:rsidRPr="00532F91" w:rsidRDefault="003300A9" w:rsidP="003300A9">
      <w:pPr>
        <w:pStyle w:val="aa"/>
        <w:spacing w:after="0"/>
        <w:ind w:firstLine="709"/>
        <w:jc w:val="both"/>
        <w:rPr>
          <w:rFonts w:ascii="Times New Roman" w:hAnsi="Times New Roman"/>
          <w:sz w:val="28"/>
          <w:szCs w:val="28"/>
        </w:rPr>
      </w:pPr>
      <w:r w:rsidRPr="00532F91">
        <w:rPr>
          <w:rFonts w:ascii="Times New Roman" w:hAnsi="Times New Roman"/>
          <w:sz w:val="28"/>
          <w:szCs w:val="28"/>
        </w:rPr>
        <w:t>- невідповідність професійно-кваліфікаційного рівня осіб, що звернулися до центру зайнятості заявленим роботодавцями вакансіям.</w:t>
      </w:r>
    </w:p>
    <w:p w:rsidR="003300A9" w:rsidRPr="00532F91" w:rsidRDefault="003300A9" w:rsidP="003300A9">
      <w:pPr>
        <w:pStyle w:val="aa"/>
        <w:spacing w:after="0"/>
        <w:ind w:firstLine="709"/>
        <w:jc w:val="both"/>
        <w:rPr>
          <w:rFonts w:ascii="Times New Roman" w:hAnsi="Times New Roman"/>
          <w:sz w:val="28"/>
          <w:szCs w:val="28"/>
        </w:rPr>
      </w:pPr>
      <w:r w:rsidRPr="00532F91">
        <w:rPr>
          <w:rFonts w:ascii="Times New Roman" w:hAnsi="Times New Roman"/>
          <w:sz w:val="28"/>
          <w:szCs w:val="28"/>
        </w:rPr>
        <w:t xml:space="preserve">- працевлаштування та створення робочих місць в сільській місцевості, носить, як правило, сезонний характер; </w:t>
      </w:r>
    </w:p>
    <w:p w:rsidR="003300A9" w:rsidRPr="00532F91" w:rsidRDefault="003300A9" w:rsidP="003300A9">
      <w:pPr>
        <w:pStyle w:val="aa"/>
        <w:spacing w:after="0"/>
        <w:ind w:firstLine="709"/>
        <w:jc w:val="both"/>
        <w:rPr>
          <w:rFonts w:ascii="Times New Roman" w:hAnsi="Times New Roman"/>
          <w:sz w:val="28"/>
          <w:szCs w:val="28"/>
        </w:rPr>
      </w:pPr>
      <w:r w:rsidRPr="00532F91">
        <w:rPr>
          <w:rFonts w:ascii="Times New Roman" w:hAnsi="Times New Roman"/>
          <w:sz w:val="28"/>
          <w:szCs w:val="28"/>
        </w:rPr>
        <w:t>- проблема працевлаштування людей передпенсійного віку;</w:t>
      </w:r>
    </w:p>
    <w:p w:rsidR="003300A9" w:rsidRPr="00532F91" w:rsidRDefault="003300A9" w:rsidP="003300A9">
      <w:pPr>
        <w:pStyle w:val="aa"/>
        <w:spacing w:after="0"/>
        <w:ind w:firstLine="709"/>
        <w:jc w:val="both"/>
        <w:rPr>
          <w:rFonts w:ascii="Times New Roman" w:hAnsi="Times New Roman"/>
          <w:sz w:val="28"/>
          <w:szCs w:val="28"/>
        </w:rPr>
      </w:pPr>
      <w:r w:rsidRPr="00532F91">
        <w:rPr>
          <w:rFonts w:ascii="Times New Roman" w:hAnsi="Times New Roman"/>
          <w:sz w:val="28"/>
          <w:szCs w:val="28"/>
        </w:rPr>
        <w:t>- незадовільний рівень інноваційної діяльності на підприємствах;</w:t>
      </w:r>
    </w:p>
    <w:p w:rsidR="003300A9" w:rsidRPr="00532F91" w:rsidRDefault="003300A9" w:rsidP="003300A9">
      <w:pPr>
        <w:pStyle w:val="aa"/>
        <w:spacing w:after="0"/>
        <w:ind w:firstLine="709"/>
        <w:jc w:val="both"/>
        <w:rPr>
          <w:rFonts w:ascii="Times New Roman" w:hAnsi="Times New Roman"/>
          <w:sz w:val="28"/>
          <w:szCs w:val="28"/>
        </w:rPr>
      </w:pPr>
      <w:r w:rsidRPr="00532F91">
        <w:rPr>
          <w:rFonts w:ascii="Times New Roman" w:hAnsi="Times New Roman"/>
          <w:sz w:val="28"/>
          <w:szCs w:val="28"/>
        </w:rPr>
        <w:t>- недостатній обсяг притоку капіталу у розвиток промисловості;</w:t>
      </w:r>
    </w:p>
    <w:p w:rsidR="003300A9" w:rsidRPr="00532F91" w:rsidRDefault="003300A9" w:rsidP="003300A9">
      <w:pPr>
        <w:pStyle w:val="aa"/>
        <w:spacing w:after="0"/>
        <w:ind w:firstLine="709"/>
        <w:jc w:val="both"/>
        <w:rPr>
          <w:rFonts w:ascii="Times New Roman" w:hAnsi="Times New Roman"/>
          <w:sz w:val="28"/>
          <w:szCs w:val="28"/>
        </w:rPr>
      </w:pPr>
      <w:r w:rsidRPr="00532F91">
        <w:rPr>
          <w:rFonts w:ascii="Times New Roman" w:hAnsi="Times New Roman"/>
          <w:sz w:val="28"/>
          <w:szCs w:val="28"/>
        </w:rPr>
        <w:lastRenderedPageBreak/>
        <w:t xml:space="preserve">- відсутність будівництва житла. </w:t>
      </w:r>
    </w:p>
    <w:p w:rsidR="003300A9" w:rsidRPr="00532F91" w:rsidRDefault="003300A9" w:rsidP="003300A9">
      <w:pPr>
        <w:pStyle w:val="aa"/>
        <w:spacing w:after="0"/>
        <w:ind w:firstLine="709"/>
        <w:jc w:val="both"/>
        <w:rPr>
          <w:rFonts w:ascii="Times New Roman" w:hAnsi="Times New Roman"/>
          <w:b/>
          <w:i/>
          <w:sz w:val="28"/>
          <w:szCs w:val="28"/>
        </w:rPr>
      </w:pPr>
      <w:r w:rsidRPr="00532F91">
        <w:rPr>
          <w:rFonts w:ascii="Times New Roman" w:hAnsi="Times New Roman"/>
          <w:b/>
          <w:i/>
          <w:sz w:val="28"/>
          <w:szCs w:val="28"/>
        </w:rPr>
        <w:t>Основні пріорітети:</w:t>
      </w:r>
    </w:p>
    <w:p w:rsidR="003300A9" w:rsidRPr="00532F91" w:rsidRDefault="003300A9" w:rsidP="003300A9">
      <w:pPr>
        <w:pStyle w:val="12"/>
        <w:spacing w:after="0"/>
        <w:ind w:firstLine="709"/>
        <w:jc w:val="both"/>
      </w:pPr>
      <w:r w:rsidRPr="00532F91">
        <w:t>- активізація роботи служби зайнятості щодо сприяння працевлаштуванню незайнятих громадян, особливо внутрішньо переміщених осіб, учасників АТО та ООС, професійного навчання безробітних, організації громадських робіт з урахуванням потреб ринку праці, сприяння самозайнятості населення;</w:t>
      </w:r>
    </w:p>
    <w:p w:rsidR="003300A9" w:rsidRPr="00532F91" w:rsidRDefault="003300A9" w:rsidP="003300A9">
      <w:pPr>
        <w:pStyle w:val="12"/>
        <w:spacing w:after="0"/>
        <w:ind w:firstLine="709"/>
        <w:jc w:val="both"/>
      </w:pPr>
      <w:r w:rsidRPr="00532F91">
        <w:t>- використання нових підходів укомплектування вакансій роботодавцеві та підбору підходящої роботи особам спрямованих на зростання зайнятості населення;</w:t>
      </w:r>
    </w:p>
    <w:p w:rsidR="003300A9" w:rsidRPr="00532F91" w:rsidRDefault="003300A9" w:rsidP="003300A9">
      <w:pPr>
        <w:pStyle w:val="12"/>
        <w:spacing w:after="0"/>
        <w:ind w:firstLine="709"/>
        <w:jc w:val="both"/>
      </w:pPr>
      <w:r w:rsidRPr="00532F91">
        <w:t>- ефективне використання ІТ в роботі РЦЗ: інтернет портали ДСЗ, сайти з пошуку роботи, тач-скріни;</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створення нових робочих місць з урахуванням показників економічного розвитку, впровадження нових форм та методів взаємодії з роботодавцями, спрямованих на підвищення рівня зайнятості населення.</w:t>
      </w:r>
    </w:p>
    <w:p w:rsidR="003300A9" w:rsidRPr="00532F91" w:rsidRDefault="003300A9" w:rsidP="003300A9">
      <w:pPr>
        <w:ind w:firstLine="709"/>
        <w:jc w:val="both"/>
        <w:rPr>
          <w:rFonts w:ascii="Times New Roman" w:hAnsi="Times New Roman"/>
          <w:b/>
          <w:i/>
          <w:sz w:val="28"/>
          <w:szCs w:val="28"/>
        </w:rPr>
      </w:pPr>
      <w:r w:rsidRPr="00532F91">
        <w:rPr>
          <w:rFonts w:ascii="Times New Roman" w:hAnsi="Times New Roman"/>
          <w:b/>
          <w:i/>
          <w:sz w:val="28"/>
          <w:szCs w:val="28"/>
        </w:rPr>
        <w:t>Основні завдання та заходи:</w:t>
      </w:r>
    </w:p>
    <w:p w:rsidR="003300A9" w:rsidRPr="00532F91" w:rsidRDefault="003300A9" w:rsidP="003300A9">
      <w:pPr>
        <w:ind w:firstLine="708"/>
        <w:jc w:val="both"/>
        <w:rPr>
          <w:rFonts w:ascii="Times New Roman" w:hAnsi="Times New Roman"/>
          <w:sz w:val="28"/>
          <w:szCs w:val="28"/>
        </w:rPr>
      </w:pPr>
      <w:r w:rsidRPr="00532F91">
        <w:rPr>
          <w:rFonts w:ascii="Times New Roman" w:hAnsi="Times New Roman"/>
          <w:sz w:val="28"/>
          <w:szCs w:val="28"/>
        </w:rPr>
        <w:t>- забезпечення збереження ефективно функціонуючих робочих місць та створення нових;</w:t>
      </w:r>
    </w:p>
    <w:p w:rsidR="003300A9" w:rsidRPr="00532F91" w:rsidRDefault="003300A9" w:rsidP="003300A9">
      <w:pPr>
        <w:jc w:val="both"/>
        <w:rPr>
          <w:rFonts w:ascii="Times New Roman" w:hAnsi="Times New Roman"/>
          <w:sz w:val="28"/>
          <w:szCs w:val="28"/>
        </w:rPr>
      </w:pPr>
      <w:r w:rsidRPr="00532F91">
        <w:rPr>
          <w:rFonts w:ascii="Times New Roman" w:hAnsi="Times New Roman"/>
          <w:sz w:val="28"/>
          <w:szCs w:val="28"/>
        </w:rPr>
        <w:tab/>
        <w:t>- створення сприятливих умов для розвитку малого бізнесу та підприємницької діяльності безробітних;</w:t>
      </w:r>
    </w:p>
    <w:p w:rsidR="003300A9" w:rsidRPr="00532F91" w:rsidRDefault="003300A9" w:rsidP="003300A9">
      <w:pPr>
        <w:jc w:val="both"/>
        <w:rPr>
          <w:rFonts w:ascii="Times New Roman" w:hAnsi="Times New Roman"/>
          <w:b/>
          <w:i/>
          <w:sz w:val="28"/>
          <w:szCs w:val="28"/>
        </w:rPr>
      </w:pPr>
      <w:r w:rsidRPr="00532F91">
        <w:rPr>
          <w:rFonts w:ascii="Times New Roman" w:hAnsi="Times New Roman"/>
          <w:sz w:val="28"/>
          <w:szCs w:val="28"/>
        </w:rPr>
        <w:tab/>
        <w:t>- забезпечення якісного підбору персоналу на замовлення роботодавців;</w:t>
      </w:r>
    </w:p>
    <w:p w:rsidR="003300A9" w:rsidRPr="00532F91" w:rsidRDefault="003300A9" w:rsidP="003300A9">
      <w:pPr>
        <w:pStyle w:val="21"/>
        <w:spacing w:line="240" w:lineRule="auto"/>
        <w:ind w:firstLine="720"/>
        <w:rPr>
          <w:szCs w:val="28"/>
        </w:rPr>
      </w:pPr>
      <w:r w:rsidRPr="00532F91">
        <w:rPr>
          <w:szCs w:val="28"/>
        </w:rPr>
        <w:t>- надання  службою зайнятості кола соціальних послуг усім верствам незайнятого населення;</w:t>
      </w:r>
    </w:p>
    <w:p w:rsidR="003300A9" w:rsidRPr="00532F91" w:rsidRDefault="003300A9" w:rsidP="003300A9">
      <w:pPr>
        <w:pStyle w:val="21"/>
        <w:spacing w:line="240" w:lineRule="auto"/>
        <w:ind w:firstLine="720"/>
        <w:rPr>
          <w:szCs w:val="28"/>
        </w:rPr>
      </w:pPr>
      <w:r w:rsidRPr="00532F91">
        <w:rPr>
          <w:szCs w:val="28"/>
        </w:rPr>
        <w:t>- використання нових підходів у роботі з роботодавцями;</w:t>
      </w:r>
    </w:p>
    <w:p w:rsidR="003300A9" w:rsidRPr="00532F91" w:rsidRDefault="003300A9" w:rsidP="003300A9">
      <w:pPr>
        <w:pStyle w:val="21"/>
        <w:spacing w:line="240" w:lineRule="auto"/>
        <w:ind w:firstLine="720"/>
        <w:rPr>
          <w:szCs w:val="28"/>
        </w:rPr>
      </w:pPr>
      <w:r w:rsidRPr="00532F91">
        <w:rPr>
          <w:szCs w:val="28"/>
        </w:rPr>
        <w:t xml:space="preserve">- організація навчання безробітних за професіями які мають попит на ринку праці. </w:t>
      </w:r>
    </w:p>
    <w:p w:rsidR="003300A9" w:rsidRPr="00532F91" w:rsidRDefault="003300A9" w:rsidP="003300A9">
      <w:pPr>
        <w:pStyle w:val="21"/>
        <w:spacing w:line="240" w:lineRule="auto"/>
        <w:ind w:firstLine="720"/>
        <w:rPr>
          <w:szCs w:val="28"/>
        </w:rPr>
      </w:pPr>
      <w:r w:rsidRPr="00532F91">
        <w:rPr>
          <w:szCs w:val="28"/>
        </w:rPr>
        <w:t xml:space="preserve">- проведення заходів для населення (семінари, тренінги, ярмарки вакансій тощо) з метою інформаційно- роз’яснювальної роботи щодо послуг Служби зайнятості.  </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66"/>
        <w:gridCol w:w="4252"/>
        <w:gridCol w:w="1418"/>
      </w:tblGrid>
      <w:tr w:rsidR="003300A9" w:rsidRPr="00532F91" w:rsidTr="00762161">
        <w:trPr>
          <w:trHeight w:val="290"/>
        </w:trPr>
        <w:tc>
          <w:tcPr>
            <w:tcW w:w="3866" w:type="dxa"/>
          </w:tcPr>
          <w:p w:rsidR="003300A9" w:rsidRPr="00532F91" w:rsidRDefault="003300A9" w:rsidP="00DE1EA7">
            <w:pPr>
              <w:jc w:val="center"/>
              <w:rPr>
                <w:rFonts w:ascii="Times New Roman" w:hAnsi="Times New Roman"/>
                <w:sz w:val="26"/>
                <w:szCs w:val="26"/>
              </w:rPr>
            </w:pPr>
            <w:r w:rsidRPr="00532F91">
              <w:rPr>
                <w:rFonts w:ascii="Times New Roman" w:hAnsi="Times New Roman"/>
                <w:b/>
                <w:sz w:val="26"/>
                <w:szCs w:val="26"/>
              </w:rPr>
              <w:t xml:space="preserve">       Найменування заходу</w:t>
            </w:r>
          </w:p>
        </w:tc>
        <w:tc>
          <w:tcPr>
            <w:tcW w:w="4252" w:type="dxa"/>
            <w:shd w:val="clear" w:color="auto" w:fill="auto"/>
          </w:tcPr>
          <w:p w:rsidR="003300A9" w:rsidRPr="00532F91" w:rsidRDefault="003300A9" w:rsidP="00DE1EA7">
            <w:pPr>
              <w:jc w:val="center"/>
              <w:rPr>
                <w:rFonts w:ascii="Times New Roman" w:hAnsi="Times New Roman"/>
                <w:sz w:val="26"/>
                <w:szCs w:val="26"/>
              </w:rPr>
            </w:pPr>
            <w:r w:rsidRPr="00532F91">
              <w:rPr>
                <w:rFonts w:ascii="Times New Roman" w:hAnsi="Times New Roman"/>
                <w:sz w:val="26"/>
                <w:szCs w:val="26"/>
              </w:rPr>
              <w:t>Виконавці (місцеві органи виконавчої влади, органи місцевого самоврядування, установи,  організації, за участю сторін соціального діалогу)</w:t>
            </w:r>
          </w:p>
        </w:tc>
        <w:tc>
          <w:tcPr>
            <w:tcW w:w="1418" w:type="dxa"/>
            <w:shd w:val="clear" w:color="auto" w:fill="auto"/>
          </w:tcPr>
          <w:p w:rsidR="003300A9" w:rsidRPr="00532F91" w:rsidRDefault="003300A9" w:rsidP="00DE1EA7">
            <w:pPr>
              <w:jc w:val="center"/>
              <w:rPr>
                <w:rFonts w:ascii="Times New Roman" w:hAnsi="Times New Roman"/>
                <w:sz w:val="26"/>
                <w:szCs w:val="26"/>
              </w:rPr>
            </w:pPr>
            <w:r w:rsidRPr="00532F91">
              <w:rPr>
                <w:rFonts w:ascii="Times New Roman" w:hAnsi="Times New Roman"/>
                <w:sz w:val="26"/>
                <w:szCs w:val="26"/>
              </w:rPr>
              <w:t>Термін</w:t>
            </w:r>
          </w:p>
          <w:p w:rsidR="003300A9" w:rsidRPr="00532F91" w:rsidRDefault="003300A9" w:rsidP="00DE1EA7">
            <w:pPr>
              <w:jc w:val="center"/>
              <w:rPr>
                <w:rFonts w:ascii="Times New Roman" w:hAnsi="Times New Roman"/>
                <w:sz w:val="26"/>
                <w:szCs w:val="26"/>
              </w:rPr>
            </w:pPr>
            <w:r w:rsidRPr="00532F91">
              <w:rPr>
                <w:rFonts w:ascii="Times New Roman" w:hAnsi="Times New Roman"/>
                <w:sz w:val="26"/>
                <w:szCs w:val="26"/>
              </w:rPr>
              <w:t>виконання</w:t>
            </w:r>
          </w:p>
        </w:tc>
      </w:tr>
      <w:tr w:rsidR="003300A9" w:rsidRPr="00532F91" w:rsidTr="00762161">
        <w:trPr>
          <w:trHeight w:val="290"/>
        </w:trPr>
        <w:tc>
          <w:tcPr>
            <w:tcW w:w="3866" w:type="dxa"/>
          </w:tcPr>
          <w:p w:rsidR="003300A9" w:rsidRPr="00532F91" w:rsidRDefault="003300A9" w:rsidP="00DE1EA7">
            <w:pPr>
              <w:jc w:val="center"/>
              <w:rPr>
                <w:rFonts w:ascii="Times New Roman" w:hAnsi="Times New Roman"/>
                <w:sz w:val="26"/>
                <w:szCs w:val="26"/>
              </w:rPr>
            </w:pPr>
            <w:r w:rsidRPr="00532F91">
              <w:rPr>
                <w:rFonts w:ascii="Times New Roman" w:hAnsi="Times New Roman"/>
                <w:sz w:val="26"/>
                <w:szCs w:val="26"/>
              </w:rPr>
              <w:t>1</w:t>
            </w:r>
          </w:p>
        </w:tc>
        <w:tc>
          <w:tcPr>
            <w:tcW w:w="4252" w:type="dxa"/>
            <w:shd w:val="clear" w:color="auto" w:fill="auto"/>
          </w:tcPr>
          <w:p w:rsidR="003300A9" w:rsidRPr="00532F91" w:rsidRDefault="003300A9" w:rsidP="00DE1EA7">
            <w:pPr>
              <w:jc w:val="center"/>
              <w:rPr>
                <w:rFonts w:ascii="Times New Roman" w:hAnsi="Times New Roman"/>
                <w:sz w:val="26"/>
                <w:szCs w:val="26"/>
              </w:rPr>
            </w:pPr>
            <w:r w:rsidRPr="00532F91">
              <w:rPr>
                <w:rFonts w:ascii="Times New Roman" w:hAnsi="Times New Roman"/>
                <w:sz w:val="26"/>
                <w:szCs w:val="26"/>
              </w:rPr>
              <w:t>2</w:t>
            </w:r>
          </w:p>
        </w:tc>
        <w:tc>
          <w:tcPr>
            <w:tcW w:w="1418" w:type="dxa"/>
            <w:shd w:val="clear" w:color="auto" w:fill="auto"/>
          </w:tcPr>
          <w:p w:rsidR="003300A9" w:rsidRPr="00532F91" w:rsidRDefault="003300A9" w:rsidP="00DE1EA7">
            <w:pPr>
              <w:jc w:val="center"/>
              <w:rPr>
                <w:rFonts w:ascii="Times New Roman" w:hAnsi="Times New Roman"/>
                <w:sz w:val="26"/>
                <w:szCs w:val="26"/>
              </w:rPr>
            </w:pPr>
            <w:r w:rsidRPr="00532F91">
              <w:rPr>
                <w:rFonts w:ascii="Times New Roman" w:hAnsi="Times New Roman"/>
                <w:sz w:val="26"/>
                <w:szCs w:val="26"/>
              </w:rPr>
              <w:t>3</w:t>
            </w:r>
          </w:p>
        </w:tc>
      </w:tr>
      <w:tr w:rsidR="003300A9" w:rsidRPr="00532F91" w:rsidTr="00762161">
        <w:trPr>
          <w:trHeight w:val="290"/>
        </w:trPr>
        <w:tc>
          <w:tcPr>
            <w:tcW w:w="3866" w:type="dxa"/>
          </w:tcPr>
          <w:p w:rsidR="003300A9" w:rsidRPr="00532F91" w:rsidRDefault="003300A9" w:rsidP="00DE1EA7">
            <w:pPr>
              <w:jc w:val="both"/>
              <w:rPr>
                <w:rFonts w:ascii="Times New Roman" w:hAnsi="Times New Roman"/>
                <w:sz w:val="26"/>
                <w:szCs w:val="26"/>
              </w:rPr>
            </w:pPr>
            <w:r w:rsidRPr="00532F91">
              <w:rPr>
                <w:rFonts w:ascii="Times New Roman" w:hAnsi="Times New Roman"/>
                <w:sz w:val="26"/>
                <w:szCs w:val="26"/>
              </w:rPr>
              <w:t xml:space="preserve">Забезпечення повноти та достовірності інформації про робочі місця, вимоги роботодавця, що надаються претендентам на заміщення вільних робочих місць </w:t>
            </w:r>
          </w:p>
        </w:tc>
        <w:tc>
          <w:tcPr>
            <w:tcW w:w="4252" w:type="dxa"/>
            <w:shd w:val="clear" w:color="auto" w:fill="auto"/>
          </w:tcPr>
          <w:p w:rsidR="003300A9" w:rsidRPr="00532F91" w:rsidRDefault="003300A9" w:rsidP="00DE1EA7">
            <w:pPr>
              <w:jc w:val="both"/>
              <w:rPr>
                <w:rFonts w:ascii="Times New Roman" w:hAnsi="Times New Roman"/>
                <w:sz w:val="26"/>
                <w:szCs w:val="26"/>
              </w:rPr>
            </w:pPr>
            <w:r w:rsidRPr="00532F91">
              <w:rPr>
                <w:rFonts w:ascii="Times New Roman" w:hAnsi="Times New Roman"/>
                <w:sz w:val="26"/>
                <w:szCs w:val="26"/>
              </w:rPr>
              <w:t>Старобільський районний центр зайнятості, ПОУ району</w:t>
            </w:r>
          </w:p>
        </w:tc>
        <w:tc>
          <w:tcPr>
            <w:tcW w:w="1418" w:type="dxa"/>
            <w:shd w:val="clear" w:color="auto" w:fill="auto"/>
          </w:tcPr>
          <w:p w:rsidR="003300A9" w:rsidRPr="00532F91" w:rsidRDefault="003300A9" w:rsidP="00DE1EA7">
            <w:pPr>
              <w:rPr>
                <w:rFonts w:ascii="Times New Roman" w:hAnsi="Times New Roman"/>
                <w:sz w:val="26"/>
                <w:szCs w:val="26"/>
              </w:rPr>
            </w:pPr>
            <w:r w:rsidRPr="00532F91">
              <w:rPr>
                <w:rFonts w:ascii="Times New Roman" w:hAnsi="Times New Roman"/>
                <w:sz w:val="26"/>
                <w:szCs w:val="26"/>
              </w:rPr>
              <w:t>2019</w:t>
            </w:r>
          </w:p>
        </w:tc>
      </w:tr>
      <w:tr w:rsidR="003300A9" w:rsidRPr="00532F91" w:rsidTr="00762161">
        <w:trPr>
          <w:trHeight w:val="290"/>
        </w:trPr>
        <w:tc>
          <w:tcPr>
            <w:tcW w:w="3866" w:type="dxa"/>
          </w:tcPr>
          <w:p w:rsidR="003300A9" w:rsidRPr="00532F91" w:rsidRDefault="003300A9" w:rsidP="00DE1EA7">
            <w:pPr>
              <w:spacing w:before="100" w:beforeAutospacing="1" w:after="100" w:afterAutospacing="1"/>
              <w:jc w:val="both"/>
              <w:rPr>
                <w:rFonts w:ascii="Times New Roman" w:hAnsi="Times New Roman"/>
                <w:sz w:val="26"/>
                <w:szCs w:val="26"/>
              </w:rPr>
            </w:pPr>
            <w:r w:rsidRPr="00532F91">
              <w:rPr>
                <w:rFonts w:ascii="Times New Roman" w:hAnsi="Times New Roman"/>
                <w:sz w:val="26"/>
                <w:szCs w:val="26"/>
              </w:rPr>
              <w:t>Проведення моніторингу створення робочих місць відповідно до районної програми розвитку малого підприємництва.</w:t>
            </w:r>
          </w:p>
        </w:tc>
        <w:tc>
          <w:tcPr>
            <w:tcW w:w="4252" w:type="dxa"/>
            <w:shd w:val="clear" w:color="auto" w:fill="auto"/>
          </w:tcPr>
          <w:p w:rsidR="003300A9" w:rsidRPr="00532F91" w:rsidRDefault="003300A9" w:rsidP="00DE1EA7">
            <w:pPr>
              <w:jc w:val="both"/>
              <w:rPr>
                <w:rFonts w:ascii="Times New Roman" w:hAnsi="Times New Roman"/>
                <w:sz w:val="26"/>
                <w:szCs w:val="26"/>
              </w:rPr>
            </w:pPr>
            <w:r w:rsidRPr="00532F91">
              <w:rPr>
                <w:rFonts w:ascii="Times New Roman" w:hAnsi="Times New Roman"/>
                <w:sz w:val="26"/>
                <w:szCs w:val="26"/>
              </w:rPr>
              <w:t>Старобільська райдержадміністрація, управління соціального захисту населення Старобільської райдержадміністрації.</w:t>
            </w:r>
          </w:p>
        </w:tc>
        <w:tc>
          <w:tcPr>
            <w:tcW w:w="1418" w:type="dxa"/>
            <w:shd w:val="clear" w:color="auto" w:fill="auto"/>
          </w:tcPr>
          <w:p w:rsidR="003300A9" w:rsidRPr="00532F91" w:rsidRDefault="003300A9" w:rsidP="00DE1EA7">
            <w:pPr>
              <w:rPr>
                <w:rFonts w:ascii="Times New Roman" w:hAnsi="Times New Roman"/>
              </w:rPr>
            </w:pPr>
            <w:r w:rsidRPr="00532F91">
              <w:rPr>
                <w:rFonts w:ascii="Times New Roman" w:hAnsi="Times New Roman"/>
                <w:sz w:val="26"/>
                <w:szCs w:val="26"/>
              </w:rPr>
              <w:t>2019</w:t>
            </w:r>
          </w:p>
        </w:tc>
      </w:tr>
      <w:tr w:rsidR="003300A9" w:rsidRPr="00532F91" w:rsidTr="00762161">
        <w:trPr>
          <w:trHeight w:val="290"/>
        </w:trPr>
        <w:tc>
          <w:tcPr>
            <w:tcW w:w="3866" w:type="dxa"/>
          </w:tcPr>
          <w:p w:rsidR="003300A9" w:rsidRPr="00532F91" w:rsidRDefault="003300A9" w:rsidP="00DE1EA7">
            <w:pPr>
              <w:spacing w:before="100" w:beforeAutospacing="1" w:after="100" w:afterAutospacing="1"/>
              <w:jc w:val="both"/>
              <w:rPr>
                <w:rFonts w:ascii="Times New Roman" w:hAnsi="Times New Roman"/>
                <w:sz w:val="26"/>
                <w:szCs w:val="26"/>
              </w:rPr>
            </w:pPr>
            <w:r w:rsidRPr="00532F91">
              <w:rPr>
                <w:rFonts w:ascii="Times New Roman" w:hAnsi="Times New Roman"/>
                <w:sz w:val="26"/>
                <w:szCs w:val="26"/>
              </w:rPr>
              <w:lastRenderedPageBreak/>
              <w:t xml:space="preserve">Проведення аналізу результатів інвестиційної та інноваційної  діяльності у районі в частині, що стосується створення робочих місць та зайнятості населення. </w:t>
            </w:r>
          </w:p>
        </w:tc>
        <w:tc>
          <w:tcPr>
            <w:tcW w:w="4252" w:type="dxa"/>
            <w:shd w:val="clear" w:color="auto" w:fill="auto"/>
          </w:tcPr>
          <w:p w:rsidR="003300A9" w:rsidRPr="00532F91" w:rsidRDefault="003300A9" w:rsidP="00DE1EA7">
            <w:pPr>
              <w:jc w:val="both"/>
              <w:rPr>
                <w:rFonts w:ascii="Times New Roman" w:hAnsi="Times New Roman"/>
                <w:sz w:val="26"/>
                <w:szCs w:val="26"/>
              </w:rPr>
            </w:pPr>
            <w:r w:rsidRPr="00532F91">
              <w:rPr>
                <w:rFonts w:ascii="Times New Roman" w:hAnsi="Times New Roman"/>
                <w:sz w:val="26"/>
                <w:szCs w:val="26"/>
              </w:rPr>
              <w:t xml:space="preserve">Відділ економічного розвитку, управління соціального захисту населення, Старобільський районний центр зайнятості. </w:t>
            </w:r>
          </w:p>
        </w:tc>
        <w:tc>
          <w:tcPr>
            <w:tcW w:w="1418" w:type="dxa"/>
            <w:shd w:val="clear" w:color="auto" w:fill="auto"/>
          </w:tcPr>
          <w:p w:rsidR="003300A9" w:rsidRPr="00532F91" w:rsidRDefault="003300A9" w:rsidP="00DE1EA7">
            <w:pPr>
              <w:rPr>
                <w:rFonts w:ascii="Times New Roman" w:hAnsi="Times New Roman"/>
              </w:rPr>
            </w:pPr>
            <w:r w:rsidRPr="00532F91">
              <w:rPr>
                <w:rFonts w:ascii="Times New Roman" w:hAnsi="Times New Roman"/>
                <w:sz w:val="26"/>
                <w:szCs w:val="26"/>
              </w:rPr>
              <w:t>2019</w:t>
            </w:r>
          </w:p>
        </w:tc>
      </w:tr>
      <w:tr w:rsidR="003300A9" w:rsidRPr="00532F91" w:rsidTr="00762161">
        <w:trPr>
          <w:trHeight w:val="290"/>
        </w:trPr>
        <w:tc>
          <w:tcPr>
            <w:tcW w:w="3866" w:type="dxa"/>
          </w:tcPr>
          <w:p w:rsidR="003300A9" w:rsidRPr="00532F91" w:rsidRDefault="003300A9" w:rsidP="00DE1EA7">
            <w:pPr>
              <w:jc w:val="both"/>
              <w:rPr>
                <w:rFonts w:ascii="Times New Roman" w:hAnsi="Times New Roman"/>
                <w:sz w:val="26"/>
                <w:szCs w:val="26"/>
              </w:rPr>
            </w:pPr>
            <w:r w:rsidRPr="00532F91">
              <w:rPr>
                <w:rFonts w:ascii="Times New Roman" w:hAnsi="Times New Roman"/>
                <w:sz w:val="26"/>
                <w:szCs w:val="26"/>
              </w:rPr>
              <w:t>Сприяння працевлаштуванню, які перебувають на обліку в службі зайнятості</w:t>
            </w:r>
          </w:p>
        </w:tc>
        <w:tc>
          <w:tcPr>
            <w:tcW w:w="4252" w:type="dxa"/>
            <w:shd w:val="clear" w:color="auto" w:fill="auto"/>
          </w:tcPr>
          <w:p w:rsidR="003300A9" w:rsidRPr="00532F91" w:rsidRDefault="003300A9" w:rsidP="00DE1EA7">
            <w:pPr>
              <w:jc w:val="both"/>
              <w:rPr>
                <w:rFonts w:ascii="Times New Roman" w:hAnsi="Times New Roman"/>
                <w:sz w:val="26"/>
                <w:szCs w:val="26"/>
              </w:rPr>
            </w:pPr>
            <w:r w:rsidRPr="00532F91">
              <w:rPr>
                <w:rFonts w:ascii="Times New Roman" w:hAnsi="Times New Roman"/>
                <w:sz w:val="26"/>
                <w:szCs w:val="26"/>
              </w:rPr>
              <w:t>Старобільський районний центр зайнятості</w:t>
            </w:r>
          </w:p>
        </w:tc>
        <w:tc>
          <w:tcPr>
            <w:tcW w:w="1418" w:type="dxa"/>
            <w:shd w:val="clear" w:color="auto" w:fill="auto"/>
          </w:tcPr>
          <w:p w:rsidR="003300A9" w:rsidRPr="00532F91" w:rsidRDefault="003300A9" w:rsidP="00DE1EA7">
            <w:pPr>
              <w:rPr>
                <w:rFonts w:ascii="Times New Roman" w:hAnsi="Times New Roman"/>
              </w:rPr>
            </w:pPr>
            <w:r w:rsidRPr="00532F91">
              <w:rPr>
                <w:rFonts w:ascii="Times New Roman" w:hAnsi="Times New Roman"/>
                <w:sz w:val="26"/>
                <w:szCs w:val="26"/>
              </w:rPr>
              <w:t>2019</w:t>
            </w:r>
          </w:p>
        </w:tc>
      </w:tr>
      <w:tr w:rsidR="003300A9" w:rsidRPr="00532F91" w:rsidTr="00762161">
        <w:trPr>
          <w:trHeight w:val="290"/>
        </w:trPr>
        <w:tc>
          <w:tcPr>
            <w:tcW w:w="3866" w:type="dxa"/>
          </w:tcPr>
          <w:p w:rsidR="003300A9" w:rsidRPr="00532F91" w:rsidRDefault="003300A9" w:rsidP="00DE1EA7">
            <w:pPr>
              <w:jc w:val="both"/>
              <w:rPr>
                <w:rFonts w:ascii="Times New Roman" w:hAnsi="Times New Roman"/>
                <w:sz w:val="26"/>
                <w:szCs w:val="26"/>
              </w:rPr>
            </w:pPr>
            <w:r w:rsidRPr="00532F91">
              <w:rPr>
                <w:rFonts w:ascii="Times New Roman" w:hAnsi="Times New Roman"/>
                <w:sz w:val="26"/>
                <w:szCs w:val="26"/>
              </w:rPr>
              <w:t>Залучення щороку до оплачуваних громадських робіт та інших робіт тимчасового характеру осіб з  числа зареєстрованих безробітних</w:t>
            </w:r>
          </w:p>
        </w:tc>
        <w:tc>
          <w:tcPr>
            <w:tcW w:w="4252" w:type="dxa"/>
            <w:shd w:val="clear" w:color="auto" w:fill="auto"/>
          </w:tcPr>
          <w:p w:rsidR="003300A9" w:rsidRPr="00532F91" w:rsidRDefault="003300A9" w:rsidP="00DE1EA7">
            <w:pPr>
              <w:jc w:val="both"/>
              <w:rPr>
                <w:rFonts w:ascii="Times New Roman" w:hAnsi="Times New Roman"/>
                <w:sz w:val="26"/>
                <w:szCs w:val="26"/>
              </w:rPr>
            </w:pPr>
            <w:r w:rsidRPr="00532F91">
              <w:rPr>
                <w:rFonts w:ascii="Times New Roman" w:hAnsi="Times New Roman"/>
                <w:sz w:val="26"/>
                <w:szCs w:val="26"/>
              </w:rPr>
              <w:t xml:space="preserve"> Старобільський районний центр зайнятості спільно з ПОУ району</w:t>
            </w:r>
          </w:p>
        </w:tc>
        <w:tc>
          <w:tcPr>
            <w:tcW w:w="1418" w:type="dxa"/>
            <w:shd w:val="clear" w:color="auto" w:fill="auto"/>
          </w:tcPr>
          <w:p w:rsidR="003300A9" w:rsidRPr="00532F91" w:rsidRDefault="003300A9" w:rsidP="00DE1EA7">
            <w:pPr>
              <w:rPr>
                <w:rFonts w:ascii="Times New Roman" w:hAnsi="Times New Roman"/>
              </w:rPr>
            </w:pPr>
            <w:r w:rsidRPr="00532F91">
              <w:rPr>
                <w:rFonts w:ascii="Times New Roman" w:hAnsi="Times New Roman"/>
                <w:sz w:val="26"/>
                <w:szCs w:val="26"/>
              </w:rPr>
              <w:t>2019</w:t>
            </w:r>
          </w:p>
        </w:tc>
      </w:tr>
      <w:tr w:rsidR="003300A9" w:rsidRPr="00532F91" w:rsidTr="00762161">
        <w:trPr>
          <w:trHeight w:val="290"/>
        </w:trPr>
        <w:tc>
          <w:tcPr>
            <w:tcW w:w="3866" w:type="dxa"/>
          </w:tcPr>
          <w:p w:rsidR="003300A9" w:rsidRPr="00532F91" w:rsidRDefault="003300A9" w:rsidP="00DE1EA7">
            <w:pPr>
              <w:ind w:left="-33"/>
              <w:jc w:val="both"/>
              <w:rPr>
                <w:rFonts w:ascii="Times New Roman" w:hAnsi="Times New Roman"/>
                <w:sz w:val="26"/>
                <w:szCs w:val="26"/>
              </w:rPr>
            </w:pPr>
            <w:r w:rsidRPr="00532F91">
              <w:rPr>
                <w:rFonts w:ascii="Times New Roman" w:hAnsi="Times New Roman"/>
                <w:sz w:val="26"/>
                <w:szCs w:val="26"/>
              </w:rPr>
              <w:t>Проведення семінарів на підприємствах щодо перспектив зайнятості з метою збереження трудових ресурсів, запобігання незаконного звільнення працівників, збору інформації про вакансії</w:t>
            </w:r>
          </w:p>
        </w:tc>
        <w:tc>
          <w:tcPr>
            <w:tcW w:w="4252" w:type="dxa"/>
            <w:shd w:val="clear" w:color="auto" w:fill="auto"/>
          </w:tcPr>
          <w:p w:rsidR="003300A9" w:rsidRPr="00532F91" w:rsidRDefault="003300A9" w:rsidP="00DE1EA7">
            <w:pPr>
              <w:jc w:val="both"/>
              <w:rPr>
                <w:rFonts w:ascii="Times New Roman" w:hAnsi="Times New Roman"/>
                <w:sz w:val="26"/>
                <w:szCs w:val="26"/>
              </w:rPr>
            </w:pPr>
            <w:r w:rsidRPr="00532F91">
              <w:rPr>
                <w:rFonts w:ascii="Times New Roman" w:hAnsi="Times New Roman"/>
                <w:sz w:val="26"/>
                <w:szCs w:val="26"/>
              </w:rPr>
              <w:t>Старобільський районний центр зайнятості спільно з ПОУ району</w:t>
            </w:r>
          </w:p>
        </w:tc>
        <w:tc>
          <w:tcPr>
            <w:tcW w:w="1418" w:type="dxa"/>
            <w:shd w:val="clear" w:color="auto" w:fill="auto"/>
          </w:tcPr>
          <w:p w:rsidR="003300A9" w:rsidRPr="00532F91" w:rsidRDefault="003300A9" w:rsidP="00DE1EA7">
            <w:pPr>
              <w:rPr>
                <w:rFonts w:ascii="Times New Roman" w:hAnsi="Times New Roman"/>
              </w:rPr>
            </w:pPr>
            <w:r w:rsidRPr="00532F91">
              <w:rPr>
                <w:rFonts w:ascii="Times New Roman" w:hAnsi="Times New Roman"/>
                <w:sz w:val="26"/>
                <w:szCs w:val="26"/>
              </w:rPr>
              <w:t>2019</w:t>
            </w:r>
          </w:p>
        </w:tc>
      </w:tr>
      <w:tr w:rsidR="003300A9" w:rsidRPr="00532F91" w:rsidTr="00762161">
        <w:trPr>
          <w:trHeight w:val="290"/>
        </w:trPr>
        <w:tc>
          <w:tcPr>
            <w:tcW w:w="3866" w:type="dxa"/>
          </w:tcPr>
          <w:p w:rsidR="003300A9" w:rsidRPr="00532F91" w:rsidRDefault="003300A9" w:rsidP="00DE1EA7">
            <w:pPr>
              <w:jc w:val="both"/>
              <w:rPr>
                <w:rFonts w:ascii="Times New Roman" w:hAnsi="Times New Roman"/>
                <w:sz w:val="26"/>
                <w:szCs w:val="26"/>
              </w:rPr>
            </w:pPr>
            <w:r w:rsidRPr="00532F91">
              <w:rPr>
                <w:rFonts w:ascii="Times New Roman" w:hAnsi="Times New Roman"/>
                <w:sz w:val="26"/>
                <w:szCs w:val="26"/>
              </w:rPr>
              <w:t xml:space="preserve">Проведення роз’яснювальної роботи щодо норм чинного законодавства про працю та зайнятість населення із залученням ЗМІ, а також шляхом проведення семінарів з працівниками кадрових служб підприємств усіх форм власності   </w:t>
            </w:r>
          </w:p>
        </w:tc>
        <w:tc>
          <w:tcPr>
            <w:tcW w:w="4252" w:type="dxa"/>
            <w:shd w:val="clear" w:color="auto" w:fill="auto"/>
          </w:tcPr>
          <w:p w:rsidR="003300A9" w:rsidRPr="00532F91" w:rsidRDefault="003300A9" w:rsidP="00DE1EA7">
            <w:pPr>
              <w:jc w:val="both"/>
              <w:rPr>
                <w:rFonts w:ascii="Times New Roman" w:hAnsi="Times New Roman"/>
                <w:sz w:val="26"/>
                <w:szCs w:val="26"/>
              </w:rPr>
            </w:pPr>
            <w:r w:rsidRPr="00532F91">
              <w:rPr>
                <w:rFonts w:ascii="Times New Roman" w:hAnsi="Times New Roman"/>
                <w:sz w:val="26"/>
                <w:szCs w:val="26"/>
              </w:rPr>
              <w:t xml:space="preserve">Старобільський районний центр зайнятості, Управління соціального захисту населення </w:t>
            </w:r>
          </w:p>
        </w:tc>
        <w:tc>
          <w:tcPr>
            <w:tcW w:w="1418" w:type="dxa"/>
            <w:shd w:val="clear" w:color="auto" w:fill="auto"/>
          </w:tcPr>
          <w:p w:rsidR="003300A9" w:rsidRPr="00532F91" w:rsidRDefault="003300A9" w:rsidP="00DE1EA7">
            <w:pPr>
              <w:rPr>
                <w:rFonts w:ascii="Times New Roman" w:hAnsi="Times New Roman"/>
              </w:rPr>
            </w:pPr>
            <w:r w:rsidRPr="00532F91">
              <w:rPr>
                <w:rFonts w:ascii="Times New Roman" w:hAnsi="Times New Roman"/>
                <w:sz w:val="26"/>
                <w:szCs w:val="26"/>
              </w:rPr>
              <w:t>2019</w:t>
            </w:r>
          </w:p>
        </w:tc>
      </w:tr>
      <w:tr w:rsidR="003300A9" w:rsidRPr="00532F91" w:rsidTr="00762161">
        <w:trPr>
          <w:trHeight w:val="290"/>
        </w:trPr>
        <w:tc>
          <w:tcPr>
            <w:tcW w:w="3866" w:type="dxa"/>
          </w:tcPr>
          <w:p w:rsidR="003300A9" w:rsidRPr="00532F91" w:rsidRDefault="003300A9" w:rsidP="00DE1EA7">
            <w:pPr>
              <w:jc w:val="both"/>
              <w:rPr>
                <w:rFonts w:ascii="Times New Roman" w:hAnsi="Times New Roman"/>
                <w:sz w:val="26"/>
                <w:szCs w:val="26"/>
              </w:rPr>
            </w:pPr>
            <w:r w:rsidRPr="00532F91">
              <w:rPr>
                <w:rFonts w:ascii="Times New Roman" w:hAnsi="Times New Roman"/>
                <w:sz w:val="26"/>
                <w:szCs w:val="26"/>
              </w:rPr>
              <w:t>Здійснення профнавчання  громадян за професіями та спеціальностями відповідно до потреб ринку праці, в тому числі під конкретні замовлення роботодавців за індивідуальними планами та програмами  відповідно укладених угод</w:t>
            </w:r>
          </w:p>
        </w:tc>
        <w:tc>
          <w:tcPr>
            <w:tcW w:w="4252" w:type="dxa"/>
            <w:shd w:val="clear" w:color="auto" w:fill="auto"/>
          </w:tcPr>
          <w:p w:rsidR="003300A9" w:rsidRPr="00532F91" w:rsidRDefault="003300A9" w:rsidP="00DE1EA7">
            <w:pPr>
              <w:jc w:val="both"/>
              <w:rPr>
                <w:rFonts w:ascii="Times New Roman" w:hAnsi="Times New Roman"/>
                <w:sz w:val="26"/>
                <w:szCs w:val="26"/>
              </w:rPr>
            </w:pPr>
            <w:r w:rsidRPr="00532F91">
              <w:rPr>
                <w:rFonts w:ascii="Times New Roman" w:hAnsi="Times New Roman"/>
                <w:sz w:val="26"/>
                <w:szCs w:val="26"/>
              </w:rPr>
              <w:t>Старобільський районний центр зайнятості, центри профтехосвіти служби зайнятості, учбові заклади району</w:t>
            </w:r>
          </w:p>
        </w:tc>
        <w:tc>
          <w:tcPr>
            <w:tcW w:w="1418" w:type="dxa"/>
            <w:shd w:val="clear" w:color="auto" w:fill="auto"/>
          </w:tcPr>
          <w:p w:rsidR="003300A9" w:rsidRPr="00532F91" w:rsidRDefault="003300A9" w:rsidP="00DE1EA7">
            <w:pPr>
              <w:rPr>
                <w:rFonts w:ascii="Times New Roman" w:hAnsi="Times New Roman"/>
              </w:rPr>
            </w:pPr>
            <w:r w:rsidRPr="00532F91">
              <w:rPr>
                <w:rFonts w:ascii="Times New Roman" w:hAnsi="Times New Roman"/>
                <w:sz w:val="26"/>
                <w:szCs w:val="26"/>
              </w:rPr>
              <w:t>2019</w:t>
            </w:r>
          </w:p>
        </w:tc>
      </w:tr>
    </w:tbl>
    <w:p w:rsidR="003300A9" w:rsidRPr="00532F91" w:rsidRDefault="003300A9" w:rsidP="003300A9">
      <w:pPr>
        <w:ind w:left="225"/>
        <w:rPr>
          <w:sz w:val="26"/>
          <w:szCs w:val="26"/>
        </w:rPr>
      </w:pPr>
    </w:p>
    <w:p w:rsidR="003300A9" w:rsidRPr="00532F91" w:rsidRDefault="003300A9" w:rsidP="003300A9">
      <w:pPr>
        <w:pStyle w:val="30"/>
        <w:spacing w:after="0"/>
        <w:ind w:left="0" w:firstLine="709"/>
        <w:jc w:val="both"/>
        <w:rPr>
          <w:rFonts w:ascii="Times New Roman" w:hAnsi="Times New Roman"/>
          <w:b/>
        </w:rPr>
      </w:pPr>
    </w:p>
    <w:p w:rsidR="003300A9" w:rsidRPr="00532F91" w:rsidRDefault="003300A9" w:rsidP="003300A9">
      <w:pPr>
        <w:tabs>
          <w:tab w:val="left" w:pos="426"/>
        </w:tabs>
        <w:ind w:left="426"/>
        <w:jc w:val="both"/>
        <w:rPr>
          <w:rFonts w:ascii="Times New Roman" w:hAnsi="Times New Roman"/>
          <w:b/>
          <w:sz w:val="28"/>
          <w:szCs w:val="28"/>
        </w:rPr>
      </w:pPr>
      <w:r w:rsidRPr="00532F91">
        <w:rPr>
          <w:rFonts w:ascii="Times New Roman" w:hAnsi="Times New Roman"/>
          <w:b/>
          <w:sz w:val="28"/>
          <w:szCs w:val="28"/>
        </w:rPr>
        <w:t>9.3. Грошові доходи населення та заробітна плата</w:t>
      </w:r>
    </w:p>
    <w:p w:rsidR="003300A9" w:rsidRPr="00532F91" w:rsidRDefault="003300A9" w:rsidP="003300A9">
      <w:pPr>
        <w:ind w:firstLine="709"/>
      </w:pPr>
    </w:p>
    <w:p w:rsidR="003300A9" w:rsidRPr="00532F91" w:rsidRDefault="003300A9" w:rsidP="003300A9">
      <w:pPr>
        <w:ind w:firstLine="709"/>
        <w:jc w:val="both"/>
        <w:rPr>
          <w:rFonts w:ascii="Times New Roman" w:hAnsi="Times New Roman"/>
          <w:b/>
          <w:i/>
          <w:sz w:val="28"/>
          <w:szCs w:val="28"/>
        </w:rPr>
      </w:pPr>
      <w:r w:rsidRPr="00532F91">
        <w:rPr>
          <w:rFonts w:ascii="Times New Roman" w:hAnsi="Times New Roman"/>
          <w:b/>
          <w:i/>
          <w:sz w:val="28"/>
          <w:szCs w:val="28"/>
        </w:rPr>
        <w:t xml:space="preserve">Основні проблеми: </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тіньова зайнятість;</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рівень заробітної плати нижчий за середньо обласний показник;</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невідповідність професійно-кваліфікаційного рівня осіб, що звернулися до центру зайнятості заявленим роботодавцями вакансіям;</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xml:space="preserve">- працевлаштування та створення робочих місць в сільській місцевості, </w:t>
      </w:r>
      <w:r w:rsidRPr="00532F91">
        <w:rPr>
          <w:rFonts w:ascii="Times New Roman" w:hAnsi="Times New Roman"/>
          <w:sz w:val="28"/>
          <w:szCs w:val="28"/>
        </w:rPr>
        <w:lastRenderedPageBreak/>
        <w:t xml:space="preserve">носить, як правило, сезонний характер; </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проблема працевлаштування людей предпенсійного віку;</w:t>
      </w:r>
    </w:p>
    <w:p w:rsidR="003300A9" w:rsidRPr="00532F91" w:rsidRDefault="003300A9" w:rsidP="003300A9">
      <w:pPr>
        <w:ind w:firstLine="709"/>
        <w:jc w:val="both"/>
        <w:rPr>
          <w:rFonts w:ascii="Times New Roman" w:hAnsi="Times New Roman"/>
          <w:sz w:val="28"/>
          <w:szCs w:val="28"/>
          <w:lang w:eastAsia="uk-UA"/>
        </w:rPr>
      </w:pPr>
      <w:r w:rsidRPr="00532F91">
        <w:rPr>
          <w:rFonts w:ascii="Times New Roman" w:hAnsi="Times New Roman"/>
          <w:sz w:val="28"/>
          <w:szCs w:val="28"/>
          <w:lang w:eastAsia="uk-UA"/>
        </w:rPr>
        <w:t>- нерозвиненість транспортного сполучення в місті;</w:t>
      </w:r>
    </w:p>
    <w:p w:rsidR="003300A9" w:rsidRPr="00532F91" w:rsidRDefault="003300A9" w:rsidP="003300A9">
      <w:pPr>
        <w:ind w:firstLine="709"/>
        <w:jc w:val="both"/>
        <w:rPr>
          <w:rFonts w:ascii="Times New Roman" w:hAnsi="Times New Roman"/>
          <w:b/>
          <w:bCs/>
          <w:sz w:val="28"/>
          <w:szCs w:val="28"/>
          <w:lang w:eastAsia="uk-UA"/>
        </w:rPr>
      </w:pPr>
      <w:r w:rsidRPr="00532F91">
        <w:rPr>
          <w:rFonts w:ascii="Times New Roman" w:hAnsi="Times New Roman"/>
          <w:sz w:val="28"/>
          <w:szCs w:val="28"/>
          <w:lang w:eastAsia="uk-UA"/>
        </w:rPr>
        <w:t xml:space="preserve">- відсутність будівництва житла. </w:t>
      </w:r>
    </w:p>
    <w:p w:rsidR="003300A9" w:rsidRPr="00532F91" w:rsidRDefault="003300A9" w:rsidP="003300A9">
      <w:pPr>
        <w:ind w:firstLine="709"/>
        <w:jc w:val="both"/>
        <w:rPr>
          <w:rFonts w:ascii="Times New Roman" w:hAnsi="Times New Roman"/>
          <w:b/>
          <w:i/>
          <w:sz w:val="28"/>
          <w:szCs w:val="28"/>
        </w:rPr>
      </w:pPr>
      <w:r w:rsidRPr="00532F91">
        <w:rPr>
          <w:rFonts w:ascii="Times New Roman" w:hAnsi="Times New Roman"/>
          <w:b/>
          <w:i/>
          <w:sz w:val="28"/>
          <w:szCs w:val="28"/>
        </w:rPr>
        <w:t>Основні пріоритети:</w:t>
      </w:r>
    </w:p>
    <w:p w:rsidR="003300A9" w:rsidRPr="00532F91" w:rsidRDefault="003300A9" w:rsidP="003300A9">
      <w:pPr>
        <w:pStyle w:val="12"/>
        <w:spacing w:after="0"/>
        <w:ind w:firstLine="720"/>
        <w:jc w:val="both"/>
      </w:pPr>
      <w:r w:rsidRPr="00532F91">
        <w:t>- залучення місцевих територіальних громад,  районної державної адміністрації на розвиток підприємницької ініціативи безробітних, зокрема осіб з числа учасників антитерористичної операції, осіб з інвалідністю, внутрішньо переміщених осіб, членів малозабезпечених сімей та інших соціально вразливих категорій населення, які виявляють бажання започаткувати власну справу;</w:t>
      </w:r>
    </w:p>
    <w:p w:rsidR="003300A9" w:rsidRPr="00532F91" w:rsidRDefault="003300A9" w:rsidP="003300A9">
      <w:pPr>
        <w:pStyle w:val="12"/>
        <w:spacing w:after="0"/>
        <w:ind w:firstLine="720"/>
        <w:jc w:val="both"/>
      </w:pPr>
      <w:r w:rsidRPr="00532F91">
        <w:t>- активізація роботи служби зайнятості щодо сприяння працевлаштуванню незайнятих громадян, професійного навчання безробітних, організації громадських робіт з урахуванням потреб ринку праці, сприяння самозайнятості населення;</w:t>
      </w:r>
    </w:p>
    <w:p w:rsidR="003300A9" w:rsidRPr="00532F91" w:rsidRDefault="003300A9" w:rsidP="003300A9">
      <w:pPr>
        <w:pStyle w:val="12"/>
        <w:spacing w:after="0"/>
        <w:ind w:firstLine="720"/>
        <w:jc w:val="both"/>
      </w:pPr>
      <w:r w:rsidRPr="00532F91">
        <w:t>- використання нових підходів укомплектування вакансій роботодавцеві та підбору підходящої роботи особам спрямованих на зростання зайнятості населення;</w:t>
      </w:r>
    </w:p>
    <w:p w:rsidR="003300A9" w:rsidRPr="00532F91" w:rsidRDefault="003300A9" w:rsidP="003300A9">
      <w:pPr>
        <w:pStyle w:val="12"/>
        <w:spacing w:after="0"/>
        <w:ind w:firstLine="720"/>
        <w:jc w:val="both"/>
        <w:rPr>
          <w:b/>
          <w:i/>
        </w:rPr>
      </w:pPr>
      <w:r w:rsidRPr="00532F91">
        <w:t>- проведення профорієнтаційної та інформаційно-роз’яснювальної роботи серед населення, в першу чергу серед  молоді, яка навчається ( вибір професій, що користуються попитом на ринку праці району)</w:t>
      </w:r>
      <w:r w:rsidRPr="00532F91">
        <w:rPr>
          <w:i/>
        </w:rPr>
        <w:t>.</w:t>
      </w:r>
    </w:p>
    <w:p w:rsidR="003300A9" w:rsidRPr="00532F91" w:rsidRDefault="003300A9" w:rsidP="003300A9">
      <w:pPr>
        <w:ind w:firstLine="709"/>
        <w:jc w:val="both"/>
        <w:rPr>
          <w:rFonts w:ascii="Times New Roman" w:hAnsi="Times New Roman"/>
          <w:b/>
          <w:i/>
          <w:sz w:val="28"/>
          <w:szCs w:val="28"/>
        </w:rPr>
      </w:pPr>
      <w:r w:rsidRPr="00532F91">
        <w:rPr>
          <w:rFonts w:ascii="Times New Roman" w:hAnsi="Times New Roman"/>
          <w:b/>
          <w:i/>
          <w:sz w:val="28"/>
          <w:szCs w:val="28"/>
        </w:rPr>
        <w:t>Основні завдання:</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адресна допомога у працевлаштуванні соціально незахищених категорій населення;</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запровадження нових партнерських відносин з роботодавцями, стимулювання їх до створення нових робочих місць;</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сприяння зайнятості населення, задоволення потреб громадян у праці.</w:t>
      </w:r>
    </w:p>
    <w:p w:rsidR="003300A9" w:rsidRPr="00532F91" w:rsidRDefault="003300A9" w:rsidP="003300A9">
      <w:pPr>
        <w:ind w:firstLine="709"/>
        <w:jc w:val="both"/>
        <w:rPr>
          <w:rFonts w:ascii="Times New Roman" w:hAnsi="Times New Roman"/>
          <w:b/>
          <w:i/>
          <w:sz w:val="28"/>
          <w:szCs w:val="28"/>
        </w:rPr>
      </w:pPr>
      <w:r w:rsidRPr="00532F91">
        <w:rPr>
          <w:rFonts w:ascii="Times New Roman" w:hAnsi="Times New Roman"/>
          <w:b/>
          <w:i/>
          <w:sz w:val="28"/>
          <w:szCs w:val="28"/>
        </w:rPr>
        <w:t>Очікувані результати:</w:t>
      </w:r>
    </w:p>
    <w:p w:rsidR="003300A9" w:rsidRPr="00532F91" w:rsidRDefault="003300A9" w:rsidP="003300A9">
      <w:pPr>
        <w:ind w:firstLine="709"/>
        <w:jc w:val="both"/>
        <w:rPr>
          <w:rFonts w:ascii="Times New Roman" w:hAnsi="Times New Roman"/>
          <w:color w:val="000000"/>
          <w:sz w:val="28"/>
          <w:szCs w:val="28"/>
        </w:rPr>
      </w:pPr>
      <w:r w:rsidRPr="00532F91">
        <w:rPr>
          <w:rFonts w:ascii="Times New Roman" w:hAnsi="Times New Roman"/>
          <w:sz w:val="28"/>
          <w:szCs w:val="28"/>
        </w:rPr>
        <w:t>- прогноз показника середньої заробітної плати за 2019 рік складає  8160 грн  (7000 осіб, кількість штатних працівників)</w:t>
      </w:r>
      <w:r w:rsidRPr="00532F91">
        <w:rPr>
          <w:rFonts w:ascii="Times New Roman" w:hAnsi="Times New Roman"/>
          <w:color w:val="000000"/>
          <w:sz w:val="28"/>
          <w:szCs w:val="28"/>
        </w:rPr>
        <w:t>;</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у 2019 році прогнозується створення 280 робочих місць (103,7% до показника 2018 року), ліквідованих – 175 (100% до показника 2018 року;</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заповнення вільних вакансій кваліфікованим персоналом;</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організація професійного навчання зареєстрованих безробітних;</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направлення безробітних на громадські та інші роботи тимчасового характеру та співпраця з органами влади та місцевого самоврядування щодо виділення коштів з місцевих бюджетів для організації громадських робіт;</w:t>
      </w:r>
    </w:p>
    <w:p w:rsidR="003300A9" w:rsidRPr="00532F91" w:rsidRDefault="003300A9" w:rsidP="003300A9">
      <w:pPr>
        <w:ind w:firstLine="709"/>
        <w:jc w:val="both"/>
        <w:rPr>
          <w:rFonts w:ascii="Times New Roman" w:hAnsi="Times New Roman"/>
          <w:color w:val="000000"/>
          <w:sz w:val="28"/>
          <w:szCs w:val="28"/>
        </w:rPr>
      </w:pPr>
      <w:r w:rsidRPr="00532F91">
        <w:rPr>
          <w:rFonts w:ascii="Times New Roman" w:hAnsi="Times New Roman"/>
          <w:sz w:val="28"/>
          <w:szCs w:val="28"/>
        </w:rPr>
        <w:t>-прискорення працевлаштування та зменшення тривалості безробіття.</w:t>
      </w:r>
    </w:p>
    <w:p w:rsidR="003300A9" w:rsidRPr="00532F91" w:rsidRDefault="003300A9" w:rsidP="003300A9">
      <w:pPr>
        <w:ind w:firstLine="709"/>
        <w:jc w:val="both"/>
        <w:rPr>
          <w:rFonts w:ascii="Times New Roman" w:hAnsi="Times New Roman"/>
          <w:color w:val="000000"/>
          <w:sz w:val="28"/>
          <w:szCs w:val="28"/>
        </w:rPr>
      </w:pPr>
      <w:r w:rsidRPr="00532F91">
        <w:rPr>
          <w:rFonts w:ascii="Times New Roman" w:hAnsi="Times New Roman"/>
          <w:b/>
          <w:sz w:val="28"/>
          <w:szCs w:val="28"/>
        </w:rPr>
        <w:t>Детінізація доходів громадян</w:t>
      </w:r>
    </w:p>
    <w:p w:rsidR="003300A9" w:rsidRPr="00532F91" w:rsidRDefault="003300A9" w:rsidP="003300A9">
      <w:pPr>
        <w:pStyle w:val="a4"/>
        <w:spacing w:before="0" w:beforeAutospacing="0" w:after="0" w:afterAutospacing="0"/>
        <w:ind w:firstLine="708"/>
        <w:jc w:val="both"/>
        <w:rPr>
          <w:b/>
          <w:i/>
          <w:sz w:val="28"/>
          <w:szCs w:val="28"/>
          <w:lang w:val="uk-UA"/>
        </w:rPr>
      </w:pPr>
      <w:r w:rsidRPr="00532F91">
        <w:rPr>
          <w:b/>
          <w:i/>
          <w:sz w:val="28"/>
          <w:szCs w:val="28"/>
          <w:lang w:val="uk-UA"/>
        </w:rPr>
        <w:t xml:space="preserve">Основні проблеми: </w:t>
      </w:r>
    </w:p>
    <w:p w:rsidR="003300A9" w:rsidRPr="00532F91" w:rsidRDefault="003300A9" w:rsidP="003300A9">
      <w:pPr>
        <w:pStyle w:val="a4"/>
        <w:spacing w:before="0" w:beforeAutospacing="0" w:after="0" w:afterAutospacing="0"/>
        <w:ind w:firstLine="709"/>
        <w:jc w:val="both"/>
        <w:rPr>
          <w:sz w:val="28"/>
          <w:szCs w:val="28"/>
          <w:lang w:val="uk-UA"/>
        </w:rPr>
      </w:pPr>
      <w:r w:rsidRPr="00532F91">
        <w:rPr>
          <w:sz w:val="28"/>
          <w:szCs w:val="28"/>
          <w:lang w:val="uk-UA"/>
        </w:rPr>
        <w:t>- наявність підприємств, які «мінімізують» заробітну плату.</w:t>
      </w:r>
    </w:p>
    <w:p w:rsidR="003300A9" w:rsidRPr="00532F91" w:rsidRDefault="003300A9" w:rsidP="003300A9">
      <w:pPr>
        <w:autoSpaceDE w:val="0"/>
        <w:autoSpaceDN w:val="0"/>
        <w:adjustRightInd w:val="0"/>
        <w:ind w:firstLine="708"/>
        <w:rPr>
          <w:rFonts w:ascii="Times New Roman" w:hAnsi="Times New Roman"/>
          <w:b/>
          <w:i/>
          <w:sz w:val="28"/>
          <w:szCs w:val="28"/>
        </w:rPr>
      </w:pPr>
      <w:r w:rsidRPr="00532F91">
        <w:rPr>
          <w:rFonts w:ascii="Times New Roman" w:hAnsi="Times New Roman"/>
          <w:b/>
          <w:i/>
          <w:sz w:val="28"/>
          <w:szCs w:val="28"/>
        </w:rPr>
        <w:t>Основні пріоритети:</w:t>
      </w:r>
    </w:p>
    <w:p w:rsidR="003300A9" w:rsidRPr="00532F91" w:rsidRDefault="003300A9" w:rsidP="003300A9">
      <w:pPr>
        <w:pStyle w:val="af0"/>
        <w:widowControl w:val="0"/>
        <w:tabs>
          <w:tab w:val="left" w:pos="993"/>
        </w:tabs>
        <w:ind w:left="0" w:firstLine="709"/>
        <w:jc w:val="both"/>
        <w:rPr>
          <w:bCs/>
          <w:sz w:val="28"/>
          <w:szCs w:val="28"/>
          <w:lang w:val="uk-UA"/>
        </w:rPr>
      </w:pPr>
      <w:r w:rsidRPr="00532F91">
        <w:rPr>
          <w:bCs/>
          <w:sz w:val="28"/>
          <w:szCs w:val="28"/>
          <w:lang w:val="uk-UA"/>
        </w:rPr>
        <w:t>- збільшення обсягу надходжень до бюджетів усіх рівнів;</w:t>
      </w:r>
    </w:p>
    <w:p w:rsidR="003300A9" w:rsidRPr="00532F91" w:rsidRDefault="003300A9" w:rsidP="003300A9">
      <w:pPr>
        <w:pStyle w:val="af0"/>
        <w:widowControl w:val="0"/>
        <w:tabs>
          <w:tab w:val="left" w:pos="993"/>
        </w:tabs>
        <w:ind w:left="0" w:firstLine="709"/>
        <w:jc w:val="both"/>
        <w:rPr>
          <w:bCs/>
          <w:sz w:val="28"/>
          <w:szCs w:val="28"/>
          <w:lang w:val="uk-UA"/>
        </w:rPr>
      </w:pPr>
      <w:r w:rsidRPr="00532F91">
        <w:rPr>
          <w:bCs/>
          <w:sz w:val="28"/>
          <w:szCs w:val="28"/>
          <w:lang w:val="uk-UA"/>
        </w:rPr>
        <w:t xml:space="preserve">- зменшення кількості громадян, стосовно яких порушується чинне законодавства у сфері легалізації доходів і праці; </w:t>
      </w:r>
    </w:p>
    <w:p w:rsidR="003300A9" w:rsidRPr="00532F91" w:rsidRDefault="003300A9" w:rsidP="003300A9">
      <w:pPr>
        <w:pStyle w:val="af0"/>
        <w:widowControl w:val="0"/>
        <w:tabs>
          <w:tab w:val="left" w:pos="993"/>
        </w:tabs>
        <w:ind w:left="0" w:firstLine="709"/>
        <w:jc w:val="both"/>
        <w:rPr>
          <w:bCs/>
          <w:sz w:val="28"/>
          <w:szCs w:val="28"/>
          <w:lang w:val="uk-UA"/>
        </w:rPr>
      </w:pPr>
      <w:r w:rsidRPr="00532F91">
        <w:rPr>
          <w:bCs/>
          <w:sz w:val="28"/>
          <w:szCs w:val="28"/>
          <w:lang w:val="uk-UA"/>
        </w:rPr>
        <w:t xml:space="preserve">- підвищення рівня обізнаності населення та роботодавців щодо норм </w:t>
      </w:r>
      <w:r w:rsidRPr="00532F91">
        <w:rPr>
          <w:bCs/>
          <w:sz w:val="28"/>
          <w:szCs w:val="28"/>
          <w:lang w:val="uk-UA"/>
        </w:rPr>
        <w:lastRenderedPageBreak/>
        <w:t>чинного законодавства у сфері легалізації доходів і праці громадян.</w:t>
      </w:r>
    </w:p>
    <w:p w:rsidR="003300A9" w:rsidRPr="00532F91" w:rsidRDefault="003300A9" w:rsidP="003300A9">
      <w:pPr>
        <w:autoSpaceDE w:val="0"/>
        <w:autoSpaceDN w:val="0"/>
        <w:adjustRightInd w:val="0"/>
        <w:ind w:firstLine="708"/>
        <w:rPr>
          <w:rFonts w:ascii="Times New Roman" w:hAnsi="Times New Roman"/>
          <w:b/>
          <w:i/>
          <w:sz w:val="28"/>
          <w:szCs w:val="28"/>
          <w:u w:val="single"/>
        </w:rPr>
      </w:pPr>
      <w:r w:rsidRPr="00532F91">
        <w:rPr>
          <w:rFonts w:ascii="Times New Roman" w:hAnsi="Times New Roman"/>
          <w:b/>
          <w:i/>
          <w:sz w:val="28"/>
          <w:szCs w:val="28"/>
        </w:rPr>
        <w:t>Основні завдання:</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xml:space="preserve">- здійснення податковими та іншими органами перевірок дотримання суб’єктами підприємницької діяльності законодавства при виплаті заробітної плати та відрахувань у бюджет податку на доходи фізичних осіб </w:t>
      </w:r>
    </w:p>
    <w:p w:rsidR="003300A9" w:rsidRPr="00532F91" w:rsidRDefault="003300A9" w:rsidP="003300A9">
      <w:pPr>
        <w:autoSpaceDE w:val="0"/>
        <w:autoSpaceDN w:val="0"/>
        <w:adjustRightInd w:val="0"/>
        <w:ind w:firstLine="708"/>
        <w:rPr>
          <w:rFonts w:ascii="Times New Roman" w:hAnsi="Times New Roman"/>
          <w:b/>
          <w:i/>
          <w:sz w:val="28"/>
          <w:szCs w:val="28"/>
        </w:rPr>
      </w:pPr>
      <w:r w:rsidRPr="00532F91">
        <w:rPr>
          <w:rFonts w:ascii="Times New Roman" w:hAnsi="Times New Roman"/>
          <w:b/>
          <w:i/>
          <w:sz w:val="28"/>
          <w:szCs w:val="28"/>
        </w:rPr>
        <w:t xml:space="preserve">Очікувані результати </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зменшення питомої ваги підприємств, які «мінімізують» заробітну плату; здійснення перевірок щодо дотримання податкового законодавства з питань оподаткування виплачених доходів громадянам.</w:t>
      </w:r>
      <w:r w:rsidRPr="00532F91">
        <w:rPr>
          <w:rFonts w:ascii="Times New Roman" w:hAnsi="Times New Roman"/>
          <w:sz w:val="28"/>
          <w:szCs w:val="28"/>
        </w:rPr>
        <w:tab/>
      </w:r>
    </w:p>
    <w:p w:rsidR="003300A9" w:rsidRPr="00532F91" w:rsidRDefault="003300A9" w:rsidP="003300A9">
      <w:pPr>
        <w:tabs>
          <w:tab w:val="left" w:pos="426"/>
        </w:tabs>
        <w:ind w:left="426"/>
        <w:jc w:val="both"/>
        <w:rPr>
          <w:rFonts w:ascii="Times New Roman" w:hAnsi="Times New Roman"/>
          <w:b/>
          <w:sz w:val="28"/>
          <w:szCs w:val="28"/>
        </w:rPr>
      </w:pPr>
    </w:p>
    <w:p w:rsidR="003300A9" w:rsidRPr="00532F91" w:rsidRDefault="003300A9" w:rsidP="003300A9">
      <w:pPr>
        <w:pStyle w:val="2"/>
        <w:tabs>
          <w:tab w:val="left" w:pos="574"/>
        </w:tabs>
        <w:ind w:hanging="5"/>
        <w:jc w:val="both"/>
        <w:rPr>
          <w:b/>
          <w:i w:val="0"/>
          <w:sz w:val="28"/>
          <w:szCs w:val="28"/>
        </w:rPr>
      </w:pPr>
      <w:r w:rsidRPr="00532F91">
        <w:rPr>
          <w:b/>
          <w:i w:val="0"/>
          <w:sz w:val="28"/>
          <w:szCs w:val="28"/>
        </w:rPr>
        <w:t>9.4 Соціальне забезпечення</w:t>
      </w:r>
    </w:p>
    <w:p w:rsidR="003300A9" w:rsidRPr="00532F91" w:rsidRDefault="003300A9" w:rsidP="003300A9">
      <w:pPr>
        <w:pStyle w:val="2"/>
        <w:tabs>
          <w:tab w:val="left" w:pos="574"/>
        </w:tabs>
        <w:ind w:firstLine="680"/>
        <w:jc w:val="both"/>
        <w:rPr>
          <w:bCs w:val="0"/>
          <w:i w:val="0"/>
          <w:sz w:val="28"/>
          <w:szCs w:val="28"/>
        </w:rPr>
      </w:pPr>
    </w:p>
    <w:p w:rsidR="003300A9" w:rsidRPr="00532F91" w:rsidRDefault="003300A9" w:rsidP="003300A9">
      <w:pPr>
        <w:pStyle w:val="2"/>
        <w:tabs>
          <w:tab w:val="left" w:pos="574"/>
        </w:tabs>
        <w:ind w:firstLine="680"/>
        <w:jc w:val="both"/>
        <w:rPr>
          <w:i w:val="0"/>
          <w:sz w:val="28"/>
          <w:szCs w:val="28"/>
        </w:rPr>
      </w:pPr>
      <w:r w:rsidRPr="00532F91">
        <w:rPr>
          <w:bCs w:val="0"/>
          <w:i w:val="0"/>
          <w:sz w:val="28"/>
          <w:szCs w:val="28"/>
        </w:rPr>
        <w:t>На виконання завдань соціального забезпечення у 2019 році заплановано направити понад 25 млн. грн коштів державного бюджету, понад 250,0 тис. грн коштів субвенцій місцевому бюджету, понад 200,0 тис. грн обласного бюджету та  930 тис. грн районного бюджету.</w:t>
      </w:r>
    </w:p>
    <w:p w:rsidR="003300A9" w:rsidRPr="00532F91" w:rsidRDefault="003300A9" w:rsidP="003300A9">
      <w:pPr>
        <w:autoSpaceDE w:val="0"/>
        <w:autoSpaceDN w:val="0"/>
        <w:adjustRightInd w:val="0"/>
        <w:ind w:firstLine="708"/>
        <w:jc w:val="both"/>
        <w:rPr>
          <w:rFonts w:ascii="Times New Roman" w:hAnsi="Times New Roman"/>
          <w:b/>
          <w:i/>
          <w:sz w:val="28"/>
          <w:szCs w:val="28"/>
        </w:rPr>
      </w:pPr>
      <w:r w:rsidRPr="00532F91">
        <w:rPr>
          <w:rFonts w:ascii="Times New Roman" w:hAnsi="Times New Roman"/>
          <w:b/>
          <w:i/>
          <w:sz w:val="28"/>
          <w:szCs w:val="28"/>
        </w:rPr>
        <w:t>Основні проблеми:</w:t>
      </w:r>
    </w:p>
    <w:p w:rsidR="003300A9" w:rsidRPr="00532F91" w:rsidRDefault="003300A9" w:rsidP="003300A9">
      <w:pPr>
        <w:pStyle w:val="ae"/>
        <w:tabs>
          <w:tab w:val="left" w:pos="1080"/>
        </w:tabs>
        <w:spacing w:after="0"/>
        <w:ind w:firstLine="426"/>
        <w:jc w:val="both"/>
        <w:rPr>
          <w:rFonts w:ascii="Times New Roman" w:hAnsi="Times New Roman"/>
          <w:sz w:val="28"/>
          <w:szCs w:val="28"/>
        </w:rPr>
      </w:pPr>
      <w:r w:rsidRPr="00532F91">
        <w:rPr>
          <w:rFonts w:ascii="Times New Roman" w:hAnsi="Times New Roman"/>
          <w:sz w:val="28"/>
          <w:szCs w:val="28"/>
        </w:rPr>
        <w:t>- відсутність у районі центру соціальної реабілітації дітей-інвалідів;</w:t>
      </w:r>
    </w:p>
    <w:p w:rsidR="003300A9" w:rsidRPr="00532F91" w:rsidRDefault="003300A9" w:rsidP="003300A9">
      <w:pPr>
        <w:pStyle w:val="ae"/>
        <w:tabs>
          <w:tab w:val="left" w:pos="1080"/>
        </w:tabs>
        <w:spacing w:after="0"/>
        <w:ind w:firstLine="426"/>
        <w:jc w:val="both"/>
        <w:rPr>
          <w:rFonts w:ascii="Times New Roman" w:hAnsi="Times New Roman"/>
          <w:sz w:val="28"/>
          <w:szCs w:val="28"/>
        </w:rPr>
      </w:pPr>
      <w:r w:rsidRPr="00532F91">
        <w:rPr>
          <w:rFonts w:ascii="Times New Roman" w:hAnsi="Times New Roman"/>
          <w:sz w:val="28"/>
          <w:szCs w:val="28"/>
        </w:rPr>
        <w:t>- недостатність фінансування для завершення роботи щодо створення</w:t>
      </w:r>
    </w:p>
    <w:p w:rsidR="003300A9" w:rsidRPr="00532F91" w:rsidRDefault="003300A9" w:rsidP="003300A9">
      <w:pPr>
        <w:pStyle w:val="ae"/>
        <w:tabs>
          <w:tab w:val="left" w:pos="1080"/>
        </w:tabs>
        <w:spacing w:after="0"/>
        <w:ind w:left="0"/>
        <w:jc w:val="both"/>
        <w:rPr>
          <w:rFonts w:ascii="Times New Roman" w:hAnsi="Times New Roman"/>
          <w:sz w:val="28"/>
          <w:szCs w:val="28"/>
        </w:rPr>
      </w:pPr>
      <w:r w:rsidRPr="00532F91">
        <w:rPr>
          <w:rFonts w:ascii="Times New Roman" w:hAnsi="Times New Roman"/>
          <w:sz w:val="28"/>
          <w:szCs w:val="28"/>
        </w:rPr>
        <w:t>безперешкодного доступу інвалідів до об'єктів соціальної інфраструктури;</w:t>
      </w:r>
    </w:p>
    <w:p w:rsidR="003300A9" w:rsidRPr="00532F91" w:rsidRDefault="003300A9" w:rsidP="003300A9">
      <w:pPr>
        <w:pStyle w:val="aa"/>
        <w:spacing w:after="0"/>
        <w:ind w:firstLine="720"/>
        <w:jc w:val="both"/>
        <w:rPr>
          <w:rFonts w:ascii="Times New Roman" w:hAnsi="Times New Roman"/>
          <w:szCs w:val="28"/>
        </w:rPr>
      </w:pPr>
      <w:r w:rsidRPr="00532F91">
        <w:rPr>
          <w:rFonts w:ascii="Times New Roman" w:hAnsi="Times New Roman"/>
          <w:szCs w:val="28"/>
        </w:rPr>
        <w:t>- недостатній обсяг електронного обміну інформацією між підприємствами - надавачами житлово-комунальних послуг, податковою інспекцією, Пенсійним фондом, центром зайнятості, державною податковою службою та управлінням соціального захисту населення для оформлення житлових субсидій, соціальних допомог і компенсацій;</w:t>
      </w:r>
    </w:p>
    <w:p w:rsidR="003300A9" w:rsidRPr="00532F91" w:rsidRDefault="003300A9" w:rsidP="003300A9">
      <w:pPr>
        <w:pStyle w:val="aa"/>
        <w:spacing w:after="0"/>
        <w:ind w:firstLine="720"/>
        <w:jc w:val="both"/>
        <w:rPr>
          <w:rFonts w:ascii="Times New Roman" w:hAnsi="Times New Roman"/>
          <w:szCs w:val="28"/>
        </w:rPr>
      </w:pPr>
      <w:r w:rsidRPr="00532F91">
        <w:rPr>
          <w:rFonts w:ascii="Times New Roman" w:hAnsi="Times New Roman"/>
          <w:szCs w:val="28"/>
        </w:rPr>
        <w:t>- недостатність нормативно-правової бази для надання соціальних послуг учасникам АТО;</w:t>
      </w:r>
    </w:p>
    <w:p w:rsidR="003300A9" w:rsidRPr="00532F91" w:rsidRDefault="003300A9" w:rsidP="003300A9">
      <w:pPr>
        <w:pStyle w:val="aa"/>
        <w:spacing w:after="0"/>
        <w:ind w:firstLine="720"/>
        <w:jc w:val="both"/>
        <w:rPr>
          <w:rFonts w:ascii="Times New Roman" w:hAnsi="Times New Roman"/>
          <w:szCs w:val="28"/>
        </w:rPr>
      </w:pPr>
      <w:r w:rsidRPr="00532F91">
        <w:rPr>
          <w:rFonts w:ascii="Times New Roman" w:hAnsi="Times New Roman"/>
          <w:szCs w:val="28"/>
        </w:rPr>
        <w:t xml:space="preserve">- недостатній рівень забезпечення населення соціальними послугами: не має можливості надавати паліативну та хоспісну допомогу, відсутність денного догляду. </w:t>
      </w:r>
    </w:p>
    <w:p w:rsidR="003300A9" w:rsidRPr="00532F91" w:rsidRDefault="003300A9" w:rsidP="003300A9">
      <w:pPr>
        <w:autoSpaceDE w:val="0"/>
        <w:autoSpaceDN w:val="0"/>
        <w:adjustRightInd w:val="0"/>
        <w:ind w:firstLine="708"/>
        <w:jc w:val="both"/>
        <w:rPr>
          <w:rFonts w:ascii="Times New Roman" w:hAnsi="Times New Roman"/>
          <w:b/>
          <w:i/>
          <w:sz w:val="28"/>
          <w:szCs w:val="28"/>
        </w:rPr>
      </w:pPr>
      <w:r w:rsidRPr="00532F91">
        <w:rPr>
          <w:rFonts w:ascii="Times New Roman" w:hAnsi="Times New Roman"/>
          <w:b/>
          <w:i/>
          <w:sz w:val="28"/>
          <w:szCs w:val="28"/>
        </w:rPr>
        <w:t>Основні пріоритети:</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Посилення цільової спрямованості соціальних програм; запровадження прогресивної технології соціального обслуговування громадян, надання усіх видів соціальної допомоги та пільг громадянам, які мають на це право згідно з чинним законодавством, в тому числі учасникам АТО, за принципом «Прозорого офісу», впровадження державних соціальних стандартів в ОТГ.</w:t>
      </w:r>
    </w:p>
    <w:p w:rsidR="003300A9" w:rsidRPr="00532F91" w:rsidRDefault="003300A9" w:rsidP="003300A9">
      <w:pPr>
        <w:autoSpaceDE w:val="0"/>
        <w:autoSpaceDN w:val="0"/>
        <w:adjustRightInd w:val="0"/>
        <w:ind w:firstLine="708"/>
        <w:jc w:val="both"/>
        <w:rPr>
          <w:rFonts w:ascii="Times New Roman" w:hAnsi="Times New Roman"/>
          <w:b/>
          <w:i/>
          <w:sz w:val="28"/>
          <w:szCs w:val="28"/>
        </w:rPr>
      </w:pPr>
      <w:r w:rsidRPr="00532F91">
        <w:rPr>
          <w:rFonts w:ascii="Times New Roman" w:hAnsi="Times New Roman"/>
          <w:b/>
          <w:i/>
          <w:sz w:val="28"/>
          <w:szCs w:val="28"/>
        </w:rPr>
        <w:t>Основні завдання:</w:t>
      </w:r>
    </w:p>
    <w:p w:rsidR="003300A9" w:rsidRPr="00532F91" w:rsidRDefault="003300A9" w:rsidP="003300A9">
      <w:pPr>
        <w:pStyle w:val="af0"/>
        <w:ind w:left="0" w:firstLine="709"/>
        <w:jc w:val="both"/>
        <w:rPr>
          <w:sz w:val="28"/>
          <w:szCs w:val="28"/>
        </w:rPr>
      </w:pPr>
      <w:r w:rsidRPr="00532F91">
        <w:rPr>
          <w:sz w:val="28"/>
          <w:szCs w:val="28"/>
          <w:lang w:val="uk-UA"/>
        </w:rPr>
        <w:t>- с</w:t>
      </w:r>
      <w:r w:rsidRPr="00532F91">
        <w:rPr>
          <w:sz w:val="28"/>
          <w:szCs w:val="28"/>
        </w:rPr>
        <w:t>воєчасність призначення і виплата державної соціальної допомоги, компенсацій;</w:t>
      </w:r>
    </w:p>
    <w:p w:rsidR="003300A9" w:rsidRPr="00532F91" w:rsidRDefault="003300A9" w:rsidP="003300A9">
      <w:pPr>
        <w:pStyle w:val="af0"/>
        <w:ind w:left="0" w:firstLine="709"/>
        <w:jc w:val="both"/>
        <w:rPr>
          <w:sz w:val="28"/>
          <w:szCs w:val="28"/>
          <w:lang w:val="uk-UA"/>
        </w:rPr>
      </w:pPr>
      <w:r w:rsidRPr="00532F91">
        <w:rPr>
          <w:sz w:val="28"/>
          <w:szCs w:val="28"/>
          <w:lang w:val="uk-UA"/>
        </w:rPr>
        <w:t>- з</w:t>
      </w:r>
      <w:r w:rsidRPr="00532F91">
        <w:rPr>
          <w:sz w:val="28"/>
          <w:szCs w:val="28"/>
        </w:rPr>
        <w:t>абезпечення безперешкодного доступу інвалідів до об’єктів соціальної інфраструктури</w:t>
      </w:r>
      <w:r w:rsidRPr="00532F91">
        <w:rPr>
          <w:sz w:val="28"/>
          <w:szCs w:val="28"/>
          <w:lang w:val="uk-UA"/>
        </w:rPr>
        <w:t>;</w:t>
      </w:r>
    </w:p>
    <w:p w:rsidR="003300A9" w:rsidRPr="00532F91" w:rsidRDefault="003300A9" w:rsidP="003300A9">
      <w:pPr>
        <w:pStyle w:val="5"/>
        <w:spacing w:before="0" w:after="0"/>
        <w:ind w:firstLine="709"/>
        <w:jc w:val="both"/>
        <w:rPr>
          <w:rFonts w:ascii="Times New Roman" w:hAnsi="Times New Roman"/>
          <w:b w:val="0"/>
          <w:i w:val="0"/>
          <w:sz w:val="28"/>
          <w:szCs w:val="28"/>
        </w:rPr>
      </w:pPr>
      <w:r w:rsidRPr="00532F91">
        <w:rPr>
          <w:rFonts w:ascii="Times New Roman" w:hAnsi="Times New Roman"/>
          <w:b w:val="0"/>
          <w:i w:val="0"/>
          <w:sz w:val="28"/>
          <w:szCs w:val="28"/>
        </w:rPr>
        <w:t>- соціальний захист пільгових категорій та малозабезпечених верств населення;</w:t>
      </w:r>
    </w:p>
    <w:p w:rsidR="003300A9" w:rsidRPr="00532F91" w:rsidRDefault="003300A9" w:rsidP="003300A9">
      <w:pPr>
        <w:pStyle w:val="aa"/>
        <w:spacing w:after="0"/>
        <w:ind w:firstLine="709"/>
        <w:jc w:val="both"/>
        <w:rPr>
          <w:rFonts w:ascii="Times New Roman" w:hAnsi="Times New Roman"/>
          <w:szCs w:val="28"/>
        </w:rPr>
      </w:pPr>
      <w:r w:rsidRPr="00532F91">
        <w:rPr>
          <w:rFonts w:ascii="Times New Roman" w:hAnsi="Times New Roman"/>
          <w:bCs/>
          <w:szCs w:val="28"/>
        </w:rPr>
        <w:t>- професійна реабілітація інвалідів; соціальна реабілітація дітей-інвалідів, о</w:t>
      </w:r>
      <w:r w:rsidRPr="00532F91">
        <w:rPr>
          <w:rFonts w:ascii="Times New Roman" w:hAnsi="Times New Roman"/>
          <w:szCs w:val="28"/>
        </w:rPr>
        <w:t>здоровлення ветеранів війни та інвалідів різних категорій, забезпечення інвалідів автотранспортом, інвалідними візками та іншими засобами реабілітації;</w:t>
      </w:r>
    </w:p>
    <w:p w:rsidR="003300A9" w:rsidRPr="00532F91" w:rsidRDefault="003300A9" w:rsidP="003300A9">
      <w:pPr>
        <w:pStyle w:val="aa"/>
        <w:spacing w:after="0"/>
        <w:ind w:firstLine="709"/>
        <w:jc w:val="both"/>
        <w:rPr>
          <w:rFonts w:ascii="Times New Roman" w:hAnsi="Times New Roman"/>
          <w:szCs w:val="28"/>
        </w:rPr>
      </w:pPr>
      <w:r w:rsidRPr="00532F91">
        <w:rPr>
          <w:rFonts w:ascii="Times New Roman" w:hAnsi="Times New Roman"/>
          <w:szCs w:val="28"/>
        </w:rPr>
        <w:t>- соціально-побутова та психологічна реабілітація учасників АТО;</w:t>
      </w:r>
    </w:p>
    <w:p w:rsidR="003300A9" w:rsidRPr="00532F91" w:rsidRDefault="003300A9" w:rsidP="003300A9">
      <w:pPr>
        <w:pStyle w:val="aa"/>
        <w:spacing w:after="0"/>
        <w:ind w:firstLine="709"/>
        <w:jc w:val="both"/>
        <w:rPr>
          <w:rFonts w:ascii="Times New Roman" w:hAnsi="Times New Roman"/>
          <w:szCs w:val="28"/>
        </w:rPr>
      </w:pPr>
      <w:r w:rsidRPr="00532F91">
        <w:rPr>
          <w:rFonts w:ascii="Times New Roman" w:hAnsi="Times New Roman"/>
          <w:szCs w:val="28"/>
        </w:rPr>
        <w:t xml:space="preserve">- забезпечення соціального захисту осіб, які переселилися з тимчасово окупованої території, надання зазначеній категорії осіб соціальних послуг; </w:t>
      </w:r>
    </w:p>
    <w:p w:rsidR="003300A9" w:rsidRPr="00532F91" w:rsidRDefault="003300A9" w:rsidP="003300A9">
      <w:pPr>
        <w:pStyle w:val="aa"/>
        <w:spacing w:after="0"/>
        <w:ind w:firstLine="709"/>
        <w:jc w:val="both"/>
        <w:rPr>
          <w:rFonts w:ascii="Times New Roman" w:hAnsi="Times New Roman"/>
          <w:szCs w:val="28"/>
        </w:rPr>
      </w:pPr>
      <w:r w:rsidRPr="00532F91">
        <w:rPr>
          <w:rFonts w:ascii="Times New Roman" w:hAnsi="Times New Roman"/>
          <w:szCs w:val="28"/>
        </w:rPr>
        <w:t>- впровадження моделей соціального захисту в ОТГ;</w:t>
      </w:r>
    </w:p>
    <w:p w:rsidR="003300A9" w:rsidRPr="00532F91" w:rsidRDefault="003300A9" w:rsidP="003300A9">
      <w:pPr>
        <w:pStyle w:val="aa"/>
        <w:spacing w:after="0"/>
        <w:ind w:firstLine="709"/>
        <w:jc w:val="both"/>
        <w:rPr>
          <w:rFonts w:ascii="Times New Roman" w:hAnsi="Times New Roman"/>
          <w:szCs w:val="28"/>
        </w:rPr>
      </w:pPr>
      <w:r w:rsidRPr="00532F91">
        <w:rPr>
          <w:rFonts w:ascii="Times New Roman" w:hAnsi="Times New Roman"/>
          <w:szCs w:val="28"/>
        </w:rPr>
        <w:t>- с</w:t>
      </w:r>
      <w:r w:rsidRPr="00532F91">
        <w:rPr>
          <w:rFonts w:ascii="Times New Roman" w:hAnsi="Times New Roman"/>
          <w:bCs/>
          <w:szCs w:val="28"/>
        </w:rPr>
        <w:t xml:space="preserve">воєчасність призначення і виплата державної соціальної допомоги, компенсацій. </w:t>
      </w:r>
      <w:r w:rsidRPr="00532F91">
        <w:rPr>
          <w:rFonts w:ascii="Times New Roman" w:hAnsi="Times New Roman"/>
          <w:bCs/>
          <w:szCs w:val="28"/>
          <w:u w:val="single"/>
        </w:rPr>
        <w:t xml:space="preserve"> </w:t>
      </w:r>
    </w:p>
    <w:p w:rsidR="003300A9" w:rsidRPr="00532F91" w:rsidRDefault="003300A9" w:rsidP="003300A9">
      <w:pPr>
        <w:autoSpaceDE w:val="0"/>
        <w:autoSpaceDN w:val="0"/>
        <w:adjustRightInd w:val="0"/>
        <w:ind w:firstLine="708"/>
        <w:jc w:val="both"/>
        <w:rPr>
          <w:rFonts w:ascii="Times New Roman" w:hAnsi="Times New Roman"/>
          <w:b/>
          <w:i/>
          <w:sz w:val="28"/>
          <w:szCs w:val="28"/>
        </w:rPr>
      </w:pPr>
      <w:r w:rsidRPr="00532F91">
        <w:rPr>
          <w:rFonts w:ascii="Times New Roman" w:hAnsi="Times New Roman"/>
          <w:b/>
          <w:i/>
          <w:sz w:val="28"/>
          <w:szCs w:val="28"/>
        </w:rPr>
        <w:t>Очікувані результати та заходи</w:t>
      </w:r>
    </w:p>
    <w:p w:rsidR="003300A9" w:rsidRPr="00532F91" w:rsidRDefault="003300A9" w:rsidP="003300A9">
      <w:pPr>
        <w:pStyle w:val="aa"/>
        <w:spacing w:after="0"/>
        <w:ind w:firstLine="720"/>
        <w:jc w:val="both"/>
        <w:rPr>
          <w:rFonts w:ascii="Times New Roman" w:hAnsi="Times New Roman"/>
          <w:sz w:val="28"/>
          <w:szCs w:val="28"/>
          <w:lang w:val="ru-RU"/>
        </w:rPr>
      </w:pPr>
      <w:r w:rsidRPr="00532F91">
        <w:rPr>
          <w:rFonts w:ascii="Times New Roman" w:hAnsi="Times New Roman"/>
          <w:sz w:val="28"/>
          <w:szCs w:val="28"/>
        </w:rPr>
        <w:t xml:space="preserve">- виявлення сімей, які опинились в скрутних життєвих обставинах, </w:t>
      </w:r>
      <w:r w:rsidRPr="00532F91">
        <w:rPr>
          <w:rFonts w:ascii="Times New Roman" w:hAnsi="Times New Roman"/>
          <w:sz w:val="28"/>
          <w:szCs w:val="28"/>
        </w:rPr>
        <w:lastRenderedPageBreak/>
        <w:t>запровадження комплексного індивідуального підходу при наданні соціальної допомоги</w:t>
      </w:r>
      <w:r w:rsidRPr="00532F91">
        <w:rPr>
          <w:rFonts w:ascii="Times New Roman" w:hAnsi="Times New Roman"/>
          <w:sz w:val="28"/>
          <w:szCs w:val="28"/>
          <w:lang w:val="ru-RU"/>
        </w:rPr>
        <w:t>;</w:t>
      </w:r>
    </w:p>
    <w:p w:rsidR="003300A9" w:rsidRPr="00532F91" w:rsidRDefault="003300A9" w:rsidP="003300A9">
      <w:pPr>
        <w:pStyle w:val="aa"/>
        <w:spacing w:after="0"/>
        <w:ind w:firstLine="720"/>
        <w:jc w:val="both"/>
        <w:rPr>
          <w:rFonts w:ascii="Times New Roman" w:hAnsi="Times New Roman"/>
          <w:sz w:val="28"/>
          <w:szCs w:val="28"/>
        </w:rPr>
      </w:pPr>
      <w:r w:rsidRPr="00532F91">
        <w:rPr>
          <w:rFonts w:ascii="Times New Roman" w:hAnsi="Times New Roman"/>
          <w:sz w:val="28"/>
          <w:szCs w:val="28"/>
        </w:rPr>
        <w:t>- спрощення механізму призначення та виплати допомог, компенсацій, забезпечення своєчасності виплати отримувачам та скорочення поштових витрат, що призведе до збереження державних коштів, надання соціальних послуг за принципом «Єдиного вікна»;</w:t>
      </w:r>
    </w:p>
    <w:p w:rsidR="003300A9" w:rsidRPr="00532F91" w:rsidRDefault="003300A9" w:rsidP="003300A9">
      <w:pPr>
        <w:pStyle w:val="aa"/>
        <w:spacing w:after="0"/>
        <w:ind w:firstLine="720"/>
        <w:jc w:val="both"/>
        <w:rPr>
          <w:rFonts w:ascii="Times New Roman" w:hAnsi="Times New Roman"/>
          <w:sz w:val="28"/>
          <w:szCs w:val="28"/>
        </w:rPr>
      </w:pPr>
      <w:r w:rsidRPr="00532F91">
        <w:rPr>
          <w:rFonts w:ascii="Times New Roman" w:hAnsi="Times New Roman"/>
          <w:sz w:val="28"/>
          <w:szCs w:val="28"/>
        </w:rPr>
        <w:t>- включення до загальнодержавних соціальних програм осіб, якіпереселилися з тимчасовоокупованоїтериторії.</w:t>
      </w:r>
    </w:p>
    <w:p w:rsidR="003300A9" w:rsidRPr="00532F91" w:rsidRDefault="003300A9" w:rsidP="003300A9">
      <w:pPr>
        <w:pStyle w:val="14pt"/>
        <w:ind w:firstLine="720"/>
        <w:rPr>
          <w:b w:val="0"/>
          <w:lang w:val="uk-UA"/>
        </w:rPr>
      </w:pPr>
      <w:r w:rsidRPr="00532F91">
        <w:rPr>
          <w:b w:val="0"/>
          <w:lang w:val="uk-UA"/>
        </w:rPr>
        <w:t>Прогнозна кількість отримувачів соціальної допомоги та загальна сума наданої державної допомоги (у таблиці нижче)</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2079"/>
        <w:gridCol w:w="1448"/>
        <w:gridCol w:w="1136"/>
        <w:gridCol w:w="475"/>
        <w:gridCol w:w="374"/>
        <w:gridCol w:w="992"/>
        <w:gridCol w:w="253"/>
        <w:gridCol w:w="458"/>
        <w:gridCol w:w="990"/>
        <w:gridCol w:w="709"/>
      </w:tblGrid>
      <w:tr w:rsidR="003300A9" w:rsidRPr="00532F91" w:rsidTr="00DE1EA7">
        <w:tc>
          <w:tcPr>
            <w:tcW w:w="236" w:type="pct"/>
            <w:vMerge w:val="restar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 з/п</w:t>
            </w:r>
          </w:p>
        </w:tc>
        <w:tc>
          <w:tcPr>
            <w:tcW w:w="1885" w:type="pct"/>
            <w:gridSpan w:val="2"/>
            <w:vMerge w:val="restar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Закон України</w:t>
            </w:r>
          </w:p>
        </w:tc>
        <w:tc>
          <w:tcPr>
            <w:tcW w:w="1061" w:type="pct"/>
            <w:gridSpan w:val="3"/>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2017 р. факт</w:t>
            </w:r>
          </w:p>
        </w:tc>
        <w:tc>
          <w:tcPr>
            <w:tcW w:w="910" w:type="pct"/>
            <w:gridSpan w:val="3"/>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2018 р. очікуване</w:t>
            </w:r>
          </w:p>
        </w:tc>
        <w:tc>
          <w:tcPr>
            <w:tcW w:w="908" w:type="pct"/>
            <w:gridSpan w:val="2"/>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2019 р. прогноз</w:t>
            </w:r>
          </w:p>
        </w:tc>
      </w:tr>
      <w:tr w:rsidR="003300A9" w:rsidRPr="00532F91" w:rsidTr="00DE1EA7">
        <w:tc>
          <w:tcPr>
            <w:tcW w:w="236" w:type="pct"/>
            <w:vMerge/>
            <w:vAlign w:val="center"/>
          </w:tcPr>
          <w:p w:rsidR="003300A9" w:rsidRPr="00532F91" w:rsidRDefault="003300A9" w:rsidP="00DE1EA7">
            <w:pPr>
              <w:pStyle w:val="aa"/>
              <w:jc w:val="both"/>
              <w:rPr>
                <w:rFonts w:ascii="Times New Roman" w:hAnsi="Times New Roman"/>
              </w:rPr>
            </w:pPr>
          </w:p>
        </w:tc>
        <w:tc>
          <w:tcPr>
            <w:tcW w:w="1885" w:type="pct"/>
            <w:gridSpan w:val="2"/>
            <w:vMerge/>
            <w:vAlign w:val="center"/>
          </w:tcPr>
          <w:p w:rsidR="003300A9" w:rsidRPr="00532F91" w:rsidRDefault="003300A9" w:rsidP="00DE1EA7">
            <w:pPr>
              <w:pStyle w:val="aa"/>
              <w:jc w:val="both"/>
              <w:rPr>
                <w:rFonts w:ascii="Times New Roman" w:hAnsi="Times New Roman"/>
              </w:rPr>
            </w:pPr>
          </w:p>
        </w:tc>
        <w:tc>
          <w:tcPr>
            <w:tcW w:w="607" w:type="pct"/>
          </w:tcPr>
          <w:p w:rsidR="003300A9" w:rsidRPr="00532F91" w:rsidRDefault="003300A9" w:rsidP="00DE1EA7">
            <w:pPr>
              <w:pStyle w:val="aa"/>
              <w:jc w:val="both"/>
              <w:rPr>
                <w:rFonts w:ascii="Times New Roman" w:hAnsi="Times New Roman"/>
              </w:rPr>
            </w:pPr>
            <w:r w:rsidRPr="00532F91">
              <w:rPr>
                <w:rFonts w:ascii="Times New Roman" w:hAnsi="Times New Roman"/>
              </w:rPr>
              <w:t>кіл-ть отр-чів тис. осіб</w:t>
            </w:r>
          </w:p>
        </w:tc>
        <w:tc>
          <w:tcPr>
            <w:tcW w:w="454" w:type="pct"/>
            <w:gridSpan w:val="2"/>
          </w:tcPr>
          <w:p w:rsidR="003300A9" w:rsidRPr="00532F91" w:rsidRDefault="003300A9" w:rsidP="00DE1EA7">
            <w:pPr>
              <w:pStyle w:val="aa"/>
              <w:jc w:val="both"/>
              <w:rPr>
                <w:rFonts w:ascii="Times New Roman" w:hAnsi="Times New Roman"/>
              </w:rPr>
            </w:pPr>
            <w:r w:rsidRPr="00532F91">
              <w:rPr>
                <w:rFonts w:ascii="Times New Roman" w:hAnsi="Times New Roman"/>
              </w:rPr>
              <w:t>сума,</w:t>
            </w:r>
          </w:p>
          <w:p w:rsidR="003300A9" w:rsidRPr="00532F91" w:rsidRDefault="003300A9" w:rsidP="00DE1EA7">
            <w:pPr>
              <w:pStyle w:val="aa"/>
              <w:jc w:val="both"/>
              <w:rPr>
                <w:rFonts w:ascii="Times New Roman" w:hAnsi="Times New Roman"/>
              </w:rPr>
            </w:pPr>
            <w:r w:rsidRPr="00532F91">
              <w:rPr>
                <w:rFonts w:ascii="Times New Roman" w:hAnsi="Times New Roman"/>
              </w:rPr>
              <w:t>млн грн</w:t>
            </w:r>
          </w:p>
        </w:tc>
        <w:tc>
          <w:tcPr>
            <w:tcW w:w="530" w:type="pct"/>
          </w:tcPr>
          <w:p w:rsidR="003300A9" w:rsidRPr="00532F91" w:rsidRDefault="003300A9" w:rsidP="00DE1EA7">
            <w:pPr>
              <w:pStyle w:val="aa"/>
              <w:jc w:val="both"/>
              <w:rPr>
                <w:rFonts w:ascii="Times New Roman" w:hAnsi="Times New Roman"/>
              </w:rPr>
            </w:pPr>
            <w:r w:rsidRPr="00532F91">
              <w:rPr>
                <w:rFonts w:ascii="Times New Roman" w:hAnsi="Times New Roman"/>
              </w:rPr>
              <w:t>кіл-ть отр-чів тис. осіб</w:t>
            </w:r>
          </w:p>
        </w:tc>
        <w:tc>
          <w:tcPr>
            <w:tcW w:w="380" w:type="pct"/>
            <w:gridSpan w:val="2"/>
          </w:tcPr>
          <w:p w:rsidR="003300A9" w:rsidRPr="00532F91" w:rsidRDefault="003300A9" w:rsidP="00DE1EA7">
            <w:pPr>
              <w:pStyle w:val="aa"/>
              <w:jc w:val="both"/>
              <w:rPr>
                <w:rFonts w:ascii="Times New Roman" w:hAnsi="Times New Roman"/>
              </w:rPr>
            </w:pPr>
            <w:r w:rsidRPr="00532F91">
              <w:rPr>
                <w:rFonts w:ascii="Times New Roman" w:hAnsi="Times New Roman"/>
              </w:rPr>
              <w:t>сума,</w:t>
            </w:r>
          </w:p>
          <w:p w:rsidR="003300A9" w:rsidRPr="00532F91" w:rsidRDefault="003300A9" w:rsidP="00DE1EA7">
            <w:pPr>
              <w:pStyle w:val="aa"/>
              <w:jc w:val="both"/>
              <w:rPr>
                <w:rFonts w:ascii="Times New Roman" w:hAnsi="Times New Roman"/>
              </w:rPr>
            </w:pPr>
            <w:r w:rsidRPr="00532F91">
              <w:rPr>
                <w:rFonts w:ascii="Times New Roman" w:hAnsi="Times New Roman"/>
              </w:rPr>
              <w:t>млн грн</w:t>
            </w:r>
          </w:p>
        </w:tc>
        <w:tc>
          <w:tcPr>
            <w:tcW w:w="529" w:type="pct"/>
          </w:tcPr>
          <w:p w:rsidR="003300A9" w:rsidRPr="00532F91" w:rsidRDefault="003300A9" w:rsidP="00DE1EA7">
            <w:pPr>
              <w:pStyle w:val="aa"/>
              <w:jc w:val="both"/>
              <w:rPr>
                <w:rFonts w:ascii="Times New Roman" w:hAnsi="Times New Roman"/>
              </w:rPr>
            </w:pPr>
            <w:r w:rsidRPr="00532F91">
              <w:rPr>
                <w:rFonts w:ascii="Times New Roman" w:hAnsi="Times New Roman"/>
              </w:rPr>
              <w:t>к-ть отр-чів тис. осіб</w:t>
            </w:r>
          </w:p>
        </w:tc>
        <w:tc>
          <w:tcPr>
            <w:tcW w:w="379" w:type="pct"/>
          </w:tcPr>
          <w:p w:rsidR="003300A9" w:rsidRPr="00532F91" w:rsidRDefault="003300A9" w:rsidP="00DE1EA7">
            <w:pPr>
              <w:pStyle w:val="aa"/>
              <w:jc w:val="both"/>
              <w:rPr>
                <w:rFonts w:ascii="Times New Roman" w:hAnsi="Times New Roman"/>
              </w:rPr>
            </w:pPr>
            <w:r w:rsidRPr="00532F91">
              <w:rPr>
                <w:rFonts w:ascii="Times New Roman" w:hAnsi="Times New Roman"/>
              </w:rPr>
              <w:t>сума,</w:t>
            </w:r>
          </w:p>
          <w:p w:rsidR="003300A9" w:rsidRPr="00532F91" w:rsidRDefault="003300A9" w:rsidP="00DE1EA7">
            <w:pPr>
              <w:pStyle w:val="aa"/>
              <w:jc w:val="both"/>
              <w:rPr>
                <w:rFonts w:ascii="Times New Roman" w:hAnsi="Times New Roman"/>
              </w:rPr>
            </w:pPr>
            <w:r w:rsidRPr="00532F91">
              <w:rPr>
                <w:rFonts w:ascii="Times New Roman" w:hAnsi="Times New Roman"/>
              </w:rPr>
              <w:t>млн грн</w:t>
            </w:r>
          </w:p>
        </w:tc>
      </w:tr>
      <w:tr w:rsidR="003300A9" w:rsidRPr="00532F91" w:rsidTr="00DE1EA7">
        <w:tc>
          <w:tcPr>
            <w:tcW w:w="236"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1</w:t>
            </w:r>
          </w:p>
        </w:tc>
        <w:tc>
          <w:tcPr>
            <w:tcW w:w="1885" w:type="pct"/>
            <w:gridSpan w:val="2"/>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«Про державну допомогу сім’ям з дітьми»</w:t>
            </w:r>
          </w:p>
        </w:tc>
        <w:tc>
          <w:tcPr>
            <w:tcW w:w="607"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3,2</w:t>
            </w:r>
          </w:p>
        </w:tc>
        <w:tc>
          <w:tcPr>
            <w:tcW w:w="454" w:type="pct"/>
            <w:gridSpan w:val="2"/>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54,1</w:t>
            </w:r>
          </w:p>
        </w:tc>
        <w:tc>
          <w:tcPr>
            <w:tcW w:w="530"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3,1</w:t>
            </w:r>
          </w:p>
        </w:tc>
        <w:tc>
          <w:tcPr>
            <w:tcW w:w="380" w:type="pct"/>
            <w:gridSpan w:val="2"/>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60,3</w:t>
            </w:r>
          </w:p>
        </w:tc>
        <w:tc>
          <w:tcPr>
            <w:tcW w:w="529"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3,1</w:t>
            </w:r>
          </w:p>
        </w:tc>
        <w:tc>
          <w:tcPr>
            <w:tcW w:w="379"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61,0</w:t>
            </w:r>
          </w:p>
        </w:tc>
      </w:tr>
      <w:tr w:rsidR="003300A9" w:rsidRPr="00532F91" w:rsidTr="00DE1EA7">
        <w:tc>
          <w:tcPr>
            <w:tcW w:w="236"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2</w:t>
            </w:r>
          </w:p>
        </w:tc>
        <w:tc>
          <w:tcPr>
            <w:tcW w:w="1885" w:type="pct"/>
            <w:gridSpan w:val="2"/>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«Про державну соціальну допомогу малозабезпеченим сім’ям»</w:t>
            </w:r>
          </w:p>
        </w:tc>
        <w:tc>
          <w:tcPr>
            <w:tcW w:w="607"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0,23</w:t>
            </w:r>
          </w:p>
        </w:tc>
        <w:tc>
          <w:tcPr>
            <w:tcW w:w="454" w:type="pct"/>
            <w:gridSpan w:val="2"/>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8,0</w:t>
            </w:r>
          </w:p>
        </w:tc>
        <w:tc>
          <w:tcPr>
            <w:tcW w:w="530"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0,2</w:t>
            </w:r>
          </w:p>
        </w:tc>
        <w:tc>
          <w:tcPr>
            <w:tcW w:w="380" w:type="pct"/>
            <w:gridSpan w:val="2"/>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7,4</w:t>
            </w:r>
          </w:p>
        </w:tc>
        <w:tc>
          <w:tcPr>
            <w:tcW w:w="529"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0,2</w:t>
            </w:r>
          </w:p>
        </w:tc>
        <w:tc>
          <w:tcPr>
            <w:tcW w:w="379"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7,6</w:t>
            </w:r>
          </w:p>
        </w:tc>
      </w:tr>
      <w:tr w:rsidR="003300A9" w:rsidRPr="00532F91" w:rsidTr="00DE1EA7">
        <w:tc>
          <w:tcPr>
            <w:tcW w:w="236"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3</w:t>
            </w:r>
          </w:p>
        </w:tc>
        <w:tc>
          <w:tcPr>
            <w:tcW w:w="1885" w:type="pct"/>
            <w:gridSpan w:val="2"/>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«Про державну соціальну допомогу інвалідам з дитинства та дітям-інвалідам»</w:t>
            </w:r>
          </w:p>
        </w:tc>
        <w:tc>
          <w:tcPr>
            <w:tcW w:w="607"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0,66</w:t>
            </w:r>
          </w:p>
        </w:tc>
        <w:tc>
          <w:tcPr>
            <w:tcW w:w="454" w:type="pct"/>
            <w:gridSpan w:val="2"/>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13,6</w:t>
            </w:r>
          </w:p>
        </w:tc>
        <w:tc>
          <w:tcPr>
            <w:tcW w:w="530"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0,66</w:t>
            </w:r>
          </w:p>
        </w:tc>
        <w:tc>
          <w:tcPr>
            <w:tcW w:w="380" w:type="pct"/>
            <w:gridSpan w:val="2"/>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15,0</w:t>
            </w:r>
          </w:p>
        </w:tc>
        <w:tc>
          <w:tcPr>
            <w:tcW w:w="529"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0,6</w:t>
            </w:r>
          </w:p>
        </w:tc>
        <w:tc>
          <w:tcPr>
            <w:tcW w:w="379" w:type="pct"/>
            <w:vAlign w:val="center"/>
          </w:tcPr>
          <w:p w:rsidR="003300A9" w:rsidRPr="00532F91" w:rsidRDefault="003300A9" w:rsidP="00DE1EA7">
            <w:pPr>
              <w:pStyle w:val="aa"/>
              <w:jc w:val="both"/>
              <w:rPr>
                <w:rFonts w:ascii="Times New Roman" w:hAnsi="Times New Roman"/>
              </w:rPr>
            </w:pPr>
            <w:r w:rsidRPr="00532F91">
              <w:rPr>
                <w:rFonts w:ascii="Times New Roman" w:hAnsi="Times New Roman"/>
              </w:rPr>
              <w:t>16,0</w:t>
            </w:r>
          </w:p>
        </w:tc>
      </w:tr>
      <w:tr w:rsidR="003300A9" w:rsidRPr="00532F91" w:rsidTr="00DE1EA7">
        <w:tc>
          <w:tcPr>
            <w:tcW w:w="1347" w:type="pct"/>
            <w:gridSpan w:val="2"/>
          </w:tcPr>
          <w:p w:rsidR="003300A9" w:rsidRPr="00532F91" w:rsidRDefault="003300A9" w:rsidP="00DE1EA7">
            <w:pPr>
              <w:jc w:val="both"/>
              <w:rPr>
                <w:rFonts w:ascii="Times New Roman" w:hAnsi="Times New Roman"/>
                <w:sz w:val="28"/>
                <w:szCs w:val="28"/>
              </w:rPr>
            </w:pPr>
            <w:r w:rsidRPr="00532F91">
              <w:rPr>
                <w:rFonts w:ascii="Times New Roman" w:hAnsi="Times New Roman"/>
                <w:sz w:val="28"/>
                <w:szCs w:val="28"/>
              </w:rPr>
              <w:t>Захід</w:t>
            </w:r>
          </w:p>
        </w:tc>
        <w:tc>
          <w:tcPr>
            <w:tcW w:w="1635" w:type="pct"/>
            <w:gridSpan w:val="3"/>
            <w:vAlign w:val="center"/>
          </w:tcPr>
          <w:p w:rsidR="003300A9" w:rsidRPr="00532F91" w:rsidRDefault="003300A9" w:rsidP="00DE1EA7">
            <w:pPr>
              <w:tabs>
                <w:tab w:val="center" w:pos="4677"/>
                <w:tab w:val="right" w:pos="9355"/>
              </w:tabs>
              <w:jc w:val="both"/>
              <w:rPr>
                <w:rFonts w:ascii="Times New Roman" w:hAnsi="Times New Roman"/>
                <w:sz w:val="28"/>
                <w:szCs w:val="28"/>
              </w:rPr>
            </w:pPr>
            <w:r w:rsidRPr="00532F91">
              <w:rPr>
                <w:rFonts w:ascii="Times New Roman" w:hAnsi="Times New Roman"/>
                <w:sz w:val="28"/>
                <w:szCs w:val="28"/>
              </w:rPr>
              <w:t>Документ</w:t>
            </w:r>
          </w:p>
        </w:tc>
        <w:tc>
          <w:tcPr>
            <w:tcW w:w="865" w:type="pct"/>
            <w:gridSpan w:val="3"/>
            <w:vAlign w:val="center"/>
          </w:tcPr>
          <w:p w:rsidR="003300A9" w:rsidRPr="00532F91" w:rsidRDefault="003300A9" w:rsidP="00DE1EA7">
            <w:pPr>
              <w:tabs>
                <w:tab w:val="center" w:pos="4677"/>
                <w:tab w:val="right" w:pos="9355"/>
              </w:tabs>
              <w:ind w:right="-108"/>
              <w:jc w:val="both"/>
              <w:rPr>
                <w:rFonts w:ascii="Times New Roman" w:hAnsi="Times New Roman"/>
                <w:sz w:val="28"/>
                <w:szCs w:val="28"/>
              </w:rPr>
            </w:pPr>
            <w:r w:rsidRPr="00532F91">
              <w:rPr>
                <w:rFonts w:ascii="Times New Roman" w:hAnsi="Times New Roman"/>
                <w:sz w:val="28"/>
                <w:szCs w:val="28"/>
              </w:rPr>
              <w:t>Термін виконання</w:t>
            </w:r>
          </w:p>
        </w:tc>
        <w:tc>
          <w:tcPr>
            <w:tcW w:w="1153" w:type="pct"/>
            <w:gridSpan w:val="3"/>
          </w:tcPr>
          <w:p w:rsidR="003300A9" w:rsidRPr="00532F91" w:rsidRDefault="003300A9" w:rsidP="00DE1EA7">
            <w:pPr>
              <w:jc w:val="both"/>
              <w:rPr>
                <w:rFonts w:ascii="Times New Roman" w:hAnsi="Times New Roman"/>
                <w:sz w:val="28"/>
                <w:szCs w:val="28"/>
              </w:rPr>
            </w:pPr>
            <w:r w:rsidRPr="00532F91">
              <w:rPr>
                <w:rFonts w:ascii="Times New Roman" w:hAnsi="Times New Roman"/>
                <w:sz w:val="28"/>
                <w:szCs w:val="28"/>
              </w:rPr>
              <w:t>Виконавець</w:t>
            </w:r>
          </w:p>
        </w:tc>
      </w:tr>
      <w:tr w:rsidR="003300A9" w:rsidRPr="00532F91" w:rsidTr="00DE1EA7">
        <w:tc>
          <w:tcPr>
            <w:tcW w:w="1347" w:type="pct"/>
            <w:gridSpan w:val="2"/>
          </w:tcPr>
          <w:p w:rsidR="003300A9" w:rsidRPr="00532F91" w:rsidRDefault="003300A9" w:rsidP="00DE1EA7">
            <w:pPr>
              <w:jc w:val="both"/>
              <w:rPr>
                <w:rFonts w:ascii="Times New Roman" w:hAnsi="Times New Roman"/>
              </w:rPr>
            </w:pPr>
            <w:r w:rsidRPr="00532F91">
              <w:rPr>
                <w:rFonts w:ascii="Times New Roman" w:hAnsi="Times New Roman"/>
              </w:rPr>
              <w:t>Посилення роз’яснювальної роботи серед отримувачів усіх видів державних соціальних допомог, компенсацій</w:t>
            </w:r>
          </w:p>
        </w:tc>
        <w:tc>
          <w:tcPr>
            <w:tcW w:w="1635" w:type="pct"/>
            <w:gridSpan w:val="3"/>
          </w:tcPr>
          <w:p w:rsidR="003300A9" w:rsidRPr="00532F91" w:rsidRDefault="003300A9" w:rsidP="00DE1EA7">
            <w:pPr>
              <w:jc w:val="both"/>
              <w:rPr>
                <w:rFonts w:ascii="Times New Roman" w:hAnsi="Times New Roman"/>
              </w:rPr>
            </w:pPr>
            <w:r w:rsidRPr="00532F91">
              <w:rPr>
                <w:rFonts w:ascii="Times New Roman" w:hAnsi="Times New Roman"/>
                <w:sz w:val="22"/>
                <w:szCs w:val="22"/>
              </w:rPr>
              <w:t>Положення про управління  соціального захисту населення Старобільської райдержадміністрації, затверджене розпорядженням голови райдержадміністрації від 13.12.2012р. № 752</w:t>
            </w:r>
          </w:p>
        </w:tc>
        <w:tc>
          <w:tcPr>
            <w:tcW w:w="865" w:type="pct"/>
            <w:gridSpan w:val="3"/>
          </w:tcPr>
          <w:p w:rsidR="003300A9" w:rsidRPr="00532F91" w:rsidRDefault="003300A9" w:rsidP="00DE1EA7">
            <w:pPr>
              <w:jc w:val="both"/>
              <w:rPr>
                <w:rFonts w:ascii="Times New Roman" w:hAnsi="Times New Roman"/>
              </w:rPr>
            </w:pPr>
            <w:r w:rsidRPr="00532F91">
              <w:rPr>
                <w:rFonts w:ascii="Times New Roman" w:hAnsi="Times New Roman"/>
              </w:rPr>
              <w:t>Протягом року</w:t>
            </w:r>
          </w:p>
        </w:tc>
        <w:tc>
          <w:tcPr>
            <w:tcW w:w="1153" w:type="pct"/>
            <w:gridSpan w:val="3"/>
          </w:tcPr>
          <w:p w:rsidR="003300A9" w:rsidRPr="00532F91" w:rsidRDefault="003300A9" w:rsidP="00DE1EA7">
            <w:pPr>
              <w:ind w:left="-108" w:right="-108"/>
              <w:jc w:val="both"/>
              <w:rPr>
                <w:rFonts w:ascii="Times New Roman" w:hAnsi="Times New Roman"/>
              </w:rPr>
            </w:pPr>
            <w:r w:rsidRPr="00532F91">
              <w:rPr>
                <w:rFonts w:ascii="Times New Roman" w:hAnsi="Times New Roman"/>
              </w:rPr>
              <w:t xml:space="preserve"> управління соціального захисту населення  Старобільської райдержадміністрації</w:t>
            </w:r>
          </w:p>
        </w:tc>
      </w:tr>
    </w:tbl>
    <w:p w:rsidR="003300A9" w:rsidRPr="00532F91" w:rsidRDefault="003300A9" w:rsidP="003300A9">
      <w:pPr>
        <w:ind w:firstLine="709"/>
        <w:jc w:val="both"/>
        <w:rPr>
          <w:rFonts w:ascii="Times New Roman" w:hAnsi="Times New Roman"/>
          <w:b/>
          <w:sz w:val="28"/>
          <w:szCs w:val="28"/>
        </w:rPr>
      </w:pPr>
      <w:r w:rsidRPr="00532F91">
        <w:rPr>
          <w:rFonts w:ascii="Times New Roman" w:hAnsi="Times New Roman"/>
          <w:b/>
          <w:sz w:val="28"/>
          <w:szCs w:val="28"/>
        </w:rPr>
        <w:t>Забезпечення безперешкодного доступу інвалідів до об’єктів соціальної інфраструктури</w:t>
      </w:r>
    </w:p>
    <w:p w:rsidR="003300A9" w:rsidRPr="00532F91" w:rsidRDefault="003300A9" w:rsidP="003300A9">
      <w:pPr>
        <w:autoSpaceDE w:val="0"/>
        <w:autoSpaceDN w:val="0"/>
        <w:adjustRightInd w:val="0"/>
        <w:ind w:firstLine="708"/>
        <w:jc w:val="both"/>
        <w:rPr>
          <w:rFonts w:ascii="Times New Roman" w:hAnsi="Times New Roman"/>
          <w:b/>
          <w:i/>
          <w:sz w:val="28"/>
          <w:szCs w:val="28"/>
        </w:rPr>
      </w:pPr>
      <w:r w:rsidRPr="00532F91">
        <w:rPr>
          <w:rFonts w:ascii="Times New Roman" w:hAnsi="Times New Roman"/>
          <w:b/>
          <w:i/>
          <w:sz w:val="28"/>
          <w:szCs w:val="28"/>
        </w:rPr>
        <w:t>Очікувані результати та заходи:</w:t>
      </w:r>
    </w:p>
    <w:p w:rsidR="003300A9" w:rsidRPr="00532F91" w:rsidRDefault="003300A9" w:rsidP="003300A9">
      <w:pPr>
        <w:ind w:firstLine="720"/>
        <w:jc w:val="both"/>
        <w:rPr>
          <w:rFonts w:ascii="Times New Roman" w:hAnsi="Times New Roman"/>
          <w:sz w:val="28"/>
          <w:szCs w:val="28"/>
        </w:rPr>
      </w:pPr>
      <w:r w:rsidRPr="00532F91">
        <w:rPr>
          <w:rFonts w:ascii="Times New Roman" w:hAnsi="Times New Roman"/>
          <w:sz w:val="28"/>
          <w:szCs w:val="28"/>
        </w:rPr>
        <w:t>Створення сприятливих умов життєдіяльності для людей з обмеженими фізичними можливостями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880"/>
        <w:gridCol w:w="1440"/>
        <w:gridCol w:w="2516"/>
      </w:tblGrid>
      <w:tr w:rsidR="003300A9" w:rsidRPr="00532F91" w:rsidTr="00DE1EA7">
        <w:tc>
          <w:tcPr>
            <w:tcW w:w="2628" w:type="dxa"/>
          </w:tcPr>
          <w:p w:rsidR="003300A9" w:rsidRPr="00532F91" w:rsidRDefault="003300A9" w:rsidP="00DE1EA7">
            <w:pPr>
              <w:jc w:val="both"/>
              <w:rPr>
                <w:rFonts w:ascii="Times New Roman" w:hAnsi="Times New Roman"/>
              </w:rPr>
            </w:pPr>
            <w:r w:rsidRPr="00532F91">
              <w:rPr>
                <w:rFonts w:ascii="Times New Roman" w:hAnsi="Times New Roman"/>
              </w:rPr>
              <w:t>Захід</w:t>
            </w:r>
          </w:p>
        </w:tc>
        <w:tc>
          <w:tcPr>
            <w:tcW w:w="2880" w:type="dxa"/>
          </w:tcPr>
          <w:p w:rsidR="003300A9" w:rsidRPr="00532F91" w:rsidRDefault="003300A9" w:rsidP="00DE1EA7">
            <w:pPr>
              <w:tabs>
                <w:tab w:val="center" w:pos="4677"/>
                <w:tab w:val="right" w:pos="9355"/>
              </w:tabs>
              <w:rPr>
                <w:rFonts w:ascii="Times New Roman" w:hAnsi="Times New Roman"/>
              </w:rPr>
            </w:pPr>
            <w:r w:rsidRPr="00532F91">
              <w:rPr>
                <w:rFonts w:ascii="Times New Roman" w:hAnsi="Times New Roman"/>
              </w:rPr>
              <w:t>Документ</w:t>
            </w:r>
          </w:p>
        </w:tc>
        <w:tc>
          <w:tcPr>
            <w:tcW w:w="1440" w:type="dxa"/>
            <w:vAlign w:val="center"/>
          </w:tcPr>
          <w:p w:rsidR="003300A9" w:rsidRPr="00532F91" w:rsidRDefault="003300A9" w:rsidP="00DE1EA7">
            <w:pPr>
              <w:tabs>
                <w:tab w:val="center" w:pos="4677"/>
                <w:tab w:val="right" w:pos="9355"/>
              </w:tabs>
              <w:ind w:right="-108"/>
              <w:jc w:val="both"/>
              <w:rPr>
                <w:rFonts w:ascii="Times New Roman" w:hAnsi="Times New Roman"/>
              </w:rPr>
            </w:pPr>
            <w:r w:rsidRPr="00532F91">
              <w:rPr>
                <w:rFonts w:ascii="Times New Roman" w:hAnsi="Times New Roman"/>
              </w:rPr>
              <w:t>Термін виконання</w:t>
            </w:r>
          </w:p>
        </w:tc>
        <w:tc>
          <w:tcPr>
            <w:tcW w:w="2516" w:type="dxa"/>
          </w:tcPr>
          <w:p w:rsidR="003300A9" w:rsidRPr="00532F91" w:rsidRDefault="003300A9" w:rsidP="00DE1EA7">
            <w:pPr>
              <w:jc w:val="both"/>
              <w:rPr>
                <w:rFonts w:ascii="Times New Roman" w:hAnsi="Times New Roman"/>
              </w:rPr>
            </w:pPr>
            <w:r w:rsidRPr="00532F91">
              <w:rPr>
                <w:rFonts w:ascii="Times New Roman" w:hAnsi="Times New Roman"/>
              </w:rPr>
              <w:t>Виконавець</w:t>
            </w:r>
          </w:p>
        </w:tc>
      </w:tr>
      <w:tr w:rsidR="003300A9" w:rsidRPr="00532F91" w:rsidTr="00DE1EA7">
        <w:tc>
          <w:tcPr>
            <w:tcW w:w="2628" w:type="dxa"/>
          </w:tcPr>
          <w:p w:rsidR="003300A9" w:rsidRPr="00532F91" w:rsidRDefault="003300A9" w:rsidP="00DE1EA7">
            <w:pPr>
              <w:jc w:val="both"/>
              <w:rPr>
                <w:rFonts w:ascii="Times New Roman" w:hAnsi="Times New Roman"/>
              </w:rPr>
            </w:pPr>
            <w:r w:rsidRPr="00532F91">
              <w:rPr>
                <w:rFonts w:ascii="Times New Roman" w:hAnsi="Times New Roman"/>
              </w:rPr>
              <w:t xml:space="preserve">Забезпечення безперешкодного доступу інвалідів з обмеженими фізичними можливостями до соціальної інфраструктури </w:t>
            </w:r>
          </w:p>
        </w:tc>
        <w:tc>
          <w:tcPr>
            <w:tcW w:w="2880" w:type="dxa"/>
          </w:tcPr>
          <w:p w:rsidR="003300A9" w:rsidRPr="00532F91" w:rsidRDefault="003300A9" w:rsidP="00DE1EA7">
            <w:pPr>
              <w:jc w:val="both"/>
              <w:rPr>
                <w:rFonts w:ascii="Times New Roman" w:hAnsi="Times New Roman"/>
              </w:rPr>
            </w:pPr>
            <w:r w:rsidRPr="00532F91">
              <w:rPr>
                <w:rFonts w:ascii="Times New Roman" w:hAnsi="Times New Roman"/>
                <w:sz w:val="22"/>
                <w:szCs w:val="22"/>
              </w:rPr>
              <w:t>Положення про управління  соціального захисту населення Старобільської райдержадміністрації, затверджене розпорядженням голови райдержадміністрації від 13.12.2012р. № 752</w:t>
            </w:r>
          </w:p>
        </w:tc>
        <w:tc>
          <w:tcPr>
            <w:tcW w:w="1440" w:type="dxa"/>
          </w:tcPr>
          <w:p w:rsidR="003300A9" w:rsidRPr="00532F91" w:rsidRDefault="003300A9" w:rsidP="00DE1EA7">
            <w:pPr>
              <w:jc w:val="both"/>
              <w:rPr>
                <w:rFonts w:ascii="Times New Roman" w:hAnsi="Times New Roman"/>
              </w:rPr>
            </w:pPr>
            <w:r w:rsidRPr="00532F91">
              <w:rPr>
                <w:rFonts w:ascii="Times New Roman" w:hAnsi="Times New Roman"/>
              </w:rPr>
              <w:t>Протягом року</w:t>
            </w:r>
          </w:p>
        </w:tc>
        <w:tc>
          <w:tcPr>
            <w:tcW w:w="2516" w:type="dxa"/>
          </w:tcPr>
          <w:p w:rsidR="003300A9" w:rsidRPr="00532F91" w:rsidRDefault="003300A9" w:rsidP="00DE1EA7">
            <w:pPr>
              <w:jc w:val="both"/>
              <w:rPr>
                <w:rFonts w:ascii="Times New Roman" w:hAnsi="Times New Roman"/>
              </w:rPr>
            </w:pPr>
            <w:r w:rsidRPr="00532F91">
              <w:rPr>
                <w:rFonts w:ascii="Times New Roman" w:hAnsi="Times New Roman"/>
              </w:rPr>
              <w:t>управління  соціального захисту населення  Старобільської райдержадміністрації інші структурні підрозділи райдержадміністрації, бюджетні установи.</w:t>
            </w:r>
          </w:p>
        </w:tc>
      </w:tr>
    </w:tbl>
    <w:p w:rsidR="003300A9" w:rsidRPr="00532F91" w:rsidRDefault="003300A9" w:rsidP="003300A9">
      <w:pPr>
        <w:ind w:firstLine="709"/>
        <w:jc w:val="both"/>
        <w:rPr>
          <w:rFonts w:ascii="Times New Roman" w:hAnsi="Times New Roman"/>
          <w:b/>
          <w:sz w:val="28"/>
          <w:szCs w:val="28"/>
        </w:rPr>
      </w:pPr>
      <w:r w:rsidRPr="00532F91">
        <w:rPr>
          <w:rFonts w:ascii="Times New Roman" w:hAnsi="Times New Roman"/>
          <w:b/>
          <w:sz w:val="28"/>
          <w:szCs w:val="28"/>
        </w:rPr>
        <w:t>Соціальний захист пільгових категорій населення</w:t>
      </w:r>
    </w:p>
    <w:p w:rsidR="003300A9" w:rsidRPr="00532F91" w:rsidRDefault="003300A9" w:rsidP="003300A9">
      <w:pPr>
        <w:autoSpaceDE w:val="0"/>
        <w:autoSpaceDN w:val="0"/>
        <w:adjustRightInd w:val="0"/>
        <w:ind w:firstLine="708"/>
        <w:jc w:val="both"/>
        <w:rPr>
          <w:rFonts w:ascii="Times New Roman" w:hAnsi="Times New Roman"/>
          <w:b/>
          <w:i/>
          <w:sz w:val="28"/>
          <w:szCs w:val="28"/>
        </w:rPr>
      </w:pPr>
      <w:r w:rsidRPr="00532F91">
        <w:rPr>
          <w:rFonts w:ascii="Times New Roman" w:hAnsi="Times New Roman"/>
          <w:b/>
          <w:i/>
          <w:sz w:val="28"/>
          <w:szCs w:val="28"/>
        </w:rPr>
        <w:t>Очікувані результати та заходи:</w:t>
      </w:r>
    </w:p>
    <w:p w:rsidR="003300A9" w:rsidRPr="00532F91" w:rsidRDefault="003300A9" w:rsidP="003300A9">
      <w:pPr>
        <w:pStyle w:val="21"/>
        <w:spacing w:line="240" w:lineRule="auto"/>
        <w:rPr>
          <w:szCs w:val="28"/>
        </w:rPr>
      </w:pPr>
      <w:r w:rsidRPr="00532F91">
        <w:rPr>
          <w:szCs w:val="28"/>
        </w:rPr>
        <w:t>Посилення соціального захисту вразливих та малозабезпечених верств населення.</w:t>
      </w:r>
    </w:p>
    <w:p w:rsidR="003300A9" w:rsidRPr="00532F91" w:rsidRDefault="003300A9" w:rsidP="003300A9">
      <w:pPr>
        <w:pStyle w:val="21"/>
        <w:spacing w:line="240" w:lineRule="auto"/>
        <w:rPr>
          <w:szCs w:val="28"/>
        </w:rPr>
      </w:pPr>
      <w:r w:rsidRPr="00532F91">
        <w:rPr>
          <w:szCs w:val="28"/>
        </w:rPr>
        <w:lastRenderedPageBreak/>
        <w:t xml:space="preserve">В органах соціального захисту перебуває на обліку 4,7 тис. сімей отримувачів соціальних допомог, 13,1 тис. громадян пільгових категорій, а саме: ветеранів ВВВ та сімей загиблих (померлих) ветеранів війни 1,8тис. чол., з них учасників АТО – 0,7 тис. чол., багатодітних 0,989 тис. чол., 12,6 тис. грн. сімей отримувачів субсидій, </w:t>
      </w:r>
      <w:r w:rsidRPr="00532F91">
        <w:rPr>
          <w:bCs/>
          <w:szCs w:val="28"/>
        </w:rPr>
        <w:t>2,4 тис. осіб з  інвалідністю, 0,9 тис. осіб, які потребують догляду</w:t>
      </w:r>
      <w:r w:rsidRPr="00532F91">
        <w:rPr>
          <w:szCs w:val="28"/>
        </w:rPr>
        <w:t>.</w:t>
      </w:r>
    </w:p>
    <w:p w:rsidR="003300A9" w:rsidRPr="00532F91" w:rsidRDefault="003300A9" w:rsidP="003300A9">
      <w:pPr>
        <w:pStyle w:val="ae"/>
        <w:ind w:firstLine="720"/>
        <w:jc w:val="both"/>
        <w:rPr>
          <w:rFonts w:ascii="Times New Roman" w:hAnsi="Times New Roman"/>
          <w:sz w:val="28"/>
          <w:szCs w:val="28"/>
        </w:rPr>
      </w:pPr>
      <w:r w:rsidRPr="00532F91">
        <w:rPr>
          <w:rFonts w:ascii="Times New Roman" w:hAnsi="Times New Roman"/>
          <w:sz w:val="28"/>
          <w:szCs w:val="28"/>
        </w:rPr>
        <w:t>Прогнозні показники надання населенню пільг, субсидій та соціальних допомог: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134"/>
        <w:gridCol w:w="1559"/>
        <w:gridCol w:w="1134"/>
      </w:tblGrid>
      <w:tr w:rsidR="003300A9" w:rsidRPr="00532F91" w:rsidTr="00DE1EA7">
        <w:trPr>
          <w:tblHeader/>
        </w:trPr>
        <w:tc>
          <w:tcPr>
            <w:tcW w:w="5529" w:type="dxa"/>
          </w:tcPr>
          <w:p w:rsidR="003300A9" w:rsidRPr="00532F91" w:rsidRDefault="003300A9" w:rsidP="00DE1EA7">
            <w:pPr>
              <w:pStyle w:val="aa"/>
              <w:rPr>
                <w:rFonts w:ascii="Times New Roman" w:hAnsi="Times New Roman"/>
                <w:sz w:val="24"/>
                <w:szCs w:val="24"/>
              </w:rPr>
            </w:pPr>
          </w:p>
        </w:tc>
        <w:tc>
          <w:tcPr>
            <w:tcW w:w="1134" w:type="dxa"/>
            <w:vAlign w:val="center"/>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2017 р.</w:t>
            </w:r>
          </w:p>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факт</w:t>
            </w:r>
          </w:p>
        </w:tc>
        <w:tc>
          <w:tcPr>
            <w:tcW w:w="1559" w:type="dxa"/>
            <w:vAlign w:val="center"/>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2018 р.</w:t>
            </w:r>
          </w:p>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очікуване</w:t>
            </w:r>
          </w:p>
        </w:tc>
        <w:tc>
          <w:tcPr>
            <w:tcW w:w="1134" w:type="dxa"/>
            <w:vAlign w:val="center"/>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2019 р.</w:t>
            </w:r>
          </w:p>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прогноз</w:t>
            </w:r>
          </w:p>
        </w:tc>
      </w:tr>
      <w:tr w:rsidR="003300A9" w:rsidRPr="00532F91" w:rsidTr="00DE1EA7">
        <w:trPr>
          <w:trHeight w:val="543"/>
        </w:trPr>
        <w:tc>
          <w:tcPr>
            <w:tcW w:w="5529" w:type="dxa"/>
            <w:vAlign w:val="bottom"/>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Кількість сімей, які користуються субсидіями на житлово-комунальні послуги, тис. од.</w:t>
            </w:r>
          </w:p>
        </w:tc>
        <w:tc>
          <w:tcPr>
            <w:tcW w:w="1134" w:type="dxa"/>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12,9</w:t>
            </w:r>
          </w:p>
        </w:tc>
        <w:tc>
          <w:tcPr>
            <w:tcW w:w="1559" w:type="dxa"/>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8,1</w:t>
            </w:r>
          </w:p>
        </w:tc>
        <w:tc>
          <w:tcPr>
            <w:tcW w:w="1134" w:type="dxa"/>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8,5</w:t>
            </w:r>
          </w:p>
        </w:tc>
      </w:tr>
      <w:tr w:rsidR="003300A9" w:rsidRPr="00532F91" w:rsidTr="00DE1EA7">
        <w:tc>
          <w:tcPr>
            <w:tcW w:w="5529" w:type="dxa"/>
            <w:vAlign w:val="bottom"/>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 від загальної кількості сімей району</w:t>
            </w:r>
          </w:p>
        </w:tc>
        <w:tc>
          <w:tcPr>
            <w:tcW w:w="1134" w:type="dxa"/>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80</w:t>
            </w:r>
          </w:p>
        </w:tc>
        <w:tc>
          <w:tcPr>
            <w:tcW w:w="1559" w:type="dxa"/>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51</w:t>
            </w:r>
          </w:p>
        </w:tc>
        <w:tc>
          <w:tcPr>
            <w:tcW w:w="1134" w:type="dxa"/>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52</w:t>
            </w:r>
          </w:p>
        </w:tc>
      </w:tr>
      <w:tr w:rsidR="003300A9" w:rsidRPr="00532F91" w:rsidTr="00DE1EA7">
        <w:trPr>
          <w:trHeight w:val="441"/>
        </w:trPr>
        <w:tc>
          <w:tcPr>
            <w:tcW w:w="5529" w:type="dxa"/>
            <w:vAlign w:val="bottom"/>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Стан забезпечення пільгових категорій населення  твердим паливом %</w:t>
            </w:r>
          </w:p>
        </w:tc>
        <w:tc>
          <w:tcPr>
            <w:tcW w:w="1134"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100</w:t>
            </w:r>
          </w:p>
        </w:tc>
        <w:tc>
          <w:tcPr>
            <w:tcW w:w="1559"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100</w:t>
            </w:r>
          </w:p>
        </w:tc>
        <w:tc>
          <w:tcPr>
            <w:tcW w:w="1134"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100</w:t>
            </w:r>
          </w:p>
        </w:tc>
      </w:tr>
      <w:tr w:rsidR="003300A9" w:rsidRPr="00532F91" w:rsidTr="00DE1EA7">
        <w:trPr>
          <w:trHeight w:val="601"/>
        </w:trPr>
        <w:tc>
          <w:tcPr>
            <w:tcW w:w="5529" w:type="dxa"/>
            <w:vAlign w:val="bottom"/>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Погашення витрат за надані пільги по різним видам послуг усього, млн.  грн</w:t>
            </w:r>
          </w:p>
        </w:tc>
        <w:tc>
          <w:tcPr>
            <w:tcW w:w="1134"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8,2</w:t>
            </w:r>
          </w:p>
        </w:tc>
        <w:tc>
          <w:tcPr>
            <w:tcW w:w="1559"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9,0</w:t>
            </w:r>
          </w:p>
        </w:tc>
        <w:tc>
          <w:tcPr>
            <w:tcW w:w="1134"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11,0</w:t>
            </w:r>
          </w:p>
        </w:tc>
      </w:tr>
      <w:tr w:rsidR="003300A9" w:rsidRPr="00532F91" w:rsidTr="00DE1EA7">
        <w:trPr>
          <w:trHeight w:val="247"/>
        </w:trPr>
        <w:tc>
          <w:tcPr>
            <w:tcW w:w="5529" w:type="dxa"/>
            <w:vAlign w:val="bottom"/>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у тому числі:</w:t>
            </w:r>
          </w:p>
        </w:tc>
        <w:tc>
          <w:tcPr>
            <w:tcW w:w="1134" w:type="dxa"/>
            <w:vAlign w:val="bottom"/>
          </w:tcPr>
          <w:p w:rsidR="003300A9" w:rsidRPr="00532F91" w:rsidRDefault="003300A9" w:rsidP="00DE1EA7">
            <w:pPr>
              <w:jc w:val="both"/>
              <w:rPr>
                <w:rFonts w:ascii="Times New Roman" w:hAnsi="Times New Roman"/>
                <w:sz w:val="24"/>
                <w:szCs w:val="24"/>
              </w:rPr>
            </w:pPr>
          </w:p>
        </w:tc>
        <w:tc>
          <w:tcPr>
            <w:tcW w:w="1559" w:type="dxa"/>
            <w:vAlign w:val="bottom"/>
          </w:tcPr>
          <w:p w:rsidR="003300A9" w:rsidRPr="00532F91" w:rsidRDefault="003300A9" w:rsidP="00DE1EA7">
            <w:pPr>
              <w:jc w:val="both"/>
              <w:rPr>
                <w:rFonts w:ascii="Times New Roman" w:hAnsi="Times New Roman"/>
                <w:sz w:val="24"/>
                <w:szCs w:val="24"/>
              </w:rPr>
            </w:pPr>
          </w:p>
        </w:tc>
        <w:tc>
          <w:tcPr>
            <w:tcW w:w="1134" w:type="dxa"/>
            <w:vAlign w:val="bottom"/>
          </w:tcPr>
          <w:p w:rsidR="003300A9" w:rsidRPr="00532F91" w:rsidRDefault="003300A9" w:rsidP="00DE1EA7">
            <w:pPr>
              <w:jc w:val="both"/>
              <w:rPr>
                <w:rFonts w:ascii="Times New Roman" w:hAnsi="Times New Roman"/>
                <w:sz w:val="24"/>
                <w:szCs w:val="24"/>
              </w:rPr>
            </w:pPr>
          </w:p>
        </w:tc>
      </w:tr>
      <w:tr w:rsidR="003300A9" w:rsidRPr="00532F91" w:rsidTr="00DE1EA7">
        <w:trPr>
          <w:trHeight w:val="148"/>
        </w:trPr>
        <w:tc>
          <w:tcPr>
            <w:tcW w:w="5529" w:type="dxa"/>
            <w:vAlign w:val="bottom"/>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 на житлово-комунальні послуги, млн. грн</w:t>
            </w:r>
          </w:p>
        </w:tc>
        <w:tc>
          <w:tcPr>
            <w:tcW w:w="1134"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8,1</w:t>
            </w:r>
          </w:p>
        </w:tc>
        <w:tc>
          <w:tcPr>
            <w:tcW w:w="1559"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8,9</w:t>
            </w:r>
          </w:p>
        </w:tc>
        <w:tc>
          <w:tcPr>
            <w:tcW w:w="1134"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10,5</w:t>
            </w:r>
          </w:p>
        </w:tc>
      </w:tr>
      <w:tr w:rsidR="003300A9" w:rsidRPr="00532F91" w:rsidTr="00DE1EA7">
        <w:trPr>
          <w:trHeight w:val="213"/>
        </w:trPr>
        <w:tc>
          <w:tcPr>
            <w:tcW w:w="5529" w:type="dxa"/>
            <w:vAlign w:val="bottom"/>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 на тверде паливо та скраплений газ, млн. грн</w:t>
            </w:r>
          </w:p>
        </w:tc>
        <w:tc>
          <w:tcPr>
            <w:tcW w:w="1134"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0,1</w:t>
            </w:r>
          </w:p>
        </w:tc>
        <w:tc>
          <w:tcPr>
            <w:tcW w:w="1559"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0,1</w:t>
            </w:r>
          </w:p>
        </w:tc>
        <w:tc>
          <w:tcPr>
            <w:tcW w:w="1134"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0,5</w:t>
            </w:r>
          </w:p>
        </w:tc>
      </w:tr>
      <w:tr w:rsidR="003300A9" w:rsidRPr="00532F91" w:rsidTr="00DE1EA7">
        <w:trPr>
          <w:trHeight w:val="114"/>
        </w:trPr>
        <w:tc>
          <w:tcPr>
            <w:tcW w:w="5529" w:type="dxa"/>
            <w:vAlign w:val="bottom"/>
          </w:tcPr>
          <w:p w:rsidR="003300A9" w:rsidRPr="00532F91" w:rsidRDefault="003300A9" w:rsidP="00DE1EA7">
            <w:pPr>
              <w:pStyle w:val="aa"/>
              <w:rPr>
                <w:rFonts w:ascii="Times New Roman" w:hAnsi="Times New Roman"/>
                <w:sz w:val="24"/>
                <w:szCs w:val="24"/>
              </w:rPr>
            </w:pPr>
            <w:r w:rsidRPr="00532F91">
              <w:rPr>
                <w:rFonts w:ascii="Times New Roman" w:hAnsi="Times New Roman"/>
                <w:sz w:val="24"/>
                <w:szCs w:val="24"/>
              </w:rPr>
              <w:t>- на інші послуги, млн.. грн</w:t>
            </w:r>
          </w:p>
        </w:tc>
        <w:tc>
          <w:tcPr>
            <w:tcW w:w="1134"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0,01</w:t>
            </w:r>
          </w:p>
        </w:tc>
        <w:tc>
          <w:tcPr>
            <w:tcW w:w="1559"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0,2</w:t>
            </w:r>
          </w:p>
        </w:tc>
        <w:tc>
          <w:tcPr>
            <w:tcW w:w="1134" w:type="dxa"/>
            <w:vAlign w:val="bottom"/>
          </w:tcPr>
          <w:p w:rsidR="003300A9" w:rsidRPr="00532F91" w:rsidRDefault="003300A9" w:rsidP="00DE1EA7">
            <w:pPr>
              <w:jc w:val="both"/>
              <w:rPr>
                <w:rFonts w:ascii="Times New Roman" w:hAnsi="Times New Roman"/>
                <w:sz w:val="24"/>
                <w:szCs w:val="24"/>
              </w:rPr>
            </w:pPr>
            <w:r w:rsidRPr="00532F91">
              <w:rPr>
                <w:rFonts w:ascii="Times New Roman" w:hAnsi="Times New Roman"/>
                <w:sz w:val="24"/>
                <w:szCs w:val="24"/>
              </w:rPr>
              <w:t>0,3</w:t>
            </w:r>
          </w:p>
        </w:tc>
      </w:tr>
    </w:tbl>
    <w:p w:rsidR="003300A9" w:rsidRPr="00532F91" w:rsidRDefault="003300A9" w:rsidP="003300A9">
      <w:pPr>
        <w:pStyle w:val="ae"/>
        <w:jc w:val="both"/>
        <w:rPr>
          <w:rFonts w:ascii="Times New Roman" w:hAnsi="Times New Roman"/>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2520"/>
        <w:gridCol w:w="1317"/>
        <w:gridCol w:w="1559"/>
      </w:tblGrid>
      <w:tr w:rsidR="003300A9" w:rsidRPr="00532F91" w:rsidTr="00DE1EA7">
        <w:tc>
          <w:tcPr>
            <w:tcW w:w="4068" w:type="dxa"/>
          </w:tcPr>
          <w:p w:rsidR="003300A9" w:rsidRPr="00532F91" w:rsidRDefault="003300A9" w:rsidP="00DE1EA7">
            <w:pPr>
              <w:jc w:val="center"/>
              <w:rPr>
                <w:rFonts w:ascii="Times New Roman" w:hAnsi="Times New Roman"/>
              </w:rPr>
            </w:pPr>
            <w:r w:rsidRPr="00532F91">
              <w:rPr>
                <w:rFonts w:ascii="Times New Roman" w:hAnsi="Times New Roman"/>
              </w:rPr>
              <w:t>Захід</w:t>
            </w:r>
          </w:p>
        </w:tc>
        <w:tc>
          <w:tcPr>
            <w:tcW w:w="2520" w:type="dxa"/>
            <w:vAlign w:val="center"/>
          </w:tcPr>
          <w:p w:rsidR="003300A9" w:rsidRPr="00532F91" w:rsidRDefault="003300A9" w:rsidP="00DE1EA7">
            <w:pPr>
              <w:tabs>
                <w:tab w:val="center" w:pos="4677"/>
                <w:tab w:val="right" w:pos="9355"/>
              </w:tabs>
              <w:jc w:val="center"/>
              <w:rPr>
                <w:rFonts w:ascii="Times New Roman" w:hAnsi="Times New Roman"/>
              </w:rPr>
            </w:pPr>
            <w:r w:rsidRPr="00532F91">
              <w:rPr>
                <w:rFonts w:ascii="Times New Roman" w:hAnsi="Times New Roman"/>
              </w:rPr>
              <w:t>Документ</w:t>
            </w:r>
          </w:p>
        </w:tc>
        <w:tc>
          <w:tcPr>
            <w:tcW w:w="1317" w:type="dxa"/>
            <w:vAlign w:val="center"/>
          </w:tcPr>
          <w:p w:rsidR="003300A9" w:rsidRPr="00532F91" w:rsidRDefault="003300A9" w:rsidP="00DE1EA7">
            <w:pPr>
              <w:tabs>
                <w:tab w:val="center" w:pos="4677"/>
                <w:tab w:val="right" w:pos="9355"/>
              </w:tabs>
              <w:ind w:right="-108"/>
              <w:jc w:val="center"/>
              <w:rPr>
                <w:rFonts w:ascii="Times New Roman" w:hAnsi="Times New Roman"/>
              </w:rPr>
            </w:pPr>
            <w:r w:rsidRPr="00532F91">
              <w:rPr>
                <w:rFonts w:ascii="Times New Roman" w:hAnsi="Times New Roman"/>
              </w:rPr>
              <w:t>Термін виконання</w:t>
            </w:r>
          </w:p>
        </w:tc>
        <w:tc>
          <w:tcPr>
            <w:tcW w:w="1559" w:type="dxa"/>
          </w:tcPr>
          <w:p w:rsidR="003300A9" w:rsidRPr="00532F91" w:rsidRDefault="003300A9" w:rsidP="00DE1EA7">
            <w:pPr>
              <w:jc w:val="center"/>
              <w:rPr>
                <w:rFonts w:ascii="Times New Roman" w:hAnsi="Times New Roman"/>
              </w:rPr>
            </w:pPr>
            <w:r w:rsidRPr="00532F91">
              <w:rPr>
                <w:rFonts w:ascii="Times New Roman" w:hAnsi="Times New Roman"/>
              </w:rPr>
              <w:t>Виконавець</w:t>
            </w:r>
          </w:p>
        </w:tc>
      </w:tr>
      <w:tr w:rsidR="003300A9" w:rsidRPr="00532F91" w:rsidTr="00DE1EA7">
        <w:tc>
          <w:tcPr>
            <w:tcW w:w="4068" w:type="dxa"/>
          </w:tcPr>
          <w:p w:rsidR="003300A9" w:rsidRPr="00532F91" w:rsidRDefault="003300A9" w:rsidP="00DE1EA7">
            <w:pPr>
              <w:jc w:val="both"/>
              <w:rPr>
                <w:rFonts w:ascii="Times New Roman" w:hAnsi="Times New Roman"/>
              </w:rPr>
            </w:pPr>
            <w:r w:rsidRPr="00532F91">
              <w:rPr>
                <w:rFonts w:ascii="Times New Roman" w:hAnsi="Times New Roman"/>
              </w:rPr>
              <w:t>Надання інформації щодо змін у чинному законодавстві та юридичних консультацій щодо порядку надання допомог пільг та компенсацій інвалідам, ветеранам війни, праці, військової служби, воїнів-інтернаціоналістів, пенсіонерам та громадянам похилого віку, громадян, які постраждали внаслідок Чорнобильської катастрофи</w:t>
            </w:r>
          </w:p>
        </w:tc>
        <w:tc>
          <w:tcPr>
            <w:tcW w:w="2520" w:type="dxa"/>
          </w:tcPr>
          <w:p w:rsidR="003300A9" w:rsidRPr="00532F91" w:rsidRDefault="003300A9" w:rsidP="00DE1EA7">
            <w:pPr>
              <w:jc w:val="both"/>
              <w:rPr>
                <w:rFonts w:ascii="Times New Roman" w:hAnsi="Times New Roman"/>
              </w:rPr>
            </w:pPr>
            <w:r w:rsidRPr="00532F91">
              <w:rPr>
                <w:rFonts w:ascii="Times New Roman" w:hAnsi="Times New Roman"/>
                <w:sz w:val="22"/>
                <w:szCs w:val="22"/>
              </w:rPr>
              <w:t>Положення про управління  соціального захисту населення Старобільської райдержадміністрації, затверджене розпорядженням голови райдержадміністрації від 13.12.2012р. № 752</w:t>
            </w:r>
          </w:p>
        </w:tc>
        <w:tc>
          <w:tcPr>
            <w:tcW w:w="1317" w:type="dxa"/>
          </w:tcPr>
          <w:p w:rsidR="003300A9" w:rsidRPr="00532F91" w:rsidRDefault="003300A9" w:rsidP="00DE1EA7">
            <w:pPr>
              <w:jc w:val="both"/>
              <w:rPr>
                <w:rFonts w:ascii="Times New Roman" w:hAnsi="Times New Roman"/>
              </w:rPr>
            </w:pPr>
            <w:r w:rsidRPr="00532F91">
              <w:rPr>
                <w:rFonts w:ascii="Times New Roman" w:hAnsi="Times New Roman"/>
              </w:rPr>
              <w:t>Протягом року</w:t>
            </w:r>
          </w:p>
        </w:tc>
        <w:tc>
          <w:tcPr>
            <w:tcW w:w="1559" w:type="dxa"/>
          </w:tcPr>
          <w:p w:rsidR="003300A9" w:rsidRPr="00532F91" w:rsidRDefault="003300A9" w:rsidP="00DE1EA7">
            <w:pPr>
              <w:ind w:left="-108" w:right="-108"/>
              <w:jc w:val="both"/>
              <w:rPr>
                <w:rFonts w:ascii="Times New Roman" w:hAnsi="Times New Roman"/>
              </w:rPr>
            </w:pPr>
            <w:r w:rsidRPr="00532F91">
              <w:rPr>
                <w:rFonts w:ascii="Times New Roman" w:hAnsi="Times New Roman"/>
              </w:rPr>
              <w:t>управління  соціального захисту населення  Старобільської райдержадміністрації</w:t>
            </w:r>
          </w:p>
        </w:tc>
      </w:tr>
      <w:tr w:rsidR="003300A9" w:rsidRPr="00532F91" w:rsidTr="00DE1EA7">
        <w:tc>
          <w:tcPr>
            <w:tcW w:w="4068" w:type="dxa"/>
          </w:tcPr>
          <w:p w:rsidR="003300A9" w:rsidRPr="00532F91" w:rsidRDefault="003300A9" w:rsidP="00DE1EA7">
            <w:pPr>
              <w:jc w:val="both"/>
              <w:rPr>
                <w:rFonts w:ascii="Times New Roman" w:hAnsi="Times New Roman"/>
              </w:rPr>
            </w:pPr>
            <w:r w:rsidRPr="00532F91">
              <w:rPr>
                <w:rFonts w:ascii="Times New Roman" w:hAnsi="Times New Roman"/>
              </w:rPr>
              <w:t>Налагодження електронного обміну інформацією між підприємствами - надавачами житлово-комунальних послуг та управліннями соціального захисту населення області відповідно до спрощеного порядку оформлення житлових субсидій; надання інформаційних послуг щодо супроводження змін у законодавстві</w:t>
            </w:r>
          </w:p>
        </w:tc>
        <w:tc>
          <w:tcPr>
            <w:tcW w:w="2520" w:type="dxa"/>
          </w:tcPr>
          <w:p w:rsidR="003300A9" w:rsidRPr="00532F91" w:rsidRDefault="003300A9" w:rsidP="00DE1EA7">
            <w:pPr>
              <w:jc w:val="both"/>
              <w:rPr>
                <w:rFonts w:ascii="Times New Roman" w:hAnsi="Times New Roman"/>
              </w:rPr>
            </w:pPr>
            <w:r w:rsidRPr="00532F91">
              <w:rPr>
                <w:rFonts w:ascii="Times New Roman" w:hAnsi="Times New Roman"/>
                <w:sz w:val="22"/>
                <w:szCs w:val="22"/>
              </w:rPr>
              <w:t>Положення про управління  соціального захисту населення Старобільської райдержадміністрації, затверджене розпорядженням голови райдержадміністрації від 13.12.2012р. № 752</w:t>
            </w:r>
          </w:p>
        </w:tc>
        <w:tc>
          <w:tcPr>
            <w:tcW w:w="1317" w:type="dxa"/>
          </w:tcPr>
          <w:p w:rsidR="003300A9" w:rsidRPr="00532F91" w:rsidRDefault="003300A9" w:rsidP="00DE1EA7">
            <w:pPr>
              <w:jc w:val="both"/>
              <w:rPr>
                <w:rFonts w:ascii="Times New Roman" w:hAnsi="Times New Roman"/>
              </w:rPr>
            </w:pPr>
            <w:r w:rsidRPr="00532F91">
              <w:rPr>
                <w:rFonts w:ascii="Times New Roman" w:hAnsi="Times New Roman"/>
              </w:rPr>
              <w:t>Протягом року</w:t>
            </w:r>
          </w:p>
        </w:tc>
        <w:tc>
          <w:tcPr>
            <w:tcW w:w="1559" w:type="dxa"/>
          </w:tcPr>
          <w:p w:rsidR="003300A9" w:rsidRPr="00532F91" w:rsidRDefault="003300A9" w:rsidP="00DE1EA7">
            <w:pPr>
              <w:ind w:left="-108" w:right="-108"/>
              <w:jc w:val="both"/>
              <w:rPr>
                <w:rFonts w:ascii="Times New Roman" w:hAnsi="Times New Roman"/>
              </w:rPr>
            </w:pPr>
            <w:r w:rsidRPr="00532F91">
              <w:rPr>
                <w:rFonts w:ascii="Times New Roman" w:hAnsi="Times New Roman"/>
              </w:rPr>
              <w:t>управління  соціального захисту населення  Старобільської райдержадміністрації</w:t>
            </w:r>
          </w:p>
        </w:tc>
      </w:tr>
    </w:tbl>
    <w:p w:rsidR="003300A9" w:rsidRPr="00532F91" w:rsidRDefault="003300A9" w:rsidP="003300A9">
      <w:pPr>
        <w:ind w:firstLine="709"/>
        <w:jc w:val="both"/>
        <w:rPr>
          <w:rFonts w:ascii="Times New Roman" w:hAnsi="Times New Roman"/>
          <w:b/>
          <w:sz w:val="28"/>
          <w:szCs w:val="28"/>
        </w:rPr>
      </w:pPr>
      <w:r w:rsidRPr="00532F91">
        <w:rPr>
          <w:rFonts w:ascii="Times New Roman" w:hAnsi="Times New Roman"/>
          <w:b/>
          <w:sz w:val="28"/>
          <w:szCs w:val="28"/>
        </w:rPr>
        <w:t>Соціально-побутова та психологічна реабілітація учасників АТО</w:t>
      </w:r>
    </w:p>
    <w:p w:rsidR="003300A9" w:rsidRPr="00532F91" w:rsidRDefault="003300A9" w:rsidP="003300A9">
      <w:pPr>
        <w:autoSpaceDE w:val="0"/>
        <w:autoSpaceDN w:val="0"/>
        <w:adjustRightInd w:val="0"/>
        <w:ind w:firstLine="708"/>
        <w:jc w:val="both"/>
        <w:rPr>
          <w:rFonts w:ascii="Times New Roman" w:hAnsi="Times New Roman"/>
          <w:b/>
          <w:i/>
          <w:sz w:val="28"/>
          <w:szCs w:val="28"/>
        </w:rPr>
      </w:pPr>
      <w:r w:rsidRPr="00532F91">
        <w:rPr>
          <w:rFonts w:ascii="Times New Roman" w:hAnsi="Times New Roman"/>
          <w:b/>
          <w:i/>
          <w:sz w:val="28"/>
          <w:szCs w:val="28"/>
        </w:rPr>
        <w:t>Очікувані результати та заходи</w:t>
      </w:r>
    </w:p>
    <w:p w:rsidR="003300A9" w:rsidRPr="00532F91" w:rsidRDefault="003300A9" w:rsidP="003300A9">
      <w:pPr>
        <w:ind w:firstLine="709"/>
        <w:jc w:val="both"/>
        <w:rPr>
          <w:rFonts w:ascii="Times New Roman" w:hAnsi="Times New Roman"/>
          <w:sz w:val="26"/>
          <w:szCs w:val="26"/>
        </w:rPr>
      </w:pPr>
      <w:r w:rsidRPr="00532F91">
        <w:rPr>
          <w:rFonts w:ascii="Times New Roman" w:hAnsi="Times New Roman"/>
          <w:color w:val="000000"/>
          <w:sz w:val="26"/>
          <w:szCs w:val="26"/>
        </w:rPr>
        <w:t>У 2017 році взято на облік 640 учасників АТО, яким надаються пільги на житлово-комунальні послуги, з</w:t>
      </w:r>
      <w:r w:rsidRPr="00532F91">
        <w:rPr>
          <w:rFonts w:ascii="Times New Roman" w:hAnsi="Times New Roman"/>
          <w:sz w:val="26"/>
          <w:szCs w:val="26"/>
        </w:rPr>
        <w:t xml:space="preserve"> початку 2017 року продовжувалось здійснення заходів з професійної адаптації учасників АТО – навчання на водія категорії «В» </w:t>
      </w:r>
      <w:r w:rsidRPr="00532F91">
        <w:rPr>
          <w:rFonts w:ascii="Times New Roman" w:hAnsi="Times New Roman"/>
          <w:sz w:val="26"/>
          <w:szCs w:val="26"/>
        </w:rPr>
        <w:lastRenderedPageBreak/>
        <w:t>безкоштовно отримали 30 учасників АТО, Старобільській автошколі відшкодовано 192,0 тис. грн. Санаторно – курортне оздоровлення отримали 6 учасників АТО.</w:t>
      </w:r>
    </w:p>
    <w:p w:rsidR="003300A9" w:rsidRPr="00532F91" w:rsidRDefault="003300A9" w:rsidP="003300A9">
      <w:pPr>
        <w:ind w:firstLine="709"/>
        <w:jc w:val="both"/>
        <w:rPr>
          <w:rFonts w:ascii="Times New Roman" w:hAnsi="Times New Roman"/>
          <w:color w:val="000000"/>
          <w:sz w:val="26"/>
          <w:szCs w:val="26"/>
        </w:rPr>
      </w:pPr>
      <w:r w:rsidRPr="00532F91">
        <w:rPr>
          <w:rFonts w:ascii="Times New Roman" w:hAnsi="Times New Roman"/>
          <w:color w:val="000000"/>
          <w:sz w:val="26"/>
          <w:szCs w:val="26"/>
        </w:rPr>
        <w:t xml:space="preserve">У 2018 році планується подовження взяття на облік зазначеної категорії осіб, надання їм послуг соціально-побутової і психологічної реабілітації та прийняття районної програми соціального захисту учасників АТО.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2880"/>
        <w:gridCol w:w="1290"/>
        <w:gridCol w:w="2126"/>
      </w:tblGrid>
      <w:tr w:rsidR="003300A9" w:rsidRPr="00532F91" w:rsidTr="00DE1EA7">
        <w:tc>
          <w:tcPr>
            <w:tcW w:w="3168" w:type="dxa"/>
          </w:tcPr>
          <w:p w:rsidR="003300A9" w:rsidRPr="00532F91" w:rsidRDefault="003300A9" w:rsidP="00DE1EA7">
            <w:pPr>
              <w:jc w:val="both"/>
              <w:rPr>
                <w:rFonts w:ascii="Times New Roman" w:hAnsi="Times New Roman"/>
                <w:b/>
              </w:rPr>
            </w:pPr>
            <w:r w:rsidRPr="00532F91">
              <w:rPr>
                <w:rFonts w:ascii="Times New Roman" w:hAnsi="Times New Roman"/>
                <w:b/>
              </w:rPr>
              <w:t>Захід</w:t>
            </w:r>
          </w:p>
        </w:tc>
        <w:tc>
          <w:tcPr>
            <w:tcW w:w="2880" w:type="dxa"/>
          </w:tcPr>
          <w:p w:rsidR="003300A9" w:rsidRPr="00532F91" w:rsidRDefault="003300A9" w:rsidP="00DE1EA7">
            <w:pPr>
              <w:tabs>
                <w:tab w:val="center" w:pos="4677"/>
                <w:tab w:val="right" w:pos="9355"/>
              </w:tabs>
              <w:rPr>
                <w:rFonts w:ascii="Times New Roman" w:hAnsi="Times New Roman"/>
                <w:b/>
              </w:rPr>
            </w:pPr>
            <w:r w:rsidRPr="00532F91">
              <w:rPr>
                <w:rFonts w:ascii="Times New Roman" w:hAnsi="Times New Roman"/>
                <w:b/>
              </w:rPr>
              <w:t>Документ</w:t>
            </w:r>
          </w:p>
        </w:tc>
        <w:tc>
          <w:tcPr>
            <w:tcW w:w="1290" w:type="dxa"/>
            <w:vAlign w:val="center"/>
          </w:tcPr>
          <w:p w:rsidR="003300A9" w:rsidRPr="00532F91" w:rsidRDefault="003300A9" w:rsidP="00DE1EA7">
            <w:pPr>
              <w:tabs>
                <w:tab w:val="center" w:pos="4677"/>
                <w:tab w:val="right" w:pos="9355"/>
              </w:tabs>
              <w:ind w:right="-108"/>
              <w:jc w:val="both"/>
              <w:rPr>
                <w:rFonts w:ascii="Times New Roman" w:hAnsi="Times New Roman"/>
                <w:b/>
              </w:rPr>
            </w:pPr>
            <w:r w:rsidRPr="00532F91">
              <w:rPr>
                <w:rFonts w:ascii="Times New Roman" w:hAnsi="Times New Roman"/>
                <w:b/>
              </w:rPr>
              <w:t>Термін виконання</w:t>
            </w:r>
          </w:p>
        </w:tc>
        <w:tc>
          <w:tcPr>
            <w:tcW w:w="2126" w:type="dxa"/>
          </w:tcPr>
          <w:p w:rsidR="003300A9" w:rsidRPr="00532F91" w:rsidRDefault="003300A9" w:rsidP="00DE1EA7">
            <w:pPr>
              <w:jc w:val="both"/>
              <w:rPr>
                <w:rFonts w:ascii="Times New Roman" w:hAnsi="Times New Roman"/>
                <w:b/>
              </w:rPr>
            </w:pPr>
            <w:r w:rsidRPr="00532F91">
              <w:rPr>
                <w:rFonts w:ascii="Times New Roman" w:hAnsi="Times New Roman"/>
                <w:b/>
              </w:rPr>
              <w:t>Виконавець</w:t>
            </w:r>
          </w:p>
        </w:tc>
      </w:tr>
      <w:tr w:rsidR="003300A9" w:rsidRPr="00532F91" w:rsidTr="00DE1EA7">
        <w:tc>
          <w:tcPr>
            <w:tcW w:w="3168" w:type="dxa"/>
          </w:tcPr>
          <w:p w:rsidR="003300A9" w:rsidRPr="00532F91" w:rsidRDefault="003300A9" w:rsidP="00DE1EA7">
            <w:pPr>
              <w:jc w:val="both"/>
              <w:rPr>
                <w:rFonts w:ascii="Times New Roman" w:hAnsi="Times New Roman"/>
              </w:rPr>
            </w:pPr>
            <w:r w:rsidRPr="00532F91">
              <w:rPr>
                <w:rFonts w:ascii="Times New Roman" w:hAnsi="Times New Roman"/>
              </w:rPr>
              <w:t>Надання інформації до ЗМІ нормативно-правових актів направлених реалізацію положень соціального захисту та реабілітації учасників АТО та юридичних консультацій щодо порядку надання пільг</w:t>
            </w:r>
          </w:p>
        </w:tc>
        <w:tc>
          <w:tcPr>
            <w:tcW w:w="2880" w:type="dxa"/>
          </w:tcPr>
          <w:p w:rsidR="003300A9" w:rsidRPr="00532F91" w:rsidRDefault="003300A9" w:rsidP="00DE1EA7">
            <w:pPr>
              <w:jc w:val="both"/>
              <w:rPr>
                <w:rFonts w:ascii="Times New Roman" w:hAnsi="Times New Roman"/>
              </w:rPr>
            </w:pPr>
            <w:r w:rsidRPr="00532F91">
              <w:rPr>
                <w:rFonts w:ascii="Times New Roman" w:hAnsi="Times New Roman"/>
                <w:sz w:val="22"/>
                <w:szCs w:val="22"/>
              </w:rPr>
              <w:t>Положення про управління  соціального захисту населення Старобільської райдержадміністрації, затверджене розпорядженням голови райдержадміністрації від 13.12.2012р. № 752</w:t>
            </w:r>
          </w:p>
        </w:tc>
        <w:tc>
          <w:tcPr>
            <w:tcW w:w="1290" w:type="dxa"/>
          </w:tcPr>
          <w:p w:rsidR="003300A9" w:rsidRPr="00532F91" w:rsidRDefault="003300A9" w:rsidP="00DE1EA7">
            <w:pPr>
              <w:jc w:val="both"/>
              <w:rPr>
                <w:rFonts w:ascii="Times New Roman" w:hAnsi="Times New Roman"/>
              </w:rPr>
            </w:pPr>
            <w:r w:rsidRPr="00532F91">
              <w:rPr>
                <w:rFonts w:ascii="Times New Roman" w:hAnsi="Times New Roman"/>
              </w:rPr>
              <w:t>Протягом року</w:t>
            </w:r>
          </w:p>
        </w:tc>
        <w:tc>
          <w:tcPr>
            <w:tcW w:w="2126" w:type="dxa"/>
          </w:tcPr>
          <w:p w:rsidR="003300A9" w:rsidRPr="00532F91" w:rsidRDefault="003300A9" w:rsidP="00DE1EA7">
            <w:pPr>
              <w:jc w:val="both"/>
              <w:rPr>
                <w:rFonts w:ascii="Times New Roman" w:hAnsi="Times New Roman"/>
              </w:rPr>
            </w:pPr>
            <w:r w:rsidRPr="00532F91">
              <w:rPr>
                <w:rFonts w:ascii="Times New Roman" w:hAnsi="Times New Roman"/>
              </w:rPr>
              <w:t>управління соціального захисту населення  Старобільської райдержадміністрації</w:t>
            </w:r>
          </w:p>
        </w:tc>
      </w:tr>
      <w:tr w:rsidR="003300A9" w:rsidRPr="00532F91" w:rsidTr="00DE1EA7">
        <w:tc>
          <w:tcPr>
            <w:tcW w:w="3168" w:type="dxa"/>
          </w:tcPr>
          <w:p w:rsidR="003300A9" w:rsidRPr="00532F91" w:rsidRDefault="003300A9" w:rsidP="00DE1EA7">
            <w:pPr>
              <w:jc w:val="both"/>
              <w:rPr>
                <w:rFonts w:ascii="Times New Roman" w:hAnsi="Times New Roman"/>
              </w:rPr>
            </w:pPr>
            <w:r w:rsidRPr="00532F91">
              <w:rPr>
                <w:rFonts w:ascii="Times New Roman" w:hAnsi="Times New Roman"/>
              </w:rPr>
              <w:t>Забезпечення санаторно-курортними путівками для оздоровлення учасників АТО, здійснення заходів з психологічної реабілітації, соціальної та професійної адаптації учасників АТО</w:t>
            </w:r>
          </w:p>
        </w:tc>
        <w:tc>
          <w:tcPr>
            <w:tcW w:w="2880" w:type="dxa"/>
          </w:tcPr>
          <w:p w:rsidR="003300A9" w:rsidRPr="00532F91" w:rsidRDefault="003300A9" w:rsidP="00DE1EA7">
            <w:pPr>
              <w:jc w:val="both"/>
              <w:rPr>
                <w:rFonts w:ascii="Times New Roman" w:hAnsi="Times New Roman"/>
              </w:rPr>
            </w:pPr>
            <w:r w:rsidRPr="00532F91">
              <w:rPr>
                <w:rFonts w:ascii="Times New Roman" w:hAnsi="Times New Roman"/>
                <w:sz w:val="22"/>
                <w:szCs w:val="22"/>
              </w:rPr>
              <w:t>Положення про управління  соціального захисту населення Старобільської райдержадміністрації, затверджене розпорядженням голови райдержадміністрації від 13.12.2012р. № 752</w:t>
            </w:r>
          </w:p>
        </w:tc>
        <w:tc>
          <w:tcPr>
            <w:tcW w:w="1290" w:type="dxa"/>
          </w:tcPr>
          <w:p w:rsidR="003300A9" w:rsidRPr="00532F91" w:rsidRDefault="003300A9" w:rsidP="00DE1EA7">
            <w:pPr>
              <w:jc w:val="both"/>
              <w:rPr>
                <w:rFonts w:ascii="Times New Roman" w:hAnsi="Times New Roman"/>
              </w:rPr>
            </w:pPr>
            <w:r w:rsidRPr="00532F91">
              <w:rPr>
                <w:rFonts w:ascii="Times New Roman" w:hAnsi="Times New Roman"/>
              </w:rPr>
              <w:t>Протягом року</w:t>
            </w:r>
          </w:p>
        </w:tc>
        <w:tc>
          <w:tcPr>
            <w:tcW w:w="2126" w:type="dxa"/>
          </w:tcPr>
          <w:p w:rsidR="003300A9" w:rsidRPr="00532F91" w:rsidRDefault="003300A9" w:rsidP="00DE1EA7">
            <w:pPr>
              <w:jc w:val="both"/>
              <w:rPr>
                <w:rFonts w:ascii="Times New Roman" w:hAnsi="Times New Roman"/>
              </w:rPr>
            </w:pPr>
            <w:r w:rsidRPr="00532F91">
              <w:rPr>
                <w:rFonts w:ascii="Times New Roman" w:hAnsi="Times New Roman"/>
              </w:rPr>
              <w:t>управління  соціального захисту населення  Старобільської райдержадміністрації</w:t>
            </w:r>
          </w:p>
        </w:tc>
      </w:tr>
    </w:tbl>
    <w:p w:rsidR="003300A9" w:rsidRPr="00532F91" w:rsidRDefault="003300A9" w:rsidP="003300A9">
      <w:pPr>
        <w:ind w:firstLine="709"/>
        <w:jc w:val="both"/>
        <w:rPr>
          <w:rFonts w:ascii="Times New Roman" w:hAnsi="Times New Roman"/>
          <w:b/>
          <w:sz w:val="28"/>
          <w:szCs w:val="28"/>
        </w:rPr>
      </w:pPr>
      <w:r w:rsidRPr="00532F91">
        <w:rPr>
          <w:rFonts w:ascii="Times New Roman" w:hAnsi="Times New Roman"/>
          <w:b/>
          <w:sz w:val="28"/>
          <w:szCs w:val="28"/>
        </w:rPr>
        <w:t>Забезпечення соціального захисту осіб, які переселилися з тимчасово окупованої території, надання зазначеній категорії осіб соціальних послуг</w:t>
      </w:r>
    </w:p>
    <w:p w:rsidR="003300A9" w:rsidRPr="00532F91" w:rsidRDefault="003300A9" w:rsidP="003300A9">
      <w:pPr>
        <w:autoSpaceDE w:val="0"/>
        <w:autoSpaceDN w:val="0"/>
        <w:adjustRightInd w:val="0"/>
        <w:ind w:firstLine="708"/>
        <w:jc w:val="both"/>
        <w:rPr>
          <w:rFonts w:ascii="Times New Roman" w:hAnsi="Times New Roman"/>
          <w:b/>
          <w:i/>
          <w:sz w:val="28"/>
          <w:szCs w:val="28"/>
        </w:rPr>
      </w:pPr>
      <w:r w:rsidRPr="00532F91">
        <w:rPr>
          <w:rFonts w:ascii="Times New Roman" w:hAnsi="Times New Roman"/>
          <w:b/>
          <w:i/>
          <w:sz w:val="28"/>
          <w:szCs w:val="28"/>
        </w:rPr>
        <w:t>Очікувані результати та заходи</w:t>
      </w:r>
    </w:p>
    <w:p w:rsidR="003300A9" w:rsidRPr="00532F91" w:rsidRDefault="003300A9" w:rsidP="003300A9">
      <w:pPr>
        <w:autoSpaceDE w:val="0"/>
        <w:autoSpaceDN w:val="0"/>
        <w:adjustRightInd w:val="0"/>
        <w:ind w:firstLine="708"/>
        <w:jc w:val="both"/>
        <w:rPr>
          <w:rFonts w:ascii="Times New Roman" w:hAnsi="Times New Roman"/>
          <w:b/>
          <w:i/>
          <w:sz w:val="28"/>
          <w:szCs w:val="28"/>
        </w:rPr>
      </w:pPr>
      <w:r w:rsidRPr="00532F91">
        <w:rPr>
          <w:rFonts w:ascii="Times New Roman" w:hAnsi="Times New Roman"/>
          <w:sz w:val="26"/>
          <w:szCs w:val="26"/>
        </w:rPr>
        <w:t>У 2017 році взято на облік 29,1 тис. внутрішньо переміщених осіб, у 2018 році очікується взяття на облік 28,6 тис. внутрішньо переміщених осіб, у 2019 році заплановано взяття на облік 28,0 тис. внутрішньо переміщених осіб. З липня 2014 року здійснюється призначення та подовження виплат усіх видів соціальної допомоги, компенсацій зазначеній категорії осіб, фінансування адресної грошової допомоги у 2018 році очікується понад 18 млн. грн., у 2019 році заплановано подовження надання адресної грошової допомоги ВПО та надання інших послуг.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3240"/>
        <w:gridCol w:w="1186"/>
        <w:gridCol w:w="2410"/>
      </w:tblGrid>
      <w:tr w:rsidR="003300A9" w:rsidRPr="00532F91" w:rsidTr="00DE1EA7">
        <w:tc>
          <w:tcPr>
            <w:tcW w:w="2628" w:type="dxa"/>
          </w:tcPr>
          <w:p w:rsidR="003300A9" w:rsidRPr="00532F91" w:rsidRDefault="003300A9" w:rsidP="00DE1EA7">
            <w:pPr>
              <w:jc w:val="both"/>
              <w:rPr>
                <w:rFonts w:ascii="Times New Roman" w:hAnsi="Times New Roman"/>
                <w:b/>
              </w:rPr>
            </w:pPr>
            <w:r w:rsidRPr="00532F91">
              <w:rPr>
                <w:rFonts w:ascii="Times New Roman" w:hAnsi="Times New Roman"/>
                <w:b/>
              </w:rPr>
              <w:t>Захід</w:t>
            </w:r>
          </w:p>
        </w:tc>
        <w:tc>
          <w:tcPr>
            <w:tcW w:w="3240" w:type="dxa"/>
          </w:tcPr>
          <w:p w:rsidR="003300A9" w:rsidRPr="00532F91" w:rsidRDefault="003300A9" w:rsidP="00DE1EA7">
            <w:pPr>
              <w:tabs>
                <w:tab w:val="center" w:pos="4677"/>
                <w:tab w:val="right" w:pos="9355"/>
              </w:tabs>
              <w:rPr>
                <w:rFonts w:ascii="Times New Roman" w:hAnsi="Times New Roman"/>
                <w:b/>
              </w:rPr>
            </w:pPr>
            <w:r w:rsidRPr="00532F91">
              <w:rPr>
                <w:rFonts w:ascii="Times New Roman" w:hAnsi="Times New Roman"/>
                <w:b/>
              </w:rPr>
              <w:t>Документ</w:t>
            </w:r>
          </w:p>
        </w:tc>
        <w:tc>
          <w:tcPr>
            <w:tcW w:w="1186" w:type="dxa"/>
            <w:vAlign w:val="center"/>
          </w:tcPr>
          <w:p w:rsidR="003300A9" w:rsidRPr="00532F91" w:rsidRDefault="003300A9" w:rsidP="00DE1EA7">
            <w:pPr>
              <w:tabs>
                <w:tab w:val="center" w:pos="4677"/>
                <w:tab w:val="right" w:pos="9355"/>
              </w:tabs>
              <w:ind w:right="-108"/>
              <w:jc w:val="both"/>
              <w:rPr>
                <w:rFonts w:ascii="Times New Roman" w:hAnsi="Times New Roman"/>
                <w:b/>
              </w:rPr>
            </w:pPr>
            <w:r w:rsidRPr="00532F91">
              <w:rPr>
                <w:rFonts w:ascii="Times New Roman" w:hAnsi="Times New Roman"/>
                <w:b/>
              </w:rPr>
              <w:t>Термін виконання</w:t>
            </w:r>
          </w:p>
        </w:tc>
        <w:tc>
          <w:tcPr>
            <w:tcW w:w="2410" w:type="dxa"/>
          </w:tcPr>
          <w:p w:rsidR="003300A9" w:rsidRPr="00532F91" w:rsidRDefault="003300A9" w:rsidP="00DE1EA7">
            <w:pPr>
              <w:jc w:val="both"/>
              <w:rPr>
                <w:rFonts w:ascii="Times New Roman" w:hAnsi="Times New Roman"/>
                <w:b/>
              </w:rPr>
            </w:pPr>
            <w:r w:rsidRPr="00532F91">
              <w:rPr>
                <w:rFonts w:ascii="Times New Roman" w:hAnsi="Times New Roman"/>
                <w:b/>
              </w:rPr>
              <w:t>Виконавець</w:t>
            </w:r>
          </w:p>
        </w:tc>
      </w:tr>
      <w:tr w:rsidR="003300A9" w:rsidRPr="00532F91" w:rsidTr="00DE1EA7">
        <w:tc>
          <w:tcPr>
            <w:tcW w:w="2628" w:type="dxa"/>
          </w:tcPr>
          <w:p w:rsidR="003300A9" w:rsidRPr="00532F91" w:rsidRDefault="003300A9" w:rsidP="00DE1EA7">
            <w:pPr>
              <w:jc w:val="both"/>
              <w:rPr>
                <w:rFonts w:ascii="Times New Roman" w:hAnsi="Times New Roman"/>
              </w:rPr>
            </w:pPr>
            <w:r w:rsidRPr="00532F91">
              <w:rPr>
                <w:rFonts w:ascii="Times New Roman" w:hAnsi="Times New Roman"/>
              </w:rPr>
              <w:t>Надання інформації щодо змін у чинному законодавстві і юридичних консультацій щодо взяття на облік та  порядку надання адресної грошової допомоги ВПО</w:t>
            </w:r>
          </w:p>
        </w:tc>
        <w:tc>
          <w:tcPr>
            <w:tcW w:w="3240" w:type="dxa"/>
          </w:tcPr>
          <w:p w:rsidR="003300A9" w:rsidRPr="00532F91" w:rsidRDefault="003300A9" w:rsidP="00DE1EA7">
            <w:pPr>
              <w:jc w:val="both"/>
              <w:rPr>
                <w:rFonts w:ascii="Times New Roman" w:hAnsi="Times New Roman"/>
              </w:rPr>
            </w:pPr>
            <w:r w:rsidRPr="00532F91">
              <w:rPr>
                <w:rFonts w:ascii="Times New Roman" w:hAnsi="Times New Roman"/>
                <w:sz w:val="22"/>
                <w:szCs w:val="22"/>
              </w:rPr>
              <w:t>Положення про управління  соціального захисту населення Старобільської райдержадміністрації, затверджене розпорядженням голови райдержадміністрації від 13.12.2012р. № 752</w:t>
            </w:r>
          </w:p>
        </w:tc>
        <w:tc>
          <w:tcPr>
            <w:tcW w:w="1186" w:type="dxa"/>
          </w:tcPr>
          <w:p w:rsidR="003300A9" w:rsidRPr="00532F91" w:rsidRDefault="003300A9" w:rsidP="00DE1EA7">
            <w:pPr>
              <w:jc w:val="both"/>
              <w:rPr>
                <w:rFonts w:ascii="Times New Roman" w:hAnsi="Times New Roman"/>
              </w:rPr>
            </w:pPr>
            <w:r w:rsidRPr="00532F91">
              <w:rPr>
                <w:rFonts w:ascii="Times New Roman" w:hAnsi="Times New Roman"/>
              </w:rPr>
              <w:t>Протягом року</w:t>
            </w:r>
          </w:p>
        </w:tc>
        <w:tc>
          <w:tcPr>
            <w:tcW w:w="2410" w:type="dxa"/>
          </w:tcPr>
          <w:p w:rsidR="003300A9" w:rsidRPr="00532F91" w:rsidRDefault="003300A9" w:rsidP="00DE1EA7">
            <w:pPr>
              <w:jc w:val="both"/>
              <w:rPr>
                <w:rFonts w:ascii="Times New Roman" w:hAnsi="Times New Roman"/>
              </w:rPr>
            </w:pPr>
            <w:r w:rsidRPr="00532F91">
              <w:rPr>
                <w:rFonts w:ascii="Times New Roman" w:hAnsi="Times New Roman"/>
              </w:rPr>
              <w:t>управління соціального захисту населення  Старобільської райдержадміністрації</w:t>
            </w:r>
          </w:p>
        </w:tc>
      </w:tr>
      <w:tr w:rsidR="003300A9" w:rsidRPr="00532F91" w:rsidTr="00DE1EA7">
        <w:tc>
          <w:tcPr>
            <w:tcW w:w="2628" w:type="dxa"/>
          </w:tcPr>
          <w:p w:rsidR="003300A9" w:rsidRPr="00532F91" w:rsidRDefault="003300A9" w:rsidP="00DE1EA7">
            <w:pPr>
              <w:jc w:val="both"/>
              <w:rPr>
                <w:rFonts w:ascii="Times New Roman" w:hAnsi="Times New Roman"/>
              </w:rPr>
            </w:pPr>
            <w:r w:rsidRPr="00532F91">
              <w:rPr>
                <w:rFonts w:ascii="Times New Roman" w:hAnsi="Times New Roman"/>
              </w:rPr>
              <w:t xml:space="preserve">Забезпечення повного обсягу надання соціальних послуг та соціального обслуговування осіб, які мають статус ВПО </w:t>
            </w:r>
          </w:p>
        </w:tc>
        <w:tc>
          <w:tcPr>
            <w:tcW w:w="3240" w:type="dxa"/>
          </w:tcPr>
          <w:p w:rsidR="003300A9" w:rsidRPr="00532F91" w:rsidRDefault="003300A9" w:rsidP="00DE1EA7">
            <w:pPr>
              <w:jc w:val="both"/>
              <w:rPr>
                <w:rFonts w:ascii="Times New Roman" w:hAnsi="Times New Roman"/>
              </w:rPr>
            </w:pPr>
            <w:r w:rsidRPr="00532F91">
              <w:rPr>
                <w:rFonts w:ascii="Times New Roman" w:hAnsi="Times New Roman"/>
                <w:sz w:val="22"/>
                <w:szCs w:val="22"/>
              </w:rPr>
              <w:t>Районна програма щодо підтримки, соціальної адаптації та реінтеграції громадян України, які переселилися з тимчасово окупованої території України та районів проведення антитерористичної операції в інші регіони України на 2016-2017 роки. Рішення сесії районної ради від 08.07.2016 №10/1</w:t>
            </w:r>
          </w:p>
        </w:tc>
        <w:tc>
          <w:tcPr>
            <w:tcW w:w="1186" w:type="dxa"/>
          </w:tcPr>
          <w:p w:rsidR="003300A9" w:rsidRPr="00532F91" w:rsidRDefault="003300A9" w:rsidP="00DE1EA7">
            <w:pPr>
              <w:jc w:val="both"/>
              <w:rPr>
                <w:rFonts w:ascii="Times New Roman" w:hAnsi="Times New Roman"/>
              </w:rPr>
            </w:pPr>
            <w:r w:rsidRPr="00532F91">
              <w:rPr>
                <w:rFonts w:ascii="Times New Roman" w:hAnsi="Times New Roman"/>
              </w:rPr>
              <w:t>Протягом року</w:t>
            </w:r>
          </w:p>
        </w:tc>
        <w:tc>
          <w:tcPr>
            <w:tcW w:w="2410" w:type="dxa"/>
          </w:tcPr>
          <w:p w:rsidR="003300A9" w:rsidRPr="00532F91" w:rsidRDefault="003300A9" w:rsidP="00DE1EA7">
            <w:pPr>
              <w:jc w:val="both"/>
              <w:rPr>
                <w:rFonts w:ascii="Times New Roman" w:hAnsi="Times New Roman"/>
              </w:rPr>
            </w:pPr>
            <w:r w:rsidRPr="00532F91">
              <w:rPr>
                <w:rFonts w:ascii="Times New Roman" w:hAnsi="Times New Roman"/>
              </w:rPr>
              <w:t>управління  соціального захисту населення  Старобільської райдержадміністрації</w:t>
            </w:r>
          </w:p>
        </w:tc>
      </w:tr>
    </w:tbl>
    <w:p w:rsidR="00762161" w:rsidRDefault="00762161" w:rsidP="003300A9">
      <w:pPr>
        <w:ind w:firstLine="709"/>
        <w:jc w:val="both"/>
        <w:rPr>
          <w:rFonts w:ascii="Times New Roman" w:hAnsi="Times New Roman"/>
          <w:b/>
          <w:sz w:val="28"/>
          <w:szCs w:val="28"/>
        </w:rPr>
      </w:pPr>
    </w:p>
    <w:p w:rsidR="003300A9" w:rsidRPr="00532F91" w:rsidRDefault="003300A9" w:rsidP="003300A9">
      <w:pPr>
        <w:ind w:firstLine="709"/>
        <w:jc w:val="both"/>
        <w:rPr>
          <w:rFonts w:ascii="Times New Roman" w:hAnsi="Times New Roman"/>
          <w:b/>
          <w:sz w:val="28"/>
          <w:szCs w:val="28"/>
        </w:rPr>
      </w:pPr>
      <w:r w:rsidRPr="00532F91">
        <w:rPr>
          <w:rFonts w:ascii="Times New Roman" w:hAnsi="Times New Roman"/>
          <w:b/>
          <w:sz w:val="28"/>
          <w:szCs w:val="28"/>
        </w:rPr>
        <w:lastRenderedPageBreak/>
        <w:t>Впровадження моделей соціального захисту в ОТГ</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В Старобільському районі організувалася Чмирівська об’єднана територіальна громада. На території поступово утворюються виконавчі органи, на які покладаються функції соціального захисту та обслуговування. Наказом Мінсоцполітики від 21.06.2017 року № 1030 «Про деякі питання діяльності об’єднаної територіальної громади щодо виконання послуг із соціальної підтримки населенню» з 1 липня 2017 року впроваджуються моделі адміністрування надання соціальних послуг із соціальної підтримки населенню. З січня 2018 року розпочато надання соціальних послуг на рівні громади впровадити такі послуги:</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надання інших пільг окремим категоріям громадян на проїзд у залізничному транспорті та на послуги зв’язку;</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надання догляду вдома одиноким та одиноко проживаючим громадянам;</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xml:space="preserve">- призначення та виплата компенсацій за надання соціальних послуг громадянам, які за станом здоров’я не здатні до самообслуговування.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3240"/>
        <w:gridCol w:w="1328"/>
        <w:gridCol w:w="2268"/>
      </w:tblGrid>
      <w:tr w:rsidR="003300A9" w:rsidRPr="00532F91" w:rsidTr="00DE1EA7">
        <w:tc>
          <w:tcPr>
            <w:tcW w:w="2628" w:type="dxa"/>
          </w:tcPr>
          <w:p w:rsidR="003300A9" w:rsidRPr="00532F91" w:rsidRDefault="003300A9" w:rsidP="00DE1EA7">
            <w:pPr>
              <w:jc w:val="both"/>
              <w:rPr>
                <w:rFonts w:ascii="Times New Roman" w:hAnsi="Times New Roman"/>
                <w:b/>
              </w:rPr>
            </w:pPr>
            <w:r w:rsidRPr="00532F91">
              <w:rPr>
                <w:rFonts w:ascii="Times New Roman" w:hAnsi="Times New Roman"/>
                <w:b/>
              </w:rPr>
              <w:t>Захід</w:t>
            </w:r>
          </w:p>
        </w:tc>
        <w:tc>
          <w:tcPr>
            <w:tcW w:w="3240" w:type="dxa"/>
          </w:tcPr>
          <w:p w:rsidR="003300A9" w:rsidRPr="00532F91" w:rsidRDefault="003300A9" w:rsidP="00DE1EA7">
            <w:pPr>
              <w:tabs>
                <w:tab w:val="center" w:pos="4677"/>
                <w:tab w:val="right" w:pos="9355"/>
              </w:tabs>
              <w:rPr>
                <w:rFonts w:ascii="Times New Roman" w:hAnsi="Times New Roman"/>
                <w:b/>
              </w:rPr>
            </w:pPr>
            <w:r w:rsidRPr="00532F91">
              <w:rPr>
                <w:rFonts w:ascii="Times New Roman" w:hAnsi="Times New Roman"/>
                <w:b/>
              </w:rPr>
              <w:t>Документ</w:t>
            </w:r>
          </w:p>
        </w:tc>
        <w:tc>
          <w:tcPr>
            <w:tcW w:w="1328" w:type="dxa"/>
            <w:vAlign w:val="center"/>
          </w:tcPr>
          <w:p w:rsidR="003300A9" w:rsidRPr="00532F91" w:rsidRDefault="003300A9" w:rsidP="00DE1EA7">
            <w:pPr>
              <w:tabs>
                <w:tab w:val="center" w:pos="4677"/>
                <w:tab w:val="right" w:pos="9355"/>
              </w:tabs>
              <w:ind w:right="-108"/>
              <w:jc w:val="both"/>
              <w:rPr>
                <w:rFonts w:ascii="Times New Roman" w:hAnsi="Times New Roman"/>
                <w:b/>
              </w:rPr>
            </w:pPr>
            <w:r w:rsidRPr="00532F91">
              <w:rPr>
                <w:rFonts w:ascii="Times New Roman" w:hAnsi="Times New Roman"/>
                <w:b/>
              </w:rPr>
              <w:t>Термін виконання</w:t>
            </w:r>
          </w:p>
        </w:tc>
        <w:tc>
          <w:tcPr>
            <w:tcW w:w="2268" w:type="dxa"/>
          </w:tcPr>
          <w:p w:rsidR="003300A9" w:rsidRPr="00532F91" w:rsidRDefault="003300A9" w:rsidP="00DE1EA7">
            <w:pPr>
              <w:jc w:val="both"/>
              <w:rPr>
                <w:rFonts w:ascii="Times New Roman" w:hAnsi="Times New Roman"/>
                <w:b/>
              </w:rPr>
            </w:pPr>
            <w:r w:rsidRPr="00532F91">
              <w:rPr>
                <w:rFonts w:ascii="Times New Roman" w:hAnsi="Times New Roman"/>
                <w:b/>
              </w:rPr>
              <w:t>Виконавець</w:t>
            </w:r>
          </w:p>
        </w:tc>
      </w:tr>
      <w:tr w:rsidR="003300A9" w:rsidRPr="00532F91" w:rsidTr="00DE1EA7">
        <w:tc>
          <w:tcPr>
            <w:tcW w:w="2628" w:type="dxa"/>
          </w:tcPr>
          <w:p w:rsidR="003300A9" w:rsidRPr="00532F91" w:rsidRDefault="003300A9" w:rsidP="00DE1EA7">
            <w:pPr>
              <w:jc w:val="both"/>
              <w:rPr>
                <w:rFonts w:ascii="Times New Roman" w:hAnsi="Times New Roman"/>
              </w:rPr>
            </w:pPr>
            <w:r w:rsidRPr="00532F91">
              <w:rPr>
                <w:rFonts w:ascii="Times New Roman" w:hAnsi="Times New Roman"/>
              </w:rPr>
              <w:t>Надання інформації щодо змін у чинному законодавстві з питань соціальних стандартів</w:t>
            </w:r>
          </w:p>
        </w:tc>
        <w:tc>
          <w:tcPr>
            <w:tcW w:w="3240" w:type="dxa"/>
          </w:tcPr>
          <w:p w:rsidR="003300A9" w:rsidRPr="00532F91" w:rsidRDefault="003300A9" w:rsidP="00DE1EA7">
            <w:pPr>
              <w:jc w:val="both"/>
              <w:rPr>
                <w:rFonts w:ascii="Times New Roman" w:hAnsi="Times New Roman"/>
              </w:rPr>
            </w:pPr>
            <w:r w:rsidRPr="00532F91">
              <w:rPr>
                <w:rFonts w:ascii="Times New Roman" w:hAnsi="Times New Roman"/>
              </w:rPr>
              <w:t>Положення про управління  соціального захисту населення Старобільської райдержадміністрації, затверджене розпорядженням голови райдержадміністрації від 13.12.2012р. № 752</w:t>
            </w:r>
          </w:p>
        </w:tc>
        <w:tc>
          <w:tcPr>
            <w:tcW w:w="1328" w:type="dxa"/>
          </w:tcPr>
          <w:p w:rsidR="003300A9" w:rsidRPr="00532F91" w:rsidRDefault="003300A9" w:rsidP="00DE1EA7">
            <w:pPr>
              <w:jc w:val="both"/>
              <w:rPr>
                <w:rFonts w:ascii="Times New Roman" w:hAnsi="Times New Roman"/>
              </w:rPr>
            </w:pPr>
            <w:r w:rsidRPr="00532F91">
              <w:rPr>
                <w:rFonts w:ascii="Times New Roman" w:hAnsi="Times New Roman"/>
              </w:rPr>
              <w:t>Протягом року</w:t>
            </w:r>
          </w:p>
        </w:tc>
        <w:tc>
          <w:tcPr>
            <w:tcW w:w="2268" w:type="dxa"/>
          </w:tcPr>
          <w:p w:rsidR="003300A9" w:rsidRPr="00532F91" w:rsidRDefault="003300A9" w:rsidP="00DE1EA7">
            <w:pPr>
              <w:jc w:val="both"/>
              <w:rPr>
                <w:rFonts w:ascii="Times New Roman" w:hAnsi="Times New Roman"/>
              </w:rPr>
            </w:pPr>
            <w:r w:rsidRPr="00532F91">
              <w:rPr>
                <w:rFonts w:ascii="Times New Roman" w:hAnsi="Times New Roman"/>
              </w:rPr>
              <w:t>управління соціального захисту населення  Старобільської райдержадміністрації</w:t>
            </w:r>
          </w:p>
        </w:tc>
      </w:tr>
      <w:tr w:rsidR="003300A9" w:rsidRPr="00532F91" w:rsidTr="00DE1EA7">
        <w:tc>
          <w:tcPr>
            <w:tcW w:w="2628" w:type="dxa"/>
          </w:tcPr>
          <w:p w:rsidR="003300A9" w:rsidRPr="00532F91" w:rsidRDefault="003300A9" w:rsidP="00DE1EA7">
            <w:pPr>
              <w:jc w:val="both"/>
              <w:rPr>
                <w:rFonts w:ascii="Times New Roman" w:hAnsi="Times New Roman"/>
              </w:rPr>
            </w:pPr>
            <w:r w:rsidRPr="00532F91">
              <w:rPr>
                <w:rFonts w:ascii="Times New Roman" w:hAnsi="Times New Roman"/>
              </w:rPr>
              <w:t>Забезпечення повного обсягу надання соціальних послуг та соціального обслуговування осіб, які мешкають на території Чмирівська ОТГ</w:t>
            </w:r>
          </w:p>
        </w:tc>
        <w:tc>
          <w:tcPr>
            <w:tcW w:w="3240" w:type="dxa"/>
          </w:tcPr>
          <w:p w:rsidR="003300A9" w:rsidRPr="00532F91" w:rsidRDefault="003300A9" w:rsidP="00DE1EA7">
            <w:pPr>
              <w:jc w:val="both"/>
              <w:rPr>
                <w:rFonts w:ascii="Times New Roman" w:hAnsi="Times New Roman"/>
              </w:rPr>
            </w:pPr>
            <w:r w:rsidRPr="00532F91">
              <w:rPr>
                <w:rFonts w:ascii="Times New Roman" w:hAnsi="Times New Roman"/>
              </w:rPr>
              <w:t>Наказ Мінсоцполітики від 21.06.2017 року № 1030 «Про деякі питання діяльності об’єднаної територіальної громади щодо виконання послуг із соціальної підтримки населенню»</w:t>
            </w:r>
          </w:p>
        </w:tc>
        <w:tc>
          <w:tcPr>
            <w:tcW w:w="1328" w:type="dxa"/>
          </w:tcPr>
          <w:p w:rsidR="003300A9" w:rsidRPr="00532F91" w:rsidRDefault="003300A9" w:rsidP="00DE1EA7">
            <w:pPr>
              <w:jc w:val="both"/>
              <w:rPr>
                <w:rFonts w:ascii="Times New Roman" w:hAnsi="Times New Roman"/>
              </w:rPr>
            </w:pPr>
            <w:r w:rsidRPr="00532F91">
              <w:rPr>
                <w:rFonts w:ascii="Times New Roman" w:hAnsi="Times New Roman"/>
              </w:rPr>
              <w:t>Протягом року</w:t>
            </w:r>
          </w:p>
        </w:tc>
        <w:tc>
          <w:tcPr>
            <w:tcW w:w="2268" w:type="dxa"/>
          </w:tcPr>
          <w:p w:rsidR="003300A9" w:rsidRPr="00532F91" w:rsidRDefault="003300A9" w:rsidP="00DE1EA7">
            <w:pPr>
              <w:jc w:val="both"/>
              <w:rPr>
                <w:rFonts w:ascii="Times New Roman" w:hAnsi="Times New Roman"/>
              </w:rPr>
            </w:pPr>
            <w:r w:rsidRPr="00532F91">
              <w:rPr>
                <w:rFonts w:ascii="Times New Roman" w:hAnsi="Times New Roman"/>
              </w:rPr>
              <w:t>управління  соціального захисту населення  Старобільської райдержадміністрації</w:t>
            </w:r>
          </w:p>
        </w:tc>
      </w:tr>
    </w:tbl>
    <w:p w:rsidR="003300A9" w:rsidRPr="00532F91" w:rsidRDefault="003300A9" w:rsidP="003300A9">
      <w:pPr>
        <w:jc w:val="both"/>
        <w:rPr>
          <w:sz w:val="26"/>
          <w:szCs w:val="26"/>
        </w:rPr>
      </w:pPr>
    </w:p>
    <w:p w:rsidR="003300A9" w:rsidRPr="00532F91" w:rsidRDefault="003300A9" w:rsidP="003300A9">
      <w:pPr>
        <w:jc w:val="both"/>
        <w:rPr>
          <w:rFonts w:ascii="Times New Roman" w:hAnsi="Times New Roman"/>
          <w:b/>
          <w:sz w:val="28"/>
          <w:szCs w:val="28"/>
        </w:rPr>
      </w:pPr>
      <w:r w:rsidRPr="00532F91">
        <w:rPr>
          <w:rFonts w:ascii="Times New Roman" w:hAnsi="Times New Roman"/>
          <w:b/>
          <w:sz w:val="28"/>
          <w:szCs w:val="28"/>
        </w:rPr>
        <w:t>9.5.Пенсійна реформа</w:t>
      </w:r>
    </w:p>
    <w:p w:rsidR="003300A9" w:rsidRPr="00532F91" w:rsidRDefault="003300A9" w:rsidP="003300A9">
      <w:pPr>
        <w:jc w:val="both"/>
        <w:rPr>
          <w:rFonts w:ascii="Times New Roman" w:hAnsi="Times New Roman"/>
          <w:b/>
          <w:sz w:val="28"/>
          <w:szCs w:val="28"/>
        </w:rPr>
      </w:pPr>
    </w:p>
    <w:p w:rsidR="003300A9" w:rsidRPr="00532F91" w:rsidRDefault="003300A9" w:rsidP="003300A9">
      <w:pPr>
        <w:autoSpaceDE w:val="0"/>
        <w:autoSpaceDN w:val="0"/>
        <w:adjustRightInd w:val="0"/>
        <w:ind w:firstLine="708"/>
        <w:jc w:val="both"/>
        <w:rPr>
          <w:rFonts w:ascii="Times New Roman" w:hAnsi="Times New Roman"/>
          <w:b/>
          <w:i/>
          <w:sz w:val="28"/>
          <w:szCs w:val="28"/>
        </w:rPr>
      </w:pPr>
      <w:r w:rsidRPr="00532F91">
        <w:rPr>
          <w:rFonts w:ascii="Times New Roman" w:hAnsi="Times New Roman"/>
          <w:b/>
          <w:i/>
          <w:sz w:val="28"/>
          <w:szCs w:val="28"/>
        </w:rPr>
        <w:t xml:space="preserve"> Основні проблеми: </w:t>
      </w:r>
    </w:p>
    <w:p w:rsidR="003300A9" w:rsidRPr="00532F91" w:rsidRDefault="003300A9" w:rsidP="003300A9">
      <w:pPr>
        <w:ind w:firstLine="720"/>
        <w:jc w:val="both"/>
        <w:rPr>
          <w:rFonts w:ascii="Times New Roman" w:hAnsi="Times New Roman"/>
          <w:sz w:val="28"/>
          <w:szCs w:val="28"/>
        </w:rPr>
      </w:pPr>
      <w:r w:rsidRPr="00532F91">
        <w:rPr>
          <w:rFonts w:ascii="Times New Roman" w:hAnsi="Times New Roman"/>
          <w:sz w:val="28"/>
          <w:szCs w:val="28"/>
        </w:rPr>
        <w:t xml:space="preserve">- несвоєчасна сплата страхового збору (внесків) до Пенсійного фонду України, призводить до заборгованості з виплати пенсій; </w:t>
      </w:r>
    </w:p>
    <w:p w:rsidR="003300A9" w:rsidRPr="00532F91" w:rsidRDefault="003300A9" w:rsidP="003300A9">
      <w:pPr>
        <w:ind w:firstLine="720"/>
        <w:jc w:val="both"/>
        <w:rPr>
          <w:rFonts w:ascii="Times New Roman" w:hAnsi="Times New Roman"/>
          <w:sz w:val="28"/>
          <w:szCs w:val="28"/>
        </w:rPr>
      </w:pPr>
      <w:r w:rsidRPr="00532F91">
        <w:rPr>
          <w:rFonts w:ascii="Times New Roman" w:hAnsi="Times New Roman"/>
          <w:sz w:val="28"/>
          <w:szCs w:val="28"/>
        </w:rPr>
        <w:t xml:space="preserve">- незбалансованість бюджету Пенсійного фонду; </w:t>
      </w:r>
    </w:p>
    <w:p w:rsidR="003300A9" w:rsidRPr="00532F91" w:rsidRDefault="003300A9" w:rsidP="003300A9">
      <w:pPr>
        <w:ind w:firstLine="720"/>
        <w:jc w:val="both"/>
        <w:rPr>
          <w:rFonts w:ascii="Times New Roman" w:hAnsi="Times New Roman"/>
          <w:sz w:val="28"/>
          <w:szCs w:val="28"/>
        </w:rPr>
      </w:pPr>
      <w:r w:rsidRPr="00532F91">
        <w:rPr>
          <w:rFonts w:ascii="Times New Roman" w:hAnsi="Times New Roman"/>
          <w:sz w:val="28"/>
          <w:szCs w:val="28"/>
        </w:rPr>
        <w:t>- відсутність ефективних заходів Уряду, спрямованих на збільшення власних надходжень пенсійної системи.</w:t>
      </w:r>
    </w:p>
    <w:p w:rsidR="003300A9" w:rsidRPr="00532F91" w:rsidRDefault="003300A9" w:rsidP="003300A9">
      <w:pPr>
        <w:autoSpaceDE w:val="0"/>
        <w:autoSpaceDN w:val="0"/>
        <w:adjustRightInd w:val="0"/>
        <w:ind w:firstLine="708"/>
        <w:jc w:val="both"/>
        <w:rPr>
          <w:rFonts w:ascii="Times New Roman" w:hAnsi="Times New Roman"/>
          <w:b/>
          <w:i/>
          <w:sz w:val="28"/>
          <w:szCs w:val="28"/>
        </w:rPr>
      </w:pPr>
      <w:r w:rsidRPr="00532F91">
        <w:rPr>
          <w:rFonts w:ascii="Times New Roman" w:hAnsi="Times New Roman"/>
          <w:b/>
          <w:i/>
          <w:sz w:val="28"/>
          <w:szCs w:val="28"/>
        </w:rPr>
        <w:t>Основні пріоритети:</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своєчасне призначення, перерахунок та здійснення пенсійних виплат, забезпечення додержання пенсійного законодавства, якісного обслуговування громадян;</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мобілізація коштів до бюджету Пенсійного фонду та їх раціональне використання, забезпечення фінансової сталості пенсійної системи;</w:t>
      </w:r>
    </w:p>
    <w:p w:rsidR="003300A9" w:rsidRPr="00532F91" w:rsidRDefault="003300A9" w:rsidP="003300A9">
      <w:pPr>
        <w:ind w:firstLine="709"/>
        <w:jc w:val="both"/>
        <w:rPr>
          <w:rFonts w:ascii="Times New Roman" w:hAnsi="Times New Roman"/>
          <w:sz w:val="28"/>
          <w:szCs w:val="28"/>
        </w:rPr>
      </w:pPr>
      <w:r w:rsidRPr="00532F91">
        <w:rPr>
          <w:rFonts w:ascii="Times New Roman" w:hAnsi="Times New Roman"/>
          <w:sz w:val="28"/>
          <w:szCs w:val="28"/>
        </w:rPr>
        <w:t>- реалізація державної антикорупційної політики в органах Пенсійного фонду України.</w:t>
      </w:r>
    </w:p>
    <w:p w:rsidR="003300A9" w:rsidRPr="00532F91" w:rsidRDefault="003300A9" w:rsidP="003300A9">
      <w:pPr>
        <w:autoSpaceDE w:val="0"/>
        <w:autoSpaceDN w:val="0"/>
        <w:adjustRightInd w:val="0"/>
        <w:ind w:firstLine="708"/>
        <w:jc w:val="both"/>
        <w:rPr>
          <w:rFonts w:ascii="Times New Roman" w:hAnsi="Times New Roman"/>
          <w:b/>
          <w:i/>
          <w:sz w:val="28"/>
          <w:szCs w:val="28"/>
        </w:rPr>
      </w:pPr>
      <w:r w:rsidRPr="00532F91">
        <w:rPr>
          <w:rFonts w:ascii="Times New Roman" w:hAnsi="Times New Roman"/>
          <w:b/>
          <w:i/>
          <w:sz w:val="28"/>
          <w:szCs w:val="28"/>
        </w:rPr>
        <w:t>Основні завдання:</w:t>
      </w:r>
    </w:p>
    <w:p w:rsidR="003300A9" w:rsidRPr="00532F91" w:rsidRDefault="003300A9" w:rsidP="003300A9">
      <w:pPr>
        <w:ind w:left="709" w:firstLine="11"/>
        <w:jc w:val="both"/>
        <w:rPr>
          <w:rFonts w:ascii="Times New Roman" w:hAnsi="Times New Roman"/>
          <w:sz w:val="28"/>
          <w:szCs w:val="28"/>
        </w:rPr>
      </w:pPr>
      <w:r w:rsidRPr="00532F91">
        <w:rPr>
          <w:rFonts w:ascii="Times New Roman" w:hAnsi="Times New Roman"/>
          <w:sz w:val="28"/>
          <w:szCs w:val="28"/>
        </w:rPr>
        <w:t>- здійснення заходів щодо подальшої реалізації пенсійної реформи;</w:t>
      </w:r>
    </w:p>
    <w:p w:rsidR="003300A9" w:rsidRPr="00532F91" w:rsidRDefault="003300A9" w:rsidP="003300A9">
      <w:pPr>
        <w:ind w:left="709" w:firstLine="11"/>
        <w:jc w:val="both"/>
        <w:rPr>
          <w:rFonts w:ascii="Times New Roman" w:hAnsi="Times New Roman"/>
          <w:sz w:val="28"/>
          <w:szCs w:val="28"/>
        </w:rPr>
      </w:pPr>
      <w:r w:rsidRPr="00532F91">
        <w:rPr>
          <w:rFonts w:ascii="Times New Roman" w:hAnsi="Times New Roman"/>
          <w:sz w:val="28"/>
          <w:szCs w:val="28"/>
        </w:rPr>
        <w:lastRenderedPageBreak/>
        <w:t>- збільшення розміру пенсійних виплат;</w:t>
      </w:r>
    </w:p>
    <w:p w:rsidR="003300A9" w:rsidRPr="00532F91" w:rsidRDefault="003300A9" w:rsidP="003300A9">
      <w:pPr>
        <w:ind w:firstLine="720"/>
        <w:jc w:val="both"/>
        <w:rPr>
          <w:rFonts w:ascii="Times New Roman" w:hAnsi="Times New Roman"/>
          <w:sz w:val="28"/>
          <w:szCs w:val="28"/>
        </w:rPr>
      </w:pPr>
      <w:r w:rsidRPr="00532F91">
        <w:rPr>
          <w:rFonts w:ascii="Times New Roman" w:hAnsi="Times New Roman"/>
          <w:sz w:val="28"/>
          <w:szCs w:val="28"/>
        </w:rPr>
        <w:t>- забезпечення своєчасного та в повному обсязі фінансування та виплати пенсій, допомоги на поховання та інших виплат, які згідно із законодавством здійснюються за рахунок коштів Пенсійного фонду та інших джерел, визначених законодавством;</w:t>
      </w:r>
    </w:p>
    <w:p w:rsidR="003300A9" w:rsidRPr="00532F91" w:rsidRDefault="003300A9" w:rsidP="003300A9">
      <w:pPr>
        <w:ind w:firstLine="720"/>
        <w:jc w:val="both"/>
        <w:rPr>
          <w:rFonts w:ascii="Times New Roman" w:hAnsi="Times New Roman"/>
          <w:sz w:val="28"/>
          <w:szCs w:val="28"/>
        </w:rPr>
      </w:pPr>
      <w:r w:rsidRPr="00532F91">
        <w:rPr>
          <w:rFonts w:ascii="Times New Roman" w:hAnsi="Times New Roman"/>
          <w:sz w:val="28"/>
          <w:szCs w:val="28"/>
        </w:rPr>
        <w:t>- детінізація заробітної плати;</w:t>
      </w:r>
    </w:p>
    <w:p w:rsidR="003300A9" w:rsidRPr="00532F91" w:rsidRDefault="003300A9" w:rsidP="003300A9">
      <w:pPr>
        <w:ind w:firstLine="720"/>
        <w:jc w:val="both"/>
        <w:rPr>
          <w:rFonts w:ascii="Times New Roman" w:hAnsi="Times New Roman"/>
          <w:sz w:val="28"/>
          <w:szCs w:val="28"/>
        </w:rPr>
      </w:pPr>
      <w:r w:rsidRPr="00532F91">
        <w:rPr>
          <w:rFonts w:ascii="Times New Roman" w:hAnsi="Times New Roman"/>
          <w:sz w:val="28"/>
          <w:szCs w:val="28"/>
        </w:rPr>
        <w:t>- організація наближення пенсійних послуг до громадян, шляхом створення сервісних центрів та віддалених робочих місць.</w:t>
      </w:r>
    </w:p>
    <w:p w:rsidR="003300A9" w:rsidRPr="00532F91" w:rsidRDefault="003300A9" w:rsidP="003300A9">
      <w:pPr>
        <w:autoSpaceDE w:val="0"/>
        <w:autoSpaceDN w:val="0"/>
        <w:adjustRightInd w:val="0"/>
        <w:ind w:firstLine="708"/>
        <w:jc w:val="both"/>
        <w:rPr>
          <w:rFonts w:ascii="Times New Roman" w:hAnsi="Times New Roman"/>
          <w:b/>
          <w:i/>
          <w:sz w:val="28"/>
          <w:szCs w:val="28"/>
        </w:rPr>
      </w:pPr>
      <w:r w:rsidRPr="00532F91">
        <w:rPr>
          <w:rFonts w:ascii="Times New Roman" w:hAnsi="Times New Roman"/>
          <w:b/>
          <w:i/>
          <w:sz w:val="28"/>
          <w:szCs w:val="28"/>
        </w:rPr>
        <w:t>Очікувані результати та заходи:</w:t>
      </w:r>
    </w:p>
    <w:p w:rsidR="003300A9" w:rsidRPr="00532F91" w:rsidRDefault="003300A9" w:rsidP="003300A9">
      <w:pPr>
        <w:autoSpaceDE w:val="0"/>
        <w:autoSpaceDN w:val="0"/>
        <w:adjustRightInd w:val="0"/>
        <w:ind w:firstLine="708"/>
        <w:jc w:val="both"/>
        <w:rPr>
          <w:rFonts w:ascii="Times New Roman" w:hAnsi="Times New Roman"/>
          <w:sz w:val="28"/>
          <w:szCs w:val="28"/>
        </w:rPr>
      </w:pPr>
      <w:r w:rsidRPr="00532F91">
        <w:rPr>
          <w:rFonts w:ascii="Times New Roman" w:hAnsi="Times New Roman"/>
          <w:sz w:val="28"/>
          <w:szCs w:val="28"/>
        </w:rPr>
        <w:t>- подальше впровадження та популяризація пенсійної реформи;</w:t>
      </w:r>
    </w:p>
    <w:p w:rsidR="003300A9" w:rsidRPr="00532F91" w:rsidRDefault="003300A9" w:rsidP="003300A9">
      <w:pPr>
        <w:autoSpaceDE w:val="0"/>
        <w:autoSpaceDN w:val="0"/>
        <w:adjustRightInd w:val="0"/>
        <w:ind w:firstLine="708"/>
        <w:jc w:val="both"/>
        <w:rPr>
          <w:rFonts w:ascii="Times New Roman" w:hAnsi="Times New Roman"/>
          <w:sz w:val="28"/>
          <w:szCs w:val="28"/>
        </w:rPr>
      </w:pPr>
      <w:r w:rsidRPr="00532F91">
        <w:rPr>
          <w:rFonts w:ascii="Times New Roman" w:hAnsi="Times New Roman"/>
          <w:sz w:val="28"/>
          <w:szCs w:val="28"/>
        </w:rPr>
        <w:t>- мінімізація заборгованості із сплати страхових внесків;</w:t>
      </w:r>
    </w:p>
    <w:p w:rsidR="003300A9" w:rsidRPr="00532F91" w:rsidRDefault="003300A9" w:rsidP="003300A9">
      <w:pPr>
        <w:autoSpaceDE w:val="0"/>
        <w:autoSpaceDN w:val="0"/>
        <w:adjustRightInd w:val="0"/>
        <w:ind w:firstLine="708"/>
        <w:jc w:val="both"/>
        <w:rPr>
          <w:rFonts w:ascii="Times New Roman" w:hAnsi="Times New Roman"/>
          <w:sz w:val="28"/>
          <w:szCs w:val="28"/>
        </w:rPr>
      </w:pPr>
      <w:r w:rsidRPr="00532F91">
        <w:rPr>
          <w:rFonts w:ascii="Times New Roman" w:hAnsi="Times New Roman"/>
          <w:sz w:val="28"/>
          <w:szCs w:val="28"/>
        </w:rPr>
        <w:t>- скорочення дефіциту Пенсійного фонду внаслідок запровадження основних положень пенсійної реформи та вжитих Урядом заходів з удосконалення пенсійного забезпечення окремих категорій громадян;</w:t>
      </w:r>
    </w:p>
    <w:p w:rsidR="003300A9" w:rsidRPr="00532F91" w:rsidRDefault="003300A9" w:rsidP="003300A9">
      <w:pPr>
        <w:autoSpaceDE w:val="0"/>
        <w:autoSpaceDN w:val="0"/>
        <w:adjustRightInd w:val="0"/>
        <w:ind w:firstLine="708"/>
        <w:jc w:val="both"/>
        <w:rPr>
          <w:rFonts w:ascii="Times New Roman" w:hAnsi="Times New Roman"/>
          <w:sz w:val="28"/>
          <w:szCs w:val="28"/>
        </w:rPr>
      </w:pPr>
      <w:r w:rsidRPr="00532F91">
        <w:rPr>
          <w:rFonts w:ascii="Times New Roman" w:hAnsi="Times New Roman"/>
          <w:sz w:val="28"/>
          <w:szCs w:val="28"/>
        </w:rPr>
        <w:t>- своєчасне наповнення бюджету управління для сталої та своєчасної виплати пенсій та грошових допомог;</w:t>
      </w:r>
    </w:p>
    <w:p w:rsidR="003300A9" w:rsidRPr="00532F91" w:rsidRDefault="003300A9" w:rsidP="003300A9">
      <w:pPr>
        <w:autoSpaceDE w:val="0"/>
        <w:autoSpaceDN w:val="0"/>
        <w:adjustRightInd w:val="0"/>
        <w:ind w:firstLine="708"/>
        <w:jc w:val="both"/>
        <w:rPr>
          <w:rFonts w:ascii="Times New Roman" w:hAnsi="Times New Roman"/>
          <w:sz w:val="28"/>
          <w:szCs w:val="28"/>
        </w:rPr>
      </w:pPr>
      <w:r w:rsidRPr="00532F91">
        <w:rPr>
          <w:rFonts w:ascii="Times New Roman" w:hAnsi="Times New Roman"/>
          <w:sz w:val="28"/>
          <w:szCs w:val="28"/>
        </w:rPr>
        <w:t xml:space="preserve">- підвищення середнього розміру пенсії шляхом здійснення перерахунків пенсійних виплат, внаслідок запроваджених Урядом заходів з удосконалення пенсійного забезпечення громадян. </w:t>
      </w:r>
    </w:p>
    <w:p w:rsidR="003300A9" w:rsidRPr="00532F91" w:rsidRDefault="003300A9" w:rsidP="003300A9">
      <w:pPr>
        <w:autoSpaceDE w:val="0"/>
        <w:autoSpaceDN w:val="0"/>
        <w:adjustRightInd w:val="0"/>
        <w:ind w:firstLine="708"/>
        <w:jc w:val="both"/>
        <w:rPr>
          <w:rFonts w:ascii="Times New Roman" w:hAnsi="Times New Roman"/>
          <w:sz w:val="28"/>
          <w:szCs w:val="28"/>
        </w:rPr>
      </w:pPr>
      <w:r w:rsidRPr="00532F91">
        <w:rPr>
          <w:rFonts w:ascii="Times New Roman" w:hAnsi="Times New Roman"/>
          <w:sz w:val="28"/>
          <w:szCs w:val="28"/>
        </w:rPr>
        <w:t>- прогноз пенсійної виплати на 2019 рік складає 3657 грн, або 105% до очікуваної пенсійної виплати 2018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412"/>
        <w:gridCol w:w="2347"/>
        <w:gridCol w:w="2303"/>
      </w:tblGrid>
      <w:tr w:rsidR="003300A9" w:rsidRPr="00532F91" w:rsidTr="00DE1EA7">
        <w:tc>
          <w:tcPr>
            <w:tcW w:w="2402" w:type="dxa"/>
          </w:tcPr>
          <w:p w:rsidR="003300A9" w:rsidRPr="00532F91" w:rsidRDefault="003300A9" w:rsidP="00DE1EA7">
            <w:pPr>
              <w:jc w:val="center"/>
              <w:rPr>
                <w:rFonts w:ascii="Times New Roman" w:hAnsi="Times New Roman"/>
                <w:sz w:val="28"/>
                <w:szCs w:val="28"/>
              </w:rPr>
            </w:pPr>
            <w:r w:rsidRPr="00532F91">
              <w:rPr>
                <w:rFonts w:ascii="Times New Roman" w:hAnsi="Times New Roman"/>
                <w:sz w:val="28"/>
                <w:szCs w:val="28"/>
              </w:rPr>
              <w:t>Захід</w:t>
            </w:r>
          </w:p>
        </w:tc>
        <w:tc>
          <w:tcPr>
            <w:tcW w:w="2412" w:type="dxa"/>
          </w:tcPr>
          <w:p w:rsidR="003300A9" w:rsidRPr="00532F91" w:rsidRDefault="003300A9" w:rsidP="00DE1EA7">
            <w:pPr>
              <w:jc w:val="center"/>
              <w:rPr>
                <w:rFonts w:ascii="Times New Roman" w:hAnsi="Times New Roman"/>
                <w:sz w:val="28"/>
                <w:szCs w:val="28"/>
              </w:rPr>
            </w:pPr>
            <w:r w:rsidRPr="00532F91">
              <w:rPr>
                <w:rFonts w:ascii="Times New Roman" w:hAnsi="Times New Roman"/>
                <w:sz w:val="28"/>
                <w:szCs w:val="28"/>
              </w:rPr>
              <w:t>Документ</w:t>
            </w:r>
          </w:p>
        </w:tc>
        <w:tc>
          <w:tcPr>
            <w:tcW w:w="2347" w:type="dxa"/>
          </w:tcPr>
          <w:p w:rsidR="003300A9" w:rsidRPr="00532F91" w:rsidRDefault="003300A9" w:rsidP="00DE1EA7">
            <w:pPr>
              <w:jc w:val="center"/>
              <w:rPr>
                <w:rFonts w:ascii="Times New Roman" w:hAnsi="Times New Roman"/>
                <w:sz w:val="28"/>
                <w:szCs w:val="28"/>
              </w:rPr>
            </w:pPr>
            <w:r w:rsidRPr="00532F91">
              <w:rPr>
                <w:rFonts w:ascii="Times New Roman" w:hAnsi="Times New Roman"/>
                <w:sz w:val="28"/>
                <w:szCs w:val="28"/>
              </w:rPr>
              <w:t>Термін виконання</w:t>
            </w:r>
          </w:p>
        </w:tc>
        <w:tc>
          <w:tcPr>
            <w:tcW w:w="2303" w:type="dxa"/>
          </w:tcPr>
          <w:p w:rsidR="003300A9" w:rsidRPr="00532F91" w:rsidRDefault="003300A9" w:rsidP="00DE1EA7">
            <w:pPr>
              <w:jc w:val="center"/>
              <w:rPr>
                <w:rFonts w:ascii="Times New Roman" w:hAnsi="Times New Roman"/>
                <w:sz w:val="28"/>
                <w:szCs w:val="28"/>
              </w:rPr>
            </w:pPr>
            <w:r w:rsidRPr="00532F91">
              <w:rPr>
                <w:rFonts w:ascii="Times New Roman" w:hAnsi="Times New Roman"/>
                <w:sz w:val="28"/>
                <w:szCs w:val="28"/>
              </w:rPr>
              <w:t>Виконавець</w:t>
            </w:r>
          </w:p>
        </w:tc>
      </w:tr>
      <w:tr w:rsidR="003300A9" w:rsidRPr="00532F91" w:rsidTr="00DE1EA7">
        <w:tc>
          <w:tcPr>
            <w:tcW w:w="2402" w:type="dxa"/>
          </w:tcPr>
          <w:p w:rsidR="003300A9" w:rsidRPr="00532F91" w:rsidRDefault="003300A9" w:rsidP="00DE1EA7">
            <w:pPr>
              <w:autoSpaceDE w:val="0"/>
              <w:autoSpaceDN w:val="0"/>
              <w:adjustRightInd w:val="0"/>
              <w:rPr>
                <w:rFonts w:ascii="Times New Roman" w:hAnsi="Times New Roman"/>
                <w:sz w:val="28"/>
                <w:szCs w:val="28"/>
              </w:rPr>
            </w:pPr>
            <w:r w:rsidRPr="00532F91">
              <w:rPr>
                <w:rFonts w:ascii="Times New Roman" w:hAnsi="Times New Roman"/>
                <w:sz w:val="28"/>
                <w:szCs w:val="28"/>
              </w:rPr>
              <w:t>Проведення перерахунків пенсійних виплат</w:t>
            </w:r>
          </w:p>
        </w:tc>
        <w:tc>
          <w:tcPr>
            <w:tcW w:w="2412" w:type="dxa"/>
          </w:tcPr>
          <w:p w:rsidR="003300A9" w:rsidRPr="00532F91" w:rsidRDefault="003300A9" w:rsidP="00DE1EA7">
            <w:pPr>
              <w:jc w:val="both"/>
              <w:rPr>
                <w:rFonts w:ascii="Times New Roman" w:hAnsi="Times New Roman"/>
                <w:sz w:val="28"/>
                <w:szCs w:val="28"/>
              </w:rPr>
            </w:pPr>
            <w:r w:rsidRPr="00532F91">
              <w:rPr>
                <w:rFonts w:ascii="Times New Roman" w:hAnsi="Times New Roman"/>
                <w:sz w:val="28"/>
                <w:szCs w:val="28"/>
              </w:rPr>
              <w:t>Статті ЗУ «Про внесення змін до деяких законодавчих актів України щодо підвищення пенсій»»</w:t>
            </w:r>
          </w:p>
        </w:tc>
        <w:tc>
          <w:tcPr>
            <w:tcW w:w="2347" w:type="dxa"/>
          </w:tcPr>
          <w:p w:rsidR="003300A9" w:rsidRPr="00532F91" w:rsidRDefault="003300A9" w:rsidP="00DE1EA7">
            <w:pPr>
              <w:jc w:val="both"/>
              <w:rPr>
                <w:rFonts w:ascii="Times New Roman" w:hAnsi="Times New Roman"/>
                <w:sz w:val="28"/>
                <w:szCs w:val="28"/>
              </w:rPr>
            </w:pPr>
            <w:r w:rsidRPr="00532F91">
              <w:rPr>
                <w:rFonts w:ascii="Times New Roman" w:hAnsi="Times New Roman"/>
                <w:sz w:val="28"/>
                <w:szCs w:val="28"/>
              </w:rPr>
              <w:t>до 01.01.2020</w:t>
            </w:r>
          </w:p>
        </w:tc>
        <w:tc>
          <w:tcPr>
            <w:tcW w:w="2303" w:type="dxa"/>
          </w:tcPr>
          <w:p w:rsidR="003300A9" w:rsidRPr="00532F91" w:rsidRDefault="003300A9" w:rsidP="00DE1EA7">
            <w:pPr>
              <w:jc w:val="both"/>
              <w:rPr>
                <w:rFonts w:ascii="Times New Roman" w:hAnsi="Times New Roman"/>
                <w:sz w:val="28"/>
                <w:szCs w:val="28"/>
              </w:rPr>
            </w:pPr>
            <w:r w:rsidRPr="00532F91">
              <w:rPr>
                <w:rFonts w:ascii="Times New Roman" w:hAnsi="Times New Roman"/>
                <w:sz w:val="28"/>
                <w:szCs w:val="28"/>
              </w:rPr>
              <w:t>Старобільське об’єднане управління Пенсійного фонду України Луганської області</w:t>
            </w:r>
          </w:p>
        </w:tc>
      </w:tr>
    </w:tbl>
    <w:p w:rsidR="00762161" w:rsidRDefault="00762161" w:rsidP="003300A9">
      <w:pPr>
        <w:tabs>
          <w:tab w:val="left" w:pos="426"/>
        </w:tabs>
        <w:ind w:left="426" w:hanging="426"/>
        <w:jc w:val="both"/>
        <w:rPr>
          <w:rFonts w:ascii="Times New Roman" w:hAnsi="Times New Roman"/>
          <w:b/>
          <w:sz w:val="28"/>
          <w:szCs w:val="28"/>
        </w:rPr>
      </w:pPr>
    </w:p>
    <w:p w:rsidR="003300A9" w:rsidRPr="00532F91" w:rsidRDefault="003300A9" w:rsidP="003300A9">
      <w:pPr>
        <w:tabs>
          <w:tab w:val="left" w:pos="426"/>
        </w:tabs>
        <w:ind w:left="426" w:hanging="426"/>
        <w:jc w:val="both"/>
        <w:rPr>
          <w:rFonts w:ascii="Times New Roman" w:hAnsi="Times New Roman"/>
          <w:b/>
          <w:sz w:val="28"/>
          <w:szCs w:val="28"/>
        </w:rPr>
      </w:pPr>
      <w:r w:rsidRPr="00532F91">
        <w:rPr>
          <w:rFonts w:ascii="Times New Roman" w:hAnsi="Times New Roman"/>
          <w:b/>
          <w:sz w:val="28"/>
          <w:szCs w:val="28"/>
        </w:rPr>
        <w:t>9.6. Житлово-комунальне господарство, будівництво, енергозбереження</w:t>
      </w:r>
    </w:p>
    <w:p w:rsidR="003300A9" w:rsidRPr="00532F91" w:rsidRDefault="003300A9" w:rsidP="003300A9">
      <w:pPr>
        <w:ind w:firstLine="709"/>
        <w:contextualSpacing/>
        <w:jc w:val="both"/>
        <w:outlineLvl w:val="0"/>
        <w:rPr>
          <w:rFonts w:ascii="Times New Roman" w:hAnsi="Times New Roman"/>
          <w:b/>
          <w:i/>
          <w:sz w:val="28"/>
          <w:szCs w:val="28"/>
        </w:rPr>
      </w:pPr>
      <w:r w:rsidRPr="00532F91">
        <w:rPr>
          <w:rFonts w:ascii="Times New Roman" w:hAnsi="Times New Roman"/>
          <w:b/>
          <w:i/>
          <w:sz w:val="28"/>
          <w:szCs w:val="28"/>
        </w:rPr>
        <w:t>- в сфері теплопостачання</w:t>
      </w:r>
    </w:p>
    <w:p w:rsidR="003300A9" w:rsidRPr="00532F91" w:rsidRDefault="003300A9" w:rsidP="003300A9">
      <w:pPr>
        <w:autoSpaceDE w:val="0"/>
        <w:autoSpaceDN w:val="0"/>
        <w:adjustRightInd w:val="0"/>
        <w:ind w:firstLine="708"/>
        <w:contextualSpacing/>
        <w:jc w:val="both"/>
        <w:rPr>
          <w:rFonts w:ascii="Times New Roman" w:hAnsi="Times New Roman"/>
          <w:sz w:val="28"/>
          <w:szCs w:val="28"/>
        </w:rPr>
      </w:pPr>
      <w:r w:rsidRPr="00532F91">
        <w:rPr>
          <w:rFonts w:ascii="Times New Roman" w:hAnsi="Times New Roman"/>
          <w:sz w:val="28"/>
          <w:szCs w:val="28"/>
        </w:rPr>
        <w:t>На 2019 рік планується продовження роботи із заміщення природного газу, який використовується для вироблення теплової енергії, на альтернативні види палива.</w:t>
      </w:r>
    </w:p>
    <w:p w:rsidR="003300A9" w:rsidRPr="00532F91" w:rsidRDefault="003300A9" w:rsidP="003300A9">
      <w:pPr>
        <w:spacing w:before="100" w:beforeAutospacing="1" w:after="100" w:afterAutospacing="1"/>
        <w:ind w:right="49" w:firstLine="709"/>
        <w:contextualSpacing/>
        <w:jc w:val="both"/>
        <w:rPr>
          <w:rFonts w:ascii="Times New Roman" w:hAnsi="Times New Roman"/>
          <w:b/>
          <w:sz w:val="28"/>
          <w:szCs w:val="28"/>
        </w:rPr>
      </w:pPr>
      <w:r w:rsidRPr="00532F91">
        <w:rPr>
          <w:rFonts w:ascii="Times New Roman" w:hAnsi="Times New Roman"/>
          <w:b/>
          <w:i/>
          <w:sz w:val="28"/>
          <w:szCs w:val="28"/>
        </w:rPr>
        <w:t>- в сфері водопостачання та водовідведення</w:t>
      </w:r>
      <w:r w:rsidRPr="00532F91">
        <w:rPr>
          <w:rFonts w:ascii="Times New Roman" w:hAnsi="Times New Roman"/>
          <w:b/>
          <w:sz w:val="28"/>
          <w:szCs w:val="28"/>
        </w:rPr>
        <w:tab/>
      </w:r>
    </w:p>
    <w:p w:rsidR="003300A9" w:rsidRPr="00532F91" w:rsidRDefault="003300A9" w:rsidP="003300A9">
      <w:pPr>
        <w:ind w:firstLine="709"/>
        <w:contextualSpacing/>
        <w:jc w:val="both"/>
        <w:rPr>
          <w:rFonts w:ascii="Times New Roman" w:hAnsi="Times New Roman"/>
          <w:sz w:val="28"/>
          <w:szCs w:val="28"/>
        </w:rPr>
      </w:pPr>
      <w:r w:rsidRPr="00532F91">
        <w:rPr>
          <w:rFonts w:ascii="Times New Roman" w:hAnsi="Times New Roman"/>
          <w:sz w:val="28"/>
          <w:szCs w:val="28"/>
        </w:rPr>
        <w:t xml:space="preserve">Чотири інвестпроекти потребують залучення додаткових інвестицій, оскільки вартість проектів є занадто великою для реалізації за рахунок місцевого бюджету, на загальну суму </w:t>
      </w:r>
      <w:r w:rsidRPr="00532F91">
        <w:rPr>
          <w:rFonts w:ascii="Times New Roman" w:hAnsi="Times New Roman"/>
          <w:b/>
          <w:i/>
          <w:sz w:val="28"/>
          <w:szCs w:val="28"/>
        </w:rPr>
        <w:t>63740,1 тис. грн</w:t>
      </w:r>
      <w:r w:rsidRPr="00532F91">
        <w:rPr>
          <w:rFonts w:ascii="Times New Roman" w:hAnsi="Times New Roman"/>
          <w:sz w:val="28"/>
          <w:szCs w:val="28"/>
        </w:rPr>
        <w:t>, а саме:</w:t>
      </w:r>
    </w:p>
    <w:p w:rsidR="003300A9" w:rsidRPr="00532F91" w:rsidRDefault="003300A9" w:rsidP="003300A9">
      <w:pPr>
        <w:ind w:firstLine="426"/>
        <w:contextualSpacing/>
        <w:jc w:val="both"/>
        <w:rPr>
          <w:rFonts w:ascii="Times New Roman" w:hAnsi="Times New Roman"/>
          <w:sz w:val="28"/>
          <w:szCs w:val="28"/>
        </w:rPr>
      </w:pPr>
      <w:r w:rsidRPr="00532F91">
        <w:rPr>
          <w:rFonts w:ascii="Times New Roman" w:hAnsi="Times New Roman"/>
          <w:sz w:val="28"/>
          <w:szCs w:val="28"/>
        </w:rPr>
        <w:t xml:space="preserve">- «Реконструкція самопливного каналізаційного колектору L = 2700м по вулицям Південна, Луганська, Мала Садова, Коцюбинського, Садова, Буткова, Зарічна до КНС № 1 в м. Старобільськ Луганської області» </w:t>
      </w:r>
      <w:r w:rsidRPr="00532F91">
        <w:rPr>
          <w:rFonts w:ascii="Times New Roman" w:hAnsi="Times New Roman"/>
          <w:b/>
          <w:i/>
          <w:sz w:val="28"/>
          <w:szCs w:val="28"/>
        </w:rPr>
        <w:t>34 333,1 тис. грн.</w:t>
      </w:r>
    </w:p>
    <w:p w:rsidR="003300A9" w:rsidRPr="00532F91" w:rsidRDefault="003300A9" w:rsidP="003300A9">
      <w:pPr>
        <w:ind w:firstLine="426"/>
        <w:contextualSpacing/>
        <w:jc w:val="both"/>
        <w:rPr>
          <w:rFonts w:ascii="Times New Roman" w:hAnsi="Times New Roman"/>
          <w:sz w:val="28"/>
          <w:szCs w:val="28"/>
        </w:rPr>
      </w:pPr>
      <w:r w:rsidRPr="00532F91">
        <w:rPr>
          <w:rFonts w:ascii="Times New Roman" w:hAnsi="Times New Roman"/>
          <w:sz w:val="28"/>
          <w:szCs w:val="28"/>
        </w:rPr>
        <w:t xml:space="preserve">- «Реконструкція самопливного каналізаційного колектору L = 850м по </w:t>
      </w:r>
      <w:r w:rsidRPr="00532F91">
        <w:rPr>
          <w:rFonts w:ascii="Times New Roman" w:hAnsi="Times New Roman"/>
          <w:sz w:val="28"/>
          <w:szCs w:val="28"/>
        </w:rPr>
        <w:lastRenderedPageBreak/>
        <w:t xml:space="preserve">вулицям Миру, Центральна, Велика Садова, Зарічна до КНС № 1 в м. Старобільськ Луганської області» на загальну суму </w:t>
      </w:r>
      <w:r w:rsidRPr="00532F91">
        <w:rPr>
          <w:rFonts w:ascii="Times New Roman" w:hAnsi="Times New Roman"/>
          <w:b/>
          <w:i/>
          <w:sz w:val="28"/>
          <w:szCs w:val="28"/>
        </w:rPr>
        <w:t>19 129,165 тис. грн</w:t>
      </w:r>
      <w:r w:rsidRPr="00532F91">
        <w:rPr>
          <w:rFonts w:ascii="Times New Roman" w:hAnsi="Times New Roman"/>
          <w:sz w:val="28"/>
          <w:szCs w:val="28"/>
        </w:rPr>
        <w:t>.</w:t>
      </w:r>
    </w:p>
    <w:p w:rsidR="003300A9" w:rsidRPr="00532F91" w:rsidRDefault="003300A9" w:rsidP="003300A9">
      <w:pPr>
        <w:ind w:firstLine="426"/>
        <w:contextualSpacing/>
        <w:jc w:val="both"/>
        <w:rPr>
          <w:rFonts w:ascii="Times New Roman" w:hAnsi="Times New Roman"/>
          <w:sz w:val="28"/>
          <w:szCs w:val="28"/>
        </w:rPr>
      </w:pPr>
      <w:r w:rsidRPr="00532F91">
        <w:rPr>
          <w:rFonts w:ascii="Times New Roman" w:hAnsi="Times New Roman"/>
          <w:sz w:val="28"/>
          <w:szCs w:val="28"/>
        </w:rPr>
        <w:t>- </w:t>
      </w:r>
      <w:r w:rsidRPr="00532F91">
        <w:rPr>
          <w:rFonts w:ascii="Times New Roman" w:eastAsia="Calibri" w:hAnsi="Times New Roman"/>
          <w:sz w:val="28"/>
          <w:szCs w:val="28"/>
          <w:lang w:eastAsia="it-IT"/>
        </w:rPr>
        <w:t>«Реконструкція водопровідної мережі села Веселе, Старобільського району, Луганської області</w:t>
      </w:r>
      <w:r w:rsidRPr="00532F91">
        <w:rPr>
          <w:rFonts w:ascii="Times New Roman" w:hAnsi="Times New Roman"/>
          <w:sz w:val="28"/>
          <w:szCs w:val="28"/>
        </w:rPr>
        <w:t xml:space="preserve">» - </w:t>
      </w:r>
      <w:r w:rsidRPr="00532F91">
        <w:rPr>
          <w:rFonts w:ascii="Times New Roman" w:hAnsi="Times New Roman"/>
          <w:b/>
          <w:i/>
          <w:sz w:val="28"/>
          <w:szCs w:val="28"/>
        </w:rPr>
        <w:t>5 078,254 тис. грн.</w:t>
      </w:r>
    </w:p>
    <w:p w:rsidR="003300A9" w:rsidRPr="00532F91" w:rsidRDefault="003300A9" w:rsidP="003300A9">
      <w:pPr>
        <w:ind w:firstLine="426"/>
        <w:contextualSpacing/>
        <w:jc w:val="both"/>
        <w:rPr>
          <w:rFonts w:ascii="Times New Roman" w:hAnsi="Times New Roman"/>
          <w:sz w:val="28"/>
          <w:szCs w:val="28"/>
        </w:rPr>
      </w:pPr>
      <w:r w:rsidRPr="00532F91">
        <w:rPr>
          <w:rFonts w:ascii="Times New Roman" w:hAnsi="Times New Roman"/>
          <w:sz w:val="28"/>
          <w:szCs w:val="28"/>
        </w:rPr>
        <w:t xml:space="preserve">- «Реконструкція водопровідної мережі с. Петрівське Веселівської сільської ради Старобільського району Луганської області» - </w:t>
      </w:r>
      <w:r w:rsidRPr="00532F91">
        <w:rPr>
          <w:rFonts w:ascii="Times New Roman" w:hAnsi="Times New Roman"/>
          <w:b/>
          <w:i/>
          <w:sz w:val="28"/>
          <w:szCs w:val="28"/>
        </w:rPr>
        <w:t>5 199,54 тис. грн.</w:t>
      </w:r>
    </w:p>
    <w:p w:rsidR="003300A9" w:rsidRPr="00532F91" w:rsidRDefault="003300A9" w:rsidP="003300A9">
      <w:pPr>
        <w:spacing w:before="100" w:beforeAutospacing="1" w:after="100" w:afterAutospacing="1"/>
        <w:ind w:right="49" w:firstLine="709"/>
        <w:contextualSpacing/>
        <w:jc w:val="both"/>
        <w:rPr>
          <w:rFonts w:ascii="Times New Roman" w:hAnsi="Times New Roman"/>
          <w:b/>
          <w:i/>
          <w:sz w:val="28"/>
          <w:szCs w:val="28"/>
        </w:rPr>
      </w:pPr>
      <w:r w:rsidRPr="00532F91">
        <w:rPr>
          <w:rFonts w:ascii="Times New Roman" w:hAnsi="Times New Roman"/>
          <w:b/>
          <w:i/>
          <w:sz w:val="28"/>
          <w:szCs w:val="28"/>
        </w:rPr>
        <w:t>- в сфері дорожнього господарства</w:t>
      </w:r>
    </w:p>
    <w:p w:rsidR="003300A9" w:rsidRPr="00532F91" w:rsidRDefault="003300A9" w:rsidP="003300A9">
      <w:pPr>
        <w:ind w:firstLine="709"/>
        <w:contextualSpacing/>
        <w:jc w:val="both"/>
        <w:rPr>
          <w:rFonts w:ascii="Times New Roman" w:hAnsi="Times New Roman"/>
          <w:bCs/>
          <w:sz w:val="28"/>
          <w:szCs w:val="28"/>
          <w:lang w:eastAsia="uk-UA"/>
        </w:rPr>
      </w:pPr>
      <w:r w:rsidRPr="00532F91">
        <w:rPr>
          <w:rFonts w:ascii="Times New Roman" w:hAnsi="Times New Roman"/>
          <w:sz w:val="28"/>
          <w:szCs w:val="28"/>
        </w:rPr>
        <w:t xml:space="preserve">У 2019 році планується виконати за рахунок коштів державного та міського бюджету роботи з реконструкції на </w:t>
      </w:r>
      <w:r w:rsidRPr="00532F91">
        <w:rPr>
          <w:rFonts w:ascii="Times New Roman" w:hAnsi="Times New Roman"/>
          <w:b/>
          <w:i/>
          <w:sz w:val="28"/>
          <w:szCs w:val="28"/>
        </w:rPr>
        <w:t xml:space="preserve">5 </w:t>
      </w:r>
      <w:r w:rsidRPr="00532F91">
        <w:rPr>
          <w:rFonts w:ascii="Times New Roman" w:hAnsi="Times New Roman"/>
          <w:sz w:val="28"/>
          <w:szCs w:val="28"/>
        </w:rPr>
        <w:t xml:space="preserve">дорогах комунальної власності на суму </w:t>
      </w:r>
      <w:r w:rsidRPr="00532F91">
        <w:rPr>
          <w:rFonts w:ascii="Times New Roman" w:hAnsi="Times New Roman"/>
          <w:b/>
          <w:bCs/>
          <w:i/>
          <w:sz w:val="28"/>
          <w:szCs w:val="28"/>
          <w:lang w:eastAsia="uk-UA"/>
        </w:rPr>
        <w:t>22 042,960 тис. грн.</w:t>
      </w:r>
    </w:p>
    <w:p w:rsidR="003300A9" w:rsidRPr="00532F91" w:rsidRDefault="003300A9" w:rsidP="003300A9">
      <w:pPr>
        <w:tabs>
          <w:tab w:val="left" w:pos="560"/>
          <w:tab w:val="left" w:pos="9639"/>
        </w:tabs>
        <w:ind w:firstLine="709"/>
        <w:contextualSpacing/>
        <w:jc w:val="both"/>
        <w:rPr>
          <w:rFonts w:ascii="Times New Roman" w:hAnsi="Times New Roman"/>
          <w:b/>
          <w:color w:val="000000"/>
          <w:sz w:val="28"/>
          <w:szCs w:val="28"/>
          <w:shd w:val="clear" w:color="auto" w:fill="FFFFFF"/>
        </w:rPr>
      </w:pPr>
      <w:r w:rsidRPr="00532F91">
        <w:rPr>
          <w:rFonts w:ascii="Times New Roman" w:hAnsi="Times New Roman"/>
          <w:b/>
          <w:color w:val="000000"/>
          <w:sz w:val="28"/>
          <w:szCs w:val="28"/>
          <w:shd w:val="clear" w:color="auto" w:fill="FFFFFF"/>
        </w:rPr>
        <w:t>Житловий фонд</w:t>
      </w:r>
    </w:p>
    <w:p w:rsidR="003300A9" w:rsidRPr="00532F91" w:rsidRDefault="003300A9" w:rsidP="003300A9">
      <w:pPr>
        <w:tabs>
          <w:tab w:val="left" w:pos="142"/>
          <w:tab w:val="left" w:pos="560"/>
          <w:tab w:val="left" w:pos="9639"/>
        </w:tabs>
        <w:ind w:firstLine="709"/>
        <w:contextualSpacing/>
        <w:jc w:val="both"/>
        <w:rPr>
          <w:rFonts w:ascii="Times New Roman" w:hAnsi="Times New Roman"/>
          <w:color w:val="000000"/>
          <w:sz w:val="28"/>
          <w:szCs w:val="28"/>
          <w:shd w:val="clear" w:color="auto" w:fill="FFFFFF"/>
        </w:rPr>
      </w:pPr>
      <w:r w:rsidRPr="00532F91">
        <w:rPr>
          <w:rFonts w:ascii="Times New Roman" w:hAnsi="Times New Roman"/>
          <w:color w:val="000000"/>
          <w:sz w:val="28"/>
          <w:szCs w:val="28"/>
          <w:shd w:val="clear" w:color="auto" w:fill="FFFFFF"/>
        </w:rPr>
        <w:t xml:space="preserve">У 2019 році за рахунок коштів місцевого бюджету планується провести ремонт 7 житлових будинків на загальну суму </w:t>
      </w:r>
      <w:r w:rsidRPr="00532F91">
        <w:rPr>
          <w:rFonts w:ascii="Times New Roman" w:hAnsi="Times New Roman"/>
          <w:b/>
          <w:i/>
          <w:color w:val="000000"/>
          <w:sz w:val="28"/>
          <w:szCs w:val="28"/>
          <w:shd w:val="clear" w:color="auto" w:fill="FFFFFF"/>
        </w:rPr>
        <w:t>2 959,9 тис. грн.</w:t>
      </w:r>
    </w:p>
    <w:p w:rsidR="003300A9" w:rsidRPr="00532F91" w:rsidRDefault="003300A9" w:rsidP="003300A9">
      <w:pPr>
        <w:tabs>
          <w:tab w:val="left" w:pos="560"/>
          <w:tab w:val="left" w:pos="9639"/>
        </w:tabs>
        <w:ind w:firstLine="709"/>
        <w:contextualSpacing/>
        <w:jc w:val="both"/>
        <w:rPr>
          <w:rFonts w:ascii="Times New Roman" w:hAnsi="Times New Roman"/>
          <w:b/>
          <w:color w:val="000000"/>
          <w:sz w:val="28"/>
          <w:szCs w:val="28"/>
          <w:shd w:val="clear" w:color="auto" w:fill="FFFFFF"/>
        </w:rPr>
      </w:pPr>
      <w:r w:rsidRPr="00532F91">
        <w:rPr>
          <w:rFonts w:ascii="Times New Roman" w:hAnsi="Times New Roman"/>
          <w:b/>
          <w:color w:val="000000"/>
          <w:sz w:val="28"/>
          <w:szCs w:val="28"/>
          <w:shd w:val="clear" w:color="auto" w:fill="FFFFFF"/>
        </w:rPr>
        <w:t>Будівництво</w:t>
      </w:r>
    </w:p>
    <w:p w:rsidR="003300A9" w:rsidRPr="00532F91" w:rsidRDefault="003300A9" w:rsidP="003300A9">
      <w:pPr>
        <w:tabs>
          <w:tab w:val="left" w:pos="560"/>
          <w:tab w:val="left" w:pos="9639"/>
        </w:tabs>
        <w:ind w:firstLine="709"/>
        <w:contextualSpacing/>
        <w:jc w:val="both"/>
        <w:rPr>
          <w:rFonts w:ascii="Times New Roman" w:hAnsi="Times New Roman"/>
          <w:color w:val="000000"/>
          <w:sz w:val="28"/>
          <w:szCs w:val="28"/>
          <w:shd w:val="clear" w:color="auto" w:fill="FFFFFF"/>
        </w:rPr>
      </w:pPr>
      <w:r w:rsidRPr="00532F91">
        <w:rPr>
          <w:rFonts w:ascii="Times New Roman" w:hAnsi="Times New Roman"/>
          <w:color w:val="000000"/>
          <w:sz w:val="28"/>
          <w:szCs w:val="28"/>
          <w:shd w:val="clear" w:color="auto" w:fill="FFFFFF"/>
        </w:rPr>
        <w:t>У 2019 році планується ввести в експлуатацію житлові будинки загальною площею 2319 м².</w:t>
      </w:r>
    </w:p>
    <w:p w:rsidR="003300A9" w:rsidRPr="00532F91" w:rsidRDefault="003300A9" w:rsidP="003300A9">
      <w:pPr>
        <w:tabs>
          <w:tab w:val="left" w:pos="560"/>
          <w:tab w:val="left" w:pos="9639"/>
        </w:tabs>
        <w:ind w:firstLine="709"/>
        <w:contextualSpacing/>
        <w:jc w:val="both"/>
        <w:rPr>
          <w:rFonts w:ascii="Times New Roman" w:hAnsi="Times New Roman"/>
          <w:b/>
          <w:color w:val="000000"/>
          <w:sz w:val="28"/>
          <w:szCs w:val="28"/>
          <w:shd w:val="clear" w:color="auto" w:fill="FFFFFF"/>
        </w:rPr>
      </w:pPr>
      <w:r w:rsidRPr="00532F91">
        <w:rPr>
          <w:rFonts w:ascii="Times New Roman" w:hAnsi="Times New Roman"/>
          <w:b/>
          <w:color w:val="000000"/>
          <w:sz w:val="28"/>
          <w:szCs w:val="28"/>
          <w:shd w:val="clear" w:color="auto" w:fill="FFFFFF"/>
        </w:rPr>
        <w:t>Енергозбереження</w:t>
      </w:r>
    </w:p>
    <w:p w:rsidR="003300A9" w:rsidRPr="00532F91" w:rsidRDefault="003300A9" w:rsidP="003300A9">
      <w:pPr>
        <w:shd w:val="clear" w:color="auto" w:fill="FFFFFF"/>
        <w:ind w:firstLine="709"/>
        <w:contextualSpacing/>
        <w:jc w:val="both"/>
        <w:rPr>
          <w:rFonts w:ascii="Times New Roman" w:hAnsi="Times New Roman"/>
          <w:color w:val="000000"/>
          <w:sz w:val="28"/>
          <w:szCs w:val="28"/>
          <w:shd w:val="clear" w:color="auto" w:fill="FFFFFF"/>
        </w:rPr>
      </w:pPr>
      <w:r w:rsidRPr="00532F91">
        <w:rPr>
          <w:rFonts w:ascii="Times New Roman" w:hAnsi="Times New Roman"/>
          <w:color w:val="000000"/>
          <w:sz w:val="28"/>
          <w:szCs w:val="28"/>
          <w:shd w:val="clear" w:color="auto" w:fill="FFFFFF"/>
        </w:rPr>
        <w:t>На території Старобільського району діють «Програма відшкодування частини суми кредиту на енергозберігаючі заходи на 2017-2018 роки» та «Програма підтримки індивідуального житлового будівництва на селі та покращення умов життєзабезпечення сільського населення «Власний дім» на 2017 – 2022 роки».</w:t>
      </w:r>
    </w:p>
    <w:p w:rsidR="003300A9" w:rsidRPr="00532F91" w:rsidRDefault="003300A9" w:rsidP="003300A9">
      <w:pPr>
        <w:tabs>
          <w:tab w:val="left" w:pos="560"/>
          <w:tab w:val="left" w:pos="9639"/>
        </w:tabs>
        <w:ind w:firstLine="709"/>
        <w:contextualSpacing/>
        <w:jc w:val="both"/>
        <w:rPr>
          <w:rFonts w:ascii="Times New Roman" w:hAnsi="Times New Roman"/>
          <w:b/>
          <w:i/>
          <w:color w:val="000000"/>
          <w:sz w:val="28"/>
          <w:szCs w:val="28"/>
          <w:shd w:val="clear" w:color="auto" w:fill="FFFFFF"/>
        </w:rPr>
      </w:pPr>
      <w:r w:rsidRPr="00532F91">
        <w:rPr>
          <w:rFonts w:ascii="Times New Roman" w:hAnsi="Times New Roman"/>
          <w:color w:val="000000"/>
          <w:sz w:val="28"/>
          <w:szCs w:val="28"/>
          <w:shd w:val="clear" w:color="auto" w:fill="FFFFFF"/>
        </w:rPr>
        <w:t xml:space="preserve">У 2019 році згідно Програми заплановано видати кредитів на суму </w:t>
      </w:r>
      <w:r w:rsidRPr="00532F91">
        <w:rPr>
          <w:rFonts w:ascii="Times New Roman" w:hAnsi="Times New Roman"/>
          <w:b/>
          <w:i/>
          <w:color w:val="000000"/>
          <w:sz w:val="28"/>
          <w:szCs w:val="28"/>
          <w:shd w:val="clear" w:color="auto" w:fill="FFFFFF"/>
        </w:rPr>
        <w:t>1 250,0 тис. грн</w:t>
      </w:r>
      <w:r w:rsidRPr="00532F91">
        <w:rPr>
          <w:rFonts w:ascii="Times New Roman" w:hAnsi="Times New Roman"/>
          <w:color w:val="000000"/>
          <w:sz w:val="28"/>
          <w:szCs w:val="28"/>
          <w:shd w:val="clear" w:color="auto" w:fill="FFFFFF"/>
        </w:rPr>
        <w:t xml:space="preserve">, у тому числі за рахунок районного бюджету </w:t>
      </w:r>
      <w:r w:rsidRPr="00532F91">
        <w:rPr>
          <w:rFonts w:ascii="Times New Roman" w:hAnsi="Times New Roman"/>
          <w:b/>
          <w:i/>
          <w:color w:val="000000"/>
          <w:sz w:val="28"/>
          <w:szCs w:val="28"/>
          <w:shd w:val="clear" w:color="auto" w:fill="FFFFFF"/>
        </w:rPr>
        <w:t>100,00 тис. грн.</w:t>
      </w:r>
    </w:p>
    <w:p w:rsidR="003300A9" w:rsidRPr="00532F91" w:rsidRDefault="003300A9" w:rsidP="003300A9">
      <w:pPr>
        <w:ind w:firstLine="709"/>
        <w:contextualSpacing/>
        <w:jc w:val="both"/>
        <w:rPr>
          <w:rFonts w:ascii="Times New Roman" w:hAnsi="Times New Roman"/>
          <w:b/>
          <w:i/>
          <w:sz w:val="28"/>
          <w:szCs w:val="28"/>
        </w:rPr>
      </w:pPr>
      <w:r w:rsidRPr="00532F91">
        <w:rPr>
          <w:rFonts w:ascii="Times New Roman" w:hAnsi="Times New Roman"/>
          <w:sz w:val="28"/>
          <w:szCs w:val="28"/>
        </w:rPr>
        <w:t xml:space="preserve">Районною Програмою відшкодування частини суми кредиту на  енергозберігаючі  заходи на 2017 – 2018 роки, рішення Старобільської районної ради від 15.03.2017 року №16/6 на 2019 рік заплановано надати населенню та ОСББ відшкодувань частини суми кредиту на  енергозберігаючі заходи на суму </w:t>
      </w:r>
      <w:r w:rsidRPr="00532F91">
        <w:rPr>
          <w:rFonts w:ascii="Times New Roman" w:hAnsi="Times New Roman"/>
          <w:b/>
          <w:i/>
          <w:sz w:val="28"/>
          <w:szCs w:val="28"/>
        </w:rPr>
        <w:t>250,0 тис. грн.</w:t>
      </w:r>
    </w:p>
    <w:p w:rsidR="003300A9" w:rsidRPr="00532F91" w:rsidRDefault="003300A9" w:rsidP="003300A9">
      <w:pPr>
        <w:spacing w:before="100" w:beforeAutospacing="1" w:after="100" w:afterAutospacing="1"/>
        <w:ind w:right="-93" w:firstLine="709"/>
        <w:contextualSpacing/>
        <w:jc w:val="both"/>
        <w:rPr>
          <w:rFonts w:ascii="Times New Roman" w:hAnsi="Times New Roman"/>
          <w:b/>
          <w:i/>
          <w:sz w:val="28"/>
          <w:szCs w:val="28"/>
        </w:rPr>
      </w:pPr>
      <w:r w:rsidRPr="00532F91">
        <w:rPr>
          <w:rFonts w:ascii="Times New Roman" w:hAnsi="Times New Roman"/>
          <w:b/>
          <w:i/>
          <w:sz w:val="28"/>
          <w:szCs w:val="28"/>
        </w:rPr>
        <w:t>Основні проблеми:</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ветхий стан житлового фонду;</w:t>
      </w:r>
    </w:p>
    <w:p w:rsidR="003300A9" w:rsidRPr="00532F91" w:rsidRDefault="003300A9" w:rsidP="003300A9">
      <w:pPr>
        <w:ind w:firstLine="709"/>
        <w:contextualSpacing/>
        <w:jc w:val="both"/>
        <w:rPr>
          <w:rFonts w:ascii="Times New Roman" w:hAnsi="Times New Roman"/>
          <w:sz w:val="28"/>
          <w:szCs w:val="28"/>
        </w:rPr>
      </w:pPr>
      <w:r w:rsidRPr="00532F91">
        <w:rPr>
          <w:rFonts w:ascii="Times New Roman" w:hAnsi="Times New Roman"/>
          <w:sz w:val="28"/>
          <w:szCs w:val="28"/>
        </w:rPr>
        <w:t>- незадовільний технічний стан понад 50 % дорожнього покриття;</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високий відсоток водо - та каналізаційних мереж, що знаходяться у аварійному стані;</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незадовільні показники якості питної води.</w:t>
      </w:r>
    </w:p>
    <w:p w:rsidR="003300A9" w:rsidRPr="00532F91" w:rsidRDefault="003300A9" w:rsidP="003300A9">
      <w:pPr>
        <w:spacing w:before="100" w:beforeAutospacing="1" w:after="100" w:afterAutospacing="1"/>
        <w:ind w:left="707" w:right="-93" w:firstLine="2"/>
        <w:contextualSpacing/>
        <w:jc w:val="both"/>
        <w:rPr>
          <w:rFonts w:ascii="Times New Roman" w:hAnsi="Times New Roman"/>
          <w:b/>
          <w:i/>
          <w:sz w:val="28"/>
          <w:szCs w:val="28"/>
        </w:rPr>
      </w:pPr>
      <w:r w:rsidRPr="00532F91">
        <w:rPr>
          <w:rFonts w:ascii="Times New Roman" w:hAnsi="Times New Roman"/>
          <w:b/>
          <w:i/>
          <w:sz w:val="28"/>
          <w:szCs w:val="28"/>
        </w:rPr>
        <w:t>Основні пріоритети:</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забезпечення мешканців Старобільського району якісним житлом та сучасним рівнем надання житлових послуг;</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створення об’єднань співвласників багатоквартирних будинків;</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приведення інфраструктури м. Старобільськ до європейських стандартів;</w:t>
      </w:r>
    </w:p>
    <w:p w:rsidR="003300A9" w:rsidRPr="00532F91" w:rsidRDefault="003300A9" w:rsidP="003300A9">
      <w:pPr>
        <w:tabs>
          <w:tab w:val="left" w:pos="993"/>
        </w:tabs>
        <w:ind w:firstLine="709"/>
        <w:contextualSpacing/>
        <w:jc w:val="both"/>
        <w:rPr>
          <w:rFonts w:ascii="Times New Roman" w:hAnsi="Times New Roman"/>
          <w:sz w:val="28"/>
          <w:szCs w:val="28"/>
        </w:rPr>
      </w:pPr>
      <w:r w:rsidRPr="00532F91">
        <w:rPr>
          <w:rFonts w:ascii="Times New Roman" w:hAnsi="Times New Roman"/>
          <w:sz w:val="28"/>
          <w:szCs w:val="28"/>
        </w:rPr>
        <w:t>- відповідність рівня надаваної населенню послуги з водопостачання та водовідведення найкращим світовим практикам в даній сфері;</w:t>
      </w:r>
    </w:p>
    <w:p w:rsidR="003300A9" w:rsidRPr="00532F91" w:rsidRDefault="003300A9" w:rsidP="003300A9">
      <w:pPr>
        <w:tabs>
          <w:tab w:val="left" w:pos="993"/>
        </w:tabs>
        <w:ind w:firstLine="709"/>
        <w:contextualSpacing/>
        <w:jc w:val="both"/>
        <w:rPr>
          <w:rFonts w:ascii="Times New Roman" w:hAnsi="Times New Roman"/>
          <w:sz w:val="28"/>
          <w:szCs w:val="28"/>
        </w:rPr>
      </w:pPr>
      <w:r w:rsidRPr="00532F91">
        <w:rPr>
          <w:rFonts w:ascii="Times New Roman" w:hAnsi="Times New Roman"/>
          <w:sz w:val="28"/>
          <w:szCs w:val="28"/>
        </w:rPr>
        <w:t xml:space="preserve">- відповідність показників якості питної води для населення </w:t>
      </w:r>
      <w:r w:rsidRPr="00532F91">
        <w:rPr>
          <w:rFonts w:ascii="Times New Roman" w:hAnsi="Times New Roman"/>
          <w:sz w:val="28"/>
          <w:szCs w:val="28"/>
        </w:rPr>
        <w:lastRenderedPageBreak/>
        <w:t>Старобільського району санітарно-гігієнічним нормам.</w:t>
      </w:r>
    </w:p>
    <w:p w:rsidR="003300A9" w:rsidRPr="00532F91" w:rsidRDefault="003300A9" w:rsidP="003300A9">
      <w:pPr>
        <w:spacing w:before="100" w:beforeAutospacing="1" w:after="100" w:afterAutospacing="1"/>
        <w:ind w:right="-93" w:firstLine="709"/>
        <w:contextualSpacing/>
        <w:jc w:val="both"/>
        <w:rPr>
          <w:rFonts w:ascii="Times New Roman" w:hAnsi="Times New Roman"/>
          <w:b/>
          <w:i/>
          <w:sz w:val="28"/>
          <w:szCs w:val="28"/>
        </w:rPr>
      </w:pPr>
      <w:r w:rsidRPr="00532F91">
        <w:rPr>
          <w:rFonts w:ascii="Times New Roman" w:hAnsi="Times New Roman"/>
          <w:b/>
          <w:i/>
          <w:sz w:val="28"/>
          <w:szCs w:val="28"/>
        </w:rPr>
        <w:t>Основні завдання:</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проведення капітального ремонту житлового фонду м. Старобільськ;</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будівництво нових житлових об’єктів;</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сприяти впровадженню енергоефективних заходів бюджетними установами, підприємствами усіх форм власності та населенням;</w:t>
      </w:r>
    </w:p>
    <w:p w:rsidR="003300A9" w:rsidRPr="00532F91" w:rsidRDefault="003300A9" w:rsidP="003300A9">
      <w:pPr>
        <w:ind w:firstLine="709"/>
        <w:contextualSpacing/>
        <w:jc w:val="both"/>
        <w:rPr>
          <w:rFonts w:ascii="Times New Roman" w:hAnsi="Times New Roman"/>
          <w:sz w:val="28"/>
          <w:szCs w:val="28"/>
        </w:rPr>
      </w:pPr>
      <w:r w:rsidRPr="00532F91">
        <w:rPr>
          <w:rFonts w:ascii="Times New Roman" w:hAnsi="Times New Roman"/>
          <w:sz w:val="28"/>
          <w:szCs w:val="28"/>
        </w:rPr>
        <w:t>- залучення інвестиційних коштів для вирішення питання реконструкції інфраструктурних об’єктів Старобільського району;</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сприяти покращенню технічного стану водопровідних та каналізаційних мереж, що знаходяться на балансі РКП «Старобільськвода» та сільських рад.</w:t>
      </w:r>
    </w:p>
    <w:p w:rsidR="003300A9" w:rsidRPr="00532F91" w:rsidRDefault="003300A9" w:rsidP="003300A9">
      <w:pPr>
        <w:spacing w:before="100" w:beforeAutospacing="1" w:after="100" w:afterAutospacing="1"/>
        <w:ind w:right="-93" w:firstLine="709"/>
        <w:contextualSpacing/>
        <w:jc w:val="both"/>
        <w:rPr>
          <w:rFonts w:ascii="Times New Roman" w:hAnsi="Times New Roman"/>
          <w:b/>
          <w:i/>
          <w:sz w:val="28"/>
          <w:szCs w:val="28"/>
        </w:rPr>
      </w:pPr>
      <w:r w:rsidRPr="00532F91">
        <w:rPr>
          <w:rFonts w:ascii="Times New Roman" w:hAnsi="Times New Roman"/>
          <w:b/>
          <w:i/>
          <w:sz w:val="28"/>
          <w:szCs w:val="28"/>
        </w:rPr>
        <w:t>Очікувані результати:</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xml:space="preserve">- створення об’єднань співвласників багатоквартирних будинків та призначення управителів у 100 % багатоквартирних житлових будинків Старобільського району. </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забезпечення житлом 100% громадян, які потребують поліпшення житлових умов.</w:t>
      </w:r>
    </w:p>
    <w:p w:rsidR="003300A9" w:rsidRPr="00532F91" w:rsidRDefault="003300A9" w:rsidP="003300A9">
      <w:pPr>
        <w:ind w:firstLine="709"/>
        <w:contextualSpacing/>
        <w:jc w:val="both"/>
        <w:rPr>
          <w:rFonts w:ascii="Times New Roman" w:hAnsi="Times New Roman"/>
          <w:sz w:val="28"/>
          <w:szCs w:val="28"/>
        </w:rPr>
      </w:pPr>
      <w:r w:rsidRPr="00532F91">
        <w:rPr>
          <w:rFonts w:ascii="Times New Roman" w:hAnsi="Times New Roman"/>
          <w:sz w:val="28"/>
          <w:szCs w:val="28"/>
        </w:rPr>
        <w:t>- зменшення кількості дорожньо-транспортних пригод:</w:t>
      </w:r>
    </w:p>
    <w:p w:rsidR="003300A9" w:rsidRPr="00532F91" w:rsidRDefault="003300A9" w:rsidP="003300A9">
      <w:pPr>
        <w:ind w:firstLine="709"/>
        <w:contextualSpacing/>
        <w:jc w:val="both"/>
        <w:rPr>
          <w:rFonts w:ascii="Times New Roman" w:hAnsi="Times New Roman"/>
          <w:sz w:val="28"/>
          <w:szCs w:val="28"/>
        </w:rPr>
      </w:pPr>
      <w:r w:rsidRPr="00532F91">
        <w:rPr>
          <w:rFonts w:ascii="Times New Roman" w:hAnsi="Times New Roman"/>
          <w:sz w:val="28"/>
          <w:szCs w:val="28"/>
        </w:rPr>
        <w:t>- збільшення потоку транспортного та пасажирського перевезення.</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зменшення кількості аварійних пошкоджень на водопровідно-каналізаційних мережах;</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в результаті покращення якісних показників питної води зменшення кількості захворювань серед населення Старобільського району;</w:t>
      </w:r>
    </w:p>
    <w:p w:rsidR="003300A9" w:rsidRPr="00532F91" w:rsidRDefault="003300A9" w:rsidP="003300A9">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в результаті збільшення пропускної здатності мереж можливість для підприємств провести вдосконалення технологічних та виробничих показників.</w:t>
      </w:r>
    </w:p>
    <w:p w:rsidR="00E23041" w:rsidRPr="00532F91" w:rsidRDefault="00E23041" w:rsidP="00F57976">
      <w:pPr>
        <w:tabs>
          <w:tab w:val="left" w:pos="426"/>
        </w:tabs>
        <w:ind w:left="426"/>
        <w:jc w:val="both"/>
        <w:rPr>
          <w:rFonts w:ascii="Times New Roman" w:hAnsi="Times New Roman"/>
          <w:sz w:val="28"/>
          <w:szCs w:val="28"/>
        </w:rPr>
      </w:pPr>
    </w:p>
    <w:p w:rsidR="00DF476E" w:rsidRPr="00532F91" w:rsidRDefault="00DF476E" w:rsidP="00DF476E">
      <w:pPr>
        <w:jc w:val="both"/>
        <w:rPr>
          <w:rFonts w:ascii="Times New Roman" w:hAnsi="Times New Roman"/>
          <w:b/>
          <w:sz w:val="28"/>
          <w:szCs w:val="28"/>
        </w:rPr>
      </w:pPr>
      <w:r w:rsidRPr="00532F91">
        <w:rPr>
          <w:rFonts w:ascii="Times New Roman" w:hAnsi="Times New Roman"/>
          <w:b/>
          <w:sz w:val="28"/>
          <w:szCs w:val="28"/>
        </w:rPr>
        <w:t>10. ГУМАНІТАРНА СФЕРА</w:t>
      </w:r>
    </w:p>
    <w:p w:rsidR="00DF476E" w:rsidRPr="00532F91" w:rsidRDefault="00DF476E" w:rsidP="00DF476E">
      <w:pPr>
        <w:jc w:val="both"/>
        <w:rPr>
          <w:rFonts w:ascii="Times New Roman" w:hAnsi="Times New Roman"/>
          <w:b/>
          <w:sz w:val="28"/>
          <w:szCs w:val="28"/>
        </w:rPr>
      </w:pPr>
    </w:p>
    <w:p w:rsidR="00762161" w:rsidRPr="00762161" w:rsidRDefault="007A5CC6" w:rsidP="00762161">
      <w:pPr>
        <w:tabs>
          <w:tab w:val="left" w:pos="426"/>
        </w:tabs>
        <w:ind w:firstLine="709"/>
        <w:jc w:val="both"/>
        <w:rPr>
          <w:rFonts w:ascii="Times New Roman" w:hAnsi="Times New Roman"/>
          <w:b/>
          <w:sz w:val="28"/>
          <w:szCs w:val="28"/>
        </w:rPr>
      </w:pPr>
      <w:r w:rsidRPr="00762161">
        <w:rPr>
          <w:rFonts w:ascii="Times New Roman" w:hAnsi="Times New Roman"/>
          <w:b/>
          <w:sz w:val="28"/>
          <w:szCs w:val="28"/>
        </w:rPr>
        <w:t>10.1. Охорона здоров’я</w:t>
      </w:r>
    </w:p>
    <w:p w:rsidR="00762161" w:rsidRPr="00762161" w:rsidRDefault="00762161" w:rsidP="00762161">
      <w:pPr>
        <w:tabs>
          <w:tab w:val="left" w:pos="426"/>
        </w:tabs>
        <w:ind w:firstLine="709"/>
        <w:jc w:val="both"/>
        <w:rPr>
          <w:rFonts w:ascii="Times New Roman" w:hAnsi="Times New Roman"/>
          <w:sz w:val="28"/>
          <w:szCs w:val="28"/>
        </w:rPr>
      </w:pPr>
      <w:r w:rsidRPr="00762161">
        <w:rPr>
          <w:rFonts w:ascii="Times New Roman" w:hAnsi="Times New Roman"/>
          <w:b/>
          <w:bCs/>
          <w:i/>
          <w:sz w:val="28"/>
          <w:szCs w:val="28"/>
        </w:rPr>
        <w:t>Актуальні проблеми:</w:t>
      </w:r>
      <w:r w:rsidRPr="00762161">
        <w:rPr>
          <w:rFonts w:ascii="Times New Roman" w:hAnsi="Times New Roman"/>
          <w:sz w:val="28"/>
          <w:szCs w:val="28"/>
        </w:rPr>
        <w:t xml:space="preserve"> недостатня кількість сучасного обладнання для забезпечення якісного обстеження та лікування хворих та низька забезпеченість лікарняних закладів лікарськими кадрами, </w:t>
      </w:r>
      <w:r w:rsidRPr="00762161">
        <w:rPr>
          <w:rFonts w:ascii="Times New Roman" w:hAnsi="Times New Roman"/>
          <w:color w:val="000000"/>
          <w:sz w:val="28"/>
          <w:szCs w:val="28"/>
        </w:rPr>
        <w:t>стан будівель лікувальних закладів потребує капітального ремонту</w:t>
      </w:r>
      <w:r w:rsidRPr="00762161">
        <w:rPr>
          <w:rFonts w:ascii="Times New Roman" w:hAnsi="Times New Roman"/>
          <w:sz w:val="28"/>
          <w:szCs w:val="28"/>
        </w:rPr>
        <w:t>.</w:t>
      </w:r>
    </w:p>
    <w:p w:rsidR="00762161" w:rsidRPr="00762161" w:rsidRDefault="00762161" w:rsidP="00762161">
      <w:pPr>
        <w:tabs>
          <w:tab w:val="left" w:pos="426"/>
        </w:tabs>
        <w:ind w:firstLine="709"/>
        <w:jc w:val="both"/>
        <w:rPr>
          <w:rFonts w:ascii="Times New Roman" w:hAnsi="Times New Roman"/>
          <w:b/>
          <w:i/>
          <w:sz w:val="28"/>
          <w:szCs w:val="28"/>
        </w:rPr>
      </w:pPr>
      <w:r w:rsidRPr="00762161">
        <w:rPr>
          <w:rFonts w:ascii="Times New Roman" w:hAnsi="Times New Roman"/>
          <w:b/>
          <w:i/>
          <w:sz w:val="28"/>
          <w:szCs w:val="28"/>
        </w:rPr>
        <w:t xml:space="preserve">Прогноз розвитку: </w:t>
      </w:r>
    </w:p>
    <w:p w:rsidR="00762161" w:rsidRPr="00762161" w:rsidRDefault="00762161" w:rsidP="00762161">
      <w:pPr>
        <w:tabs>
          <w:tab w:val="left" w:pos="426"/>
        </w:tabs>
        <w:ind w:firstLine="709"/>
        <w:jc w:val="both"/>
        <w:rPr>
          <w:rFonts w:ascii="Times New Roman" w:hAnsi="Times New Roman"/>
          <w:b/>
          <w:i/>
          <w:sz w:val="28"/>
          <w:szCs w:val="28"/>
        </w:rPr>
      </w:pPr>
      <w:r w:rsidRPr="00762161">
        <w:rPr>
          <w:rFonts w:ascii="Times New Roman" w:hAnsi="Times New Roman"/>
          <w:sz w:val="28"/>
          <w:szCs w:val="28"/>
        </w:rPr>
        <w:t>- оновлення та укріплення матеріально – технічної базилікарняних закладів</w:t>
      </w:r>
      <w:r w:rsidRPr="00762161">
        <w:rPr>
          <w:rFonts w:ascii="Times New Roman" w:hAnsi="Times New Roman"/>
          <w:bCs/>
          <w:color w:val="000000"/>
          <w:sz w:val="28"/>
          <w:szCs w:val="28"/>
        </w:rPr>
        <w:t>;</w:t>
      </w:r>
    </w:p>
    <w:p w:rsidR="00762161" w:rsidRPr="00762161" w:rsidRDefault="00762161" w:rsidP="00762161">
      <w:pPr>
        <w:tabs>
          <w:tab w:val="left" w:pos="426"/>
        </w:tabs>
        <w:ind w:firstLine="709"/>
        <w:jc w:val="both"/>
        <w:rPr>
          <w:rFonts w:ascii="Times New Roman" w:hAnsi="Times New Roman"/>
          <w:b/>
          <w:i/>
          <w:sz w:val="28"/>
          <w:szCs w:val="28"/>
        </w:rPr>
      </w:pPr>
      <w:r w:rsidRPr="00762161">
        <w:rPr>
          <w:rFonts w:ascii="Times New Roman" w:hAnsi="Times New Roman"/>
          <w:sz w:val="28"/>
          <w:szCs w:val="28"/>
        </w:rPr>
        <w:t>- підвищення рівня кадрового забезпечення закладів охорони здоров’я</w:t>
      </w:r>
      <w:r w:rsidRPr="00762161">
        <w:rPr>
          <w:rFonts w:ascii="Times New Roman" w:hAnsi="Times New Roman"/>
          <w:color w:val="000000"/>
          <w:sz w:val="28"/>
          <w:szCs w:val="28"/>
        </w:rPr>
        <w:t xml:space="preserve"> Старобільського району</w:t>
      </w:r>
      <w:r w:rsidRPr="00762161">
        <w:rPr>
          <w:rFonts w:ascii="Times New Roman" w:hAnsi="Times New Roman"/>
          <w:sz w:val="28"/>
          <w:szCs w:val="28"/>
        </w:rPr>
        <w:t>;</w:t>
      </w:r>
    </w:p>
    <w:p w:rsidR="00762161" w:rsidRPr="00762161" w:rsidRDefault="00762161" w:rsidP="00762161">
      <w:pPr>
        <w:tabs>
          <w:tab w:val="left" w:pos="426"/>
        </w:tabs>
        <w:ind w:firstLine="709"/>
        <w:jc w:val="both"/>
        <w:rPr>
          <w:rFonts w:ascii="Times New Roman" w:hAnsi="Times New Roman"/>
          <w:b/>
          <w:i/>
          <w:sz w:val="28"/>
          <w:szCs w:val="28"/>
        </w:rPr>
      </w:pPr>
      <w:r w:rsidRPr="00762161">
        <w:rPr>
          <w:rFonts w:ascii="Times New Roman" w:hAnsi="Times New Roman"/>
          <w:sz w:val="28"/>
          <w:szCs w:val="28"/>
        </w:rPr>
        <w:t>- попередження захворюваності населення району на туберкульоз, ВІЛ-інфекцію та СНІД, подальше запровадження добровільного консультування та тестування населення;</w:t>
      </w:r>
    </w:p>
    <w:p w:rsidR="00762161" w:rsidRPr="00762161" w:rsidRDefault="00762161" w:rsidP="00762161">
      <w:pPr>
        <w:tabs>
          <w:tab w:val="left" w:pos="426"/>
        </w:tabs>
        <w:ind w:firstLine="709"/>
        <w:jc w:val="both"/>
        <w:rPr>
          <w:rFonts w:ascii="Times New Roman" w:hAnsi="Times New Roman"/>
          <w:b/>
          <w:i/>
          <w:sz w:val="28"/>
          <w:szCs w:val="28"/>
        </w:rPr>
      </w:pPr>
      <w:r w:rsidRPr="00762161">
        <w:rPr>
          <w:rFonts w:ascii="Times New Roman" w:hAnsi="Times New Roman"/>
          <w:sz w:val="28"/>
          <w:szCs w:val="28"/>
        </w:rPr>
        <w:t>- виявлення на ранніх стадіях онкологічної патології, захворювань на цукровий діабет, серцево – судинні захворювання;</w:t>
      </w:r>
    </w:p>
    <w:p w:rsidR="00762161" w:rsidRPr="00762161" w:rsidRDefault="00762161" w:rsidP="00762161">
      <w:pPr>
        <w:tabs>
          <w:tab w:val="left" w:pos="426"/>
        </w:tabs>
        <w:ind w:firstLine="709"/>
        <w:jc w:val="both"/>
        <w:rPr>
          <w:rFonts w:ascii="Times New Roman" w:hAnsi="Times New Roman"/>
          <w:b/>
          <w:i/>
          <w:sz w:val="28"/>
          <w:szCs w:val="28"/>
        </w:rPr>
      </w:pPr>
      <w:r w:rsidRPr="00762161">
        <w:rPr>
          <w:rFonts w:ascii="Times New Roman" w:hAnsi="Times New Roman"/>
          <w:sz w:val="28"/>
          <w:szCs w:val="28"/>
        </w:rPr>
        <w:t>- попередження малюкової та материнської смертності.</w:t>
      </w:r>
    </w:p>
    <w:p w:rsidR="00762161" w:rsidRPr="00532F91" w:rsidRDefault="00762161" w:rsidP="00762161">
      <w:pPr>
        <w:keepNext/>
        <w:spacing w:after="30"/>
        <w:jc w:val="both"/>
        <w:rPr>
          <w:rFonts w:ascii="Times New Roman" w:hAnsi="Times New Roman"/>
          <w:b/>
          <w:i/>
          <w:sz w:val="28"/>
          <w:szCs w:val="28"/>
        </w:rPr>
      </w:pPr>
      <w:r w:rsidRPr="00532F91">
        <w:rPr>
          <w:rFonts w:ascii="Times New Roman" w:hAnsi="Times New Roman"/>
          <w:b/>
          <w:sz w:val="28"/>
          <w:szCs w:val="28"/>
        </w:rPr>
        <w:lastRenderedPageBreak/>
        <w:t xml:space="preserve">          </w:t>
      </w:r>
      <w:r w:rsidRPr="00532F91">
        <w:rPr>
          <w:rFonts w:ascii="Times New Roman" w:hAnsi="Times New Roman"/>
          <w:b/>
          <w:i/>
          <w:sz w:val="28"/>
          <w:szCs w:val="28"/>
        </w:rPr>
        <w:t>Основні напрямки:</w:t>
      </w:r>
    </w:p>
    <w:p w:rsidR="00762161" w:rsidRPr="00532F91" w:rsidRDefault="00762161" w:rsidP="00762161">
      <w:pPr>
        <w:keepNext/>
        <w:spacing w:after="30"/>
        <w:jc w:val="both"/>
        <w:rPr>
          <w:rFonts w:ascii="Times New Roman" w:hAnsi="Times New Roman"/>
          <w:sz w:val="28"/>
          <w:szCs w:val="28"/>
        </w:rPr>
      </w:pPr>
      <w:r w:rsidRPr="00532F91">
        <w:rPr>
          <w:rFonts w:ascii="Times New Roman" w:hAnsi="Times New Roman"/>
          <w:sz w:val="28"/>
          <w:szCs w:val="28"/>
        </w:rPr>
        <w:t>- проведення капітальних ремонтів, реконструкцій, термомодернізації амбулаторій, ФАПів та лікарняних закладів первинного та вторинного рівнів;</w:t>
      </w:r>
    </w:p>
    <w:p w:rsidR="00762161" w:rsidRPr="00532F91" w:rsidRDefault="00762161" w:rsidP="00762161">
      <w:pPr>
        <w:keepNext/>
        <w:spacing w:after="30"/>
        <w:jc w:val="both"/>
        <w:rPr>
          <w:rFonts w:ascii="Times New Roman" w:hAnsi="Times New Roman"/>
          <w:sz w:val="28"/>
          <w:szCs w:val="28"/>
        </w:rPr>
      </w:pPr>
      <w:r w:rsidRPr="00532F91">
        <w:rPr>
          <w:rFonts w:ascii="Times New Roman" w:hAnsi="Times New Roman"/>
          <w:sz w:val="28"/>
          <w:szCs w:val="28"/>
        </w:rPr>
        <w:t>- підвищення кваліфікаційного рівня медичних працівників, укомплектування медичними кадрами;</w:t>
      </w:r>
    </w:p>
    <w:p w:rsidR="00762161" w:rsidRPr="00532F91" w:rsidRDefault="00762161" w:rsidP="00762161">
      <w:pPr>
        <w:keepNext/>
        <w:tabs>
          <w:tab w:val="left" w:pos="709"/>
        </w:tabs>
        <w:jc w:val="both"/>
        <w:rPr>
          <w:rFonts w:ascii="Times New Roman" w:hAnsi="Times New Roman"/>
          <w:sz w:val="28"/>
          <w:szCs w:val="28"/>
        </w:rPr>
      </w:pPr>
      <w:r w:rsidRPr="00532F91">
        <w:rPr>
          <w:rFonts w:ascii="Times New Roman" w:hAnsi="Times New Roman"/>
          <w:sz w:val="28"/>
          <w:szCs w:val="28"/>
        </w:rPr>
        <w:t>- придбання медичного обладнання, інструментарію, санітарного автотранспорту та меблів для лікарняних закладів;</w:t>
      </w:r>
    </w:p>
    <w:p w:rsidR="00762161" w:rsidRPr="00532F91" w:rsidRDefault="00762161" w:rsidP="00762161">
      <w:pPr>
        <w:keepNext/>
        <w:tabs>
          <w:tab w:val="left" w:pos="709"/>
        </w:tabs>
        <w:jc w:val="both"/>
        <w:rPr>
          <w:rFonts w:ascii="Times New Roman" w:hAnsi="Times New Roman"/>
          <w:sz w:val="28"/>
          <w:szCs w:val="28"/>
        </w:rPr>
      </w:pPr>
      <w:r w:rsidRPr="00532F91">
        <w:rPr>
          <w:rFonts w:ascii="Times New Roman" w:hAnsi="Times New Roman"/>
          <w:sz w:val="28"/>
          <w:szCs w:val="28"/>
        </w:rPr>
        <w:t>- забезпечення службовим житлом лікарів.</w:t>
      </w:r>
    </w:p>
    <w:p w:rsidR="00762161" w:rsidRPr="00532F91" w:rsidRDefault="00762161" w:rsidP="00762161">
      <w:pPr>
        <w:ind w:firstLine="708"/>
        <w:jc w:val="both"/>
        <w:rPr>
          <w:rFonts w:ascii="Times New Roman" w:hAnsi="Times New Roman"/>
          <w:bCs/>
          <w:sz w:val="28"/>
          <w:szCs w:val="28"/>
        </w:rPr>
      </w:pPr>
      <w:r w:rsidRPr="00532F91">
        <w:rPr>
          <w:rFonts w:ascii="Times New Roman" w:hAnsi="Times New Roman"/>
          <w:b/>
          <w:i/>
          <w:sz w:val="28"/>
          <w:szCs w:val="28"/>
        </w:rPr>
        <w:t>Ресурсне забезпечення.</w:t>
      </w:r>
      <w:r w:rsidRPr="00532F91">
        <w:rPr>
          <w:rFonts w:ascii="Times New Roman" w:hAnsi="Times New Roman"/>
          <w:b/>
          <w:sz w:val="28"/>
          <w:szCs w:val="28"/>
        </w:rPr>
        <w:t xml:space="preserve"> </w:t>
      </w:r>
      <w:r w:rsidRPr="00532F91">
        <w:rPr>
          <w:rFonts w:ascii="Times New Roman" w:hAnsi="Times New Roman"/>
          <w:bCs/>
          <w:sz w:val="28"/>
          <w:szCs w:val="28"/>
        </w:rPr>
        <w:t>Обсяг фінансування закладів охорони здоров’я на 2019 рік прогнозується на рівні 82,6 млн.грн, що на 22,5% більше очікуваного фінансування у 2018 році.</w:t>
      </w:r>
    </w:p>
    <w:p w:rsidR="007A5CC6" w:rsidRPr="00532F91" w:rsidRDefault="007A5CC6" w:rsidP="007A5CC6">
      <w:pPr>
        <w:keepNext/>
        <w:spacing w:after="30"/>
        <w:ind w:firstLine="709"/>
        <w:jc w:val="both"/>
        <w:rPr>
          <w:rFonts w:ascii="Times New Roman" w:hAnsi="Times New Roman"/>
          <w:sz w:val="28"/>
          <w:szCs w:val="28"/>
        </w:rPr>
      </w:pPr>
      <w:r w:rsidRPr="00532F91">
        <w:rPr>
          <w:rFonts w:ascii="Times New Roman" w:hAnsi="Times New Roman"/>
          <w:b/>
          <w:bCs/>
          <w:i/>
          <w:sz w:val="28"/>
          <w:szCs w:val="28"/>
        </w:rPr>
        <w:t>Актуальні проблеми:</w:t>
      </w:r>
      <w:r w:rsidRPr="00532F91">
        <w:rPr>
          <w:rFonts w:ascii="Times New Roman" w:hAnsi="Times New Roman"/>
          <w:sz w:val="28"/>
          <w:szCs w:val="28"/>
        </w:rPr>
        <w:t xml:space="preserve"> недостатня кількість сучасного обладнання для забезпечення якісного обстеження та лікування хворих та низька забезпеченість лікарняних закладів лікарськими кадрами, </w:t>
      </w:r>
      <w:r w:rsidRPr="00532F91">
        <w:rPr>
          <w:rFonts w:ascii="Times New Roman" w:hAnsi="Times New Roman"/>
          <w:color w:val="000000"/>
          <w:sz w:val="28"/>
          <w:szCs w:val="28"/>
        </w:rPr>
        <w:t>стан будівель лікувальних закладів потребує капітального ремонту</w:t>
      </w:r>
      <w:r w:rsidRPr="00532F91">
        <w:rPr>
          <w:rFonts w:ascii="Times New Roman" w:hAnsi="Times New Roman"/>
          <w:sz w:val="28"/>
          <w:szCs w:val="28"/>
        </w:rPr>
        <w:t>.</w:t>
      </w:r>
    </w:p>
    <w:p w:rsidR="007A5CC6" w:rsidRPr="00532F91" w:rsidRDefault="007A5CC6" w:rsidP="007A5CC6">
      <w:pPr>
        <w:pStyle w:val="1a"/>
        <w:keepNext/>
        <w:shd w:val="clear" w:color="auto" w:fill="auto"/>
        <w:spacing w:after="30" w:line="240" w:lineRule="auto"/>
        <w:ind w:right="300" w:firstLine="709"/>
        <w:rPr>
          <w:b/>
          <w:i/>
          <w:sz w:val="28"/>
          <w:szCs w:val="28"/>
          <w:lang w:val="uk-UA"/>
        </w:rPr>
      </w:pPr>
      <w:r w:rsidRPr="00532F91">
        <w:rPr>
          <w:b/>
          <w:i/>
          <w:sz w:val="28"/>
          <w:szCs w:val="28"/>
          <w:lang w:val="uk-UA"/>
        </w:rPr>
        <w:t xml:space="preserve">Прогноз розвитку: </w:t>
      </w:r>
    </w:p>
    <w:p w:rsidR="007A5CC6" w:rsidRPr="00532F91" w:rsidRDefault="007A5CC6" w:rsidP="007A5CC6">
      <w:pPr>
        <w:pStyle w:val="1a"/>
        <w:keepNext/>
        <w:shd w:val="clear" w:color="auto" w:fill="auto"/>
        <w:tabs>
          <w:tab w:val="left" w:pos="284"/>
          <w:tab w:val="left" w:pos="567"/>
          <w:tab w:val="left" w:pos="709"/>
        </w:tabs>
        <w:spacing w:line="240" w:lineRule="auto"/>
        <w:rPr>
          <w:sz w:val="28"/>
          <w:szCs w:val="28"/>
          <w:lang w:val="uk-UA"/>
        </w:rPr>
      </w:pPr>
      <w:r w:rsidRPr="00532F91">
        <w:rPr>
          <w:sz w:val="28"/>
          <w:szCs w:val="28"/>
          <w:lang w:val="uk-UA"/>
        </w:rPr>
        <w:t>- оновлення та укріплення матеріально – технічної базилікарняних закладів</w:t>
      </w:r>
      <w:r w:rsidRPr="00532F91">
        <w:rPr>
          <w:bCs/>
          <w:color w:val="000000"/>
          <w:sz w:val="28"/>
          <w:szCs w:val="28"/>
          <w:lang w:val="uk-UA"/>
        </w:rPr>
        <w:t>;</w:t>
      </w:r>
    </w:p>
    <w:p w:rsidR="007A5CC6" w:rsidRPr="00532F91" w:rsidRDefault="007A5CC6" w:rsidP="007A5CC6">
      <w:pPr>
        <w:keepNext/>
        <w:tabs>
          <w:tab w:val="left" w:pos="284"/>
          <w:tab w:val="left" w:pos="567"/>
          <w:tab w:val="left" w:pos="709"/>
        </w:tabs>
        <w:jc w:val="both"/>
        <w:rPr>
          <w:rFonts w:ascii="Times New Roman" w:hAnsi="Times New Roman"/>
          <w:sz w:val="28"/>
          <w:szCs w:val="28"/>
        </w:rPr>
      </w:pPr>
      <w:r w:rsidRPr="00532F91">
        <w:rPr>
          <w:sz w:val="28"/>
          <w:szCs w:val="28"/>
        </w:rPr>
        <w:t xml:space="preserve">- </w:t>
      </w:r>
      <w:r w:rsidRPr="00532F91">
        <w:rPr>
          <w:rFonts w:ascii="Times New Roman" w:hAnsi="Times New Roman"/>
          <w:sz w:val="28"/>
          <w:szCs w:val="28"/>
        </w:rPr>
        <w:t>підвищення рівня кадрового забезпечення закладів охорони здоров’я</w:t>
      </w:r>
      <w:r w:rsidRPr="00532F91">
        <w:rPr>
          <w:rFonts w:ascii="Times New Roman" w:hAnsi="Times New Roman"/>
          <w:color w:val="000000"/>
          <w:sz w:val="28"/>
          <w:szCs w:val="28"/>
        </w:rPr>
        <w:t xml:space="preserve"> Старобільського району</w:t>
      </w:r>
      <w:r w:rsidRPr="00532F91">
        <w:rPr>
          <w:rFonts w:ascii="Times New Roman" w:hAnsi="Times New Roman"/>
          <w:sz w:val="28"/>
          <w:szCs w:val="28"/>
        </w:rPr>
        <w:t>;</w:t>
      </w:r>
    </w:p>
    <w:p w:rsidR="007A5CC6" w:rsidRPr="00532F91" w:rsidRDefault="007A5CC6" w:rsidP="007A5CC6">
      <w:pPr>
        <w:keepNext/>
        <w:tabs>
          <w:tab w:val="left" w:pos="284"/>
          <w:tab w:val="left" w:pos="567"/>
          <w:tab w:val="left" w:pos="709"/>
        </w:tabs>
        <w:jc w:val="both"/>
        <w:rPr>
          <w:rFonts w:ascii="Times New Roman" w:hAnsi="Times New Roman"/>
          <w:sz w:val="28"/>
          <w:szCs w:val="28"/>
        </w:rPr>
      </w:pPr>
      <w:r w:rsidRPr="00532F91">
        <w:rPr>
          <w:rFonts w:ascii="Times New Roman" w:hAnsi="Times New Roman"/>
          <w:sz w:val="28"/>
          <w:szCs w:val="28"/>
        </w:rPr>
        <w:t>- попередження захворюваності населення району на туберкульоз, ВІЛ-інфекцію та СНІД, подальше запровадження добровільного консультування та тестування населення;</w:t>
      </w:r>
    </w:p>
    <w:p w:rsidR="007A5CC6" w:rsidRPr="00532F91" w:rsidRDefault="007A5CC6" w:rsidP="007A5CC6">
      <w:pPr>
        <w:keepNext/>
        <w:tabs>
          <w:tab w:val="left" w:pos="284"/>
          <w:tab w:val="left" w:pos="709"/>
        </w:tabs>
        <w:jc w:val="both"/>
        <w:rPr>
          <w:rFonts w:ascii="Times New Roman" w:hAnsi="Times New Roman"/>
          <w:sz w:val="28"/>
          <w:szCs w:val="28"/>
        </w:rPr>
      </w:pPr>
      <w:r w:rsidRPr="00532F91">
        <w:rPr>
          <w:rFonts w:ascii="Times New Roman" w:hAnsi="Times New Roman"/>
          <w:sz w:val="28"/>
          <w:szCs w:val="28"/>
        </w:rPr>
        <w:t>- виявлення на ранніх стадіях онкологічної патології, захворювань на цукровий діабет, серцево – судинні захворювання;</w:t>
      </w:r>
    </w:p>
    <w:p w:rsidR="007A5CC6" w:rsidRPr="00532F91" w:rsidRDefault="007A5CC6" w:rsidP="007A5CC6">
      <w:pPr>
        <w:keepNext/>
        <w:tabs>
          <w:tab w:val="left" w:pos="284"/>
          <w:tab w:val="left" w:pos="709"/>
        </w:tabs>
        <w:jc w:val="both"/>
        <w:rPr>
          <w:rFonts w:ascii="Times New Roman" w:hAnsi="Times New Roman"/>
          <w:sz w:val="28"/>
          <w:szCs w:val="28"/>
        </w:rPr>
      </w:pPr>
      <w:r w:rsidRPr="00532F91">
        <w:rPr>
          <w:rFonts w:ascii="Times New Roman" w:hAnsi="Times New Roman"/>
          <w:sz w:val="28"/>
          <w:szCs w:val="28"/>
        </w:rPr>
        <w:t>- попередження малюкової та материнської смертності.</w:t>
      </w:r>
    </w:p>
    <w:p w:rsidR="007A5CC6" w:rsidRPr="00532F91" w:rsidRDefault="007A5CC6" w:rsidP="007A5CC6">
      <w:pPr>
        <w:keepNext/>
        <w:spacing w:after="30"/>
        <w:jc w:val="both"/>
        <w:rPr>
          <w:rFonts w:ascii="Times New Roman" w:hAnsi="Times New Roman"/>
          <w:b/>
          <w:i/>
          <w:sz w:val="28"/>
          <w:szCs w:val="28"/>
        </w:rPr>
      </w:pPr>
      <w:r w:rsidRPr="00532F91">
        <w:rPr>
          <w:rFonts w:ascii="Times New Roman" w:hAnsi="Times New Roman"/>
          <w:b/>
          <w:sz w:val="28"/>
          <w:szCs w:val="28"/>
        </w:rPr>
        <w:t xml:space="preserve">          </w:t>
      </w:r>
      <w:r w:rsidRPr="00532F91">
        <w:rPr>
          <w:rFonts w:ascii="Times New Roman" w:hAnsi="Times New Roman"/>
          <w:b/>
          <w:i/>
          <w:sz w:val="28"/>
          <w:szCs w:val="28"/>
        </w:rPr>
        <w:t>Основні напрямки:</w:t>
      </w:r>
    </w:p>
    <w:p w:rsidR="007A5CC6" w:rsidRPr="00532F91" w:rsidRDefault="007A5CC6" w:rsidP="007A5CC6">
      <w:pPr>
        <w:keepNext/>
        <w:spacing w:after="30"/>
        <w:jc w:val="both"/>
        <w:rPr>
          <w:rFonts w:ascii="Times New Roman" w:hAnsi="Times New Roman"/>
          <w:sz w:val="28"/>
          <w:szCs w:val="28"/>
        </w:rPr>
      </w:pPr>
      <w:r w:rsidRPr="00532F91">
        <w:rPr>
          <w:rFonts w:ascii="Times New Roman" w:hAnsi="Times New Roman"/>
          <w:sz w:val="28"/>
          <w:szCs w:val="28"/>
        </w:rPr>
        <w:t>- проведення капітальних ремонтів, реконструкцій, термомодернізації амбулаторій, ФАПів та лікарняних закладів первинного та вторинного рівнів;</w:t>
      </w:r>
    </w:p>
    <w:p w:rsidR="007A5CC6" w:rsidRPr="00532F91" w:rsidRDefault="007A5CC6" w:rsidP="007A5CC6">
      <w:pPr>
        <w:keepNext/>
        <w:spacing w:after="30"/>
        <w:jc w:val="both"/>
        <w:rPr>
          <w:rFonts w:ascii="Times New Roman" w:hAnsi="Times New Roman"/>
          <w:sz w:val="28"/>
          <w:szCs w:val="28"/>
        </w:rPr>
      </w:pPr>
      <w:r w:rsidRPr="00532F91">
        <w:rPr>
          <w:rFonts w:ascii="Times New Roman" w:hAnsi="Times New Roman"/>
          <w:sz w:val="28"/>
          <w:szCs w:val="28"/>
        </w:rPr>
        <w:t>- підвищення кваліфікаційного рівня медичних працівників, укомплектування медичними кадрами;</w:t>
      </w:r>
    </w:p>
    <w:p w:rsidR="007A5CC6" w:rsidRPr="00532F91" w:rsidRDefault="007A5CC6" w:rsidP="007A5CC6">
      <w:pPr>
        <w:keepNext/>
        <w:tabs>
          <w:tab w:val="left" w:pos="709"/>
        </w:tabs>
        <w:jc w:val="both"/>
        <w:rPr>
          <w:rFonts w:ascii="Times New Roman" w:hAnsi="Times New Roman"/>
          <w:sz w:val="28"/>
          <w:szCs w:val="28"/>
        </w:rPr>
      </w:pPr>
      <w:r w:rsidRPr="00532F91">
        <w:rPr>
          <w:rFonts w:ascii="Times New Roman" w:hAnsi="Times New Roman"/>
          <w:sz w:val="28"/>
          <w:szCs w:val="28"/>
        </w:rPr>
        <w:t>- придбання медичного обладнання, інструментарію, санітарного автотранспорту та меблів для лікарняних закладів;</w:t>
      </w:r>
    </w:p>
    <w:p w:rsidR="007A5CC6" w:rsidRPr="00532F91" w:rsidRDefault="007A5CC6" w:rsidP="007A5CC6">
      <w:pPr>
        <w:keepNext/>
        <w:tabs>
          <w:tab w:val="left" w:pos="709"/>
        </w:tabs>
        <w:jc w:val="both"/>
        <w:rPr>
          <w:rFonts w:ascii="Times New Roman" w:hAnsi="Times New Roman"/>
          <w:sz w:val="28"/>
          <w:szCs w:val="28"/>
        </w:rPr>
      </w:pPr>
      <w:r w:rsidRPr="00532F91">
        <w:rPr>
          <w:rFonts w:ascii="Times New Roman" w:hAnsi="Times New Roman"/>
          <w:sz w:val="28"/>
          <w:szCs w:val="28"/>
        </w:rPr>
        <w:t>- забезпечення службовим житлом лікарів.</w:t>
      </w:r>
    </w:p>
    <w:p w:rsidR="007A5CC6" w:rsidRPr="00532F91" w:rsidRDefault="007A5CC6" w:rsidP="007A5CC6">
      <w:pPr>
        <w:ind w:firstLine="708"/>
        <w:jc w:val="both"/>
        <w:rPr>
          <w:rFonts w:ascii="Times New Roman" w:hAnsi="Times New Roman"/>
          <w:bCs/>
          <w:sz w:val="28"/>
          <w:szCs w:val="28"/>
        </w:rPr>
      </w:pPr>
      <w:r w:rsidRPr="00532F91">
        <w:rPr>
          <w:rFonts w:ascii="Times New Roman" w:hAnsi="Times New Roman"/>
          <w:b/>
          <w:i/>
          <w:sz w:val="28"/>
          <w:szCs w:val="28"/>
        </w:rPr>
        <w:t>Ресурсне забезпечення.</w:t>
      </w:r>
      <w:r w:rsidRPr="00532F91">
        <w:rPr>
          <w:rFonts w:ascii="Times New Roman" w:hAnsi="Times New Roman"/>
          <w:b/>
          <w:sz w:val="28"/>
          <w:szCs w:val="28"/>
        </w:rPr>
        <w:t xml:space="preserve"> </w:t>
      </w:r>
      <w:r w:rsidRPr="00532F91">
        <w:rPr>
          <w:rFonts w:ascii="Times New Roman" w:hAnsi="Times New Roman"/>
          <w:bCs/>
          <w:sz w:val="28"/>
          <w:szCs w:val="28"/>
        </w:rPr>
        <w:t>Обсяг фінансування закладів охорони здоров’я на 2019 рік прогнозується на рівні 82,6 млн.грн, що на 22,5% більше очікуваного фінансування у 2018 році.</w:t>
      </w:r>
    </w:p>
    <w:p w:rsidR="007A5CC6" w:rsidRPr="00532F91" w:rsidRDefault="007A5CC6" w:rsidP="007A5CC6"/>
    <w:p w:rsidR="00DF476E" w:rsidRPr="00532F91" w:rsidRDefault="00DF476E" w:rsidP="0018001F">
      <w:pPr>
        <w:tabs>
          <w:tab w:val="left" w:pos="426"/>
        </w:tabs>
        <w:ind w:left="426"/>
        <w:jc w:val="both"/>
        <w:rPr>
          <w:rFonts w:ascii="Times New Roman" w:hAnsi="Times New Roman"/>
          <w:b/>
          <w:sz w:val="28"/>
          <w:szCs w:val="28"/>
        </w:rPr>
      </w:pPr>
      <w:r w:rsidRPr="00532F91">
        <w:rPr>
          <w:rFonts w:ascii="Times New Roman" w:hAnsi="Times New Roman"/>
          <w:b/>
          <w:sz w:val="28"/>
          <w:szCs w:val="28"/>
        </w:rPr>
        <w:t>10.2. Освіта</w:t>
      </w:r>
    </w:p>
    <w:p w:rsidR="00760C1B" w:rsidRPr="00532F91" w:rsidRDefault="00760C1B" w:rsidP="0018001F">
      <w:pPr>
        <w:tabs>
          <w:tab w:val="left" w:pos="426"/>
        </w:tabs>
        <w:ind w:left="426"/>
        <w:jc w:val="both"/>
        <w:rPr>
          <w:rFonts w:ascii="Times New Roman" w:hAnsi="Times New Roman"/>
          <w:b/>
          <w:sz w:val="28"/>
          <w:szCs w:val="28"/>
        </w:rPr>
      </w:pPr>
    </w:p>
    <w:p w:rsidR="00585E9D" w:rsidRPr="00532F91" w:rsidRDefault="00585E9D" w:rsidP="00585E9D">
      <w:pPr>
        <w:ind w:firstLine="709"/>
        <w:jc w:val="both"/>
        <w:rPr>
          <w:rFonts w:ascii="Times New Roman" w:hAnsi="Times New Roman"/>
          <w:b/>
          <w:i/>
          <w:sz w:val="28"/>
          <w:szCs w:val="28"/>
        </w:rPr>
      </w:pPr>
      <w:r w:rsidRPr="00532F91">
        <w:rPr>
          <w:rFonts w:ascii="Times New Roman" w:hAnsi="Times New Roman"/>
          <w:b/>
          <w:i/>
          <w:sz w:val="28"/>
          <w:szCs w:val="28"/>
        </w:rPr>
        <w:t>Проблемні питання освіти Старобільщини:</w:t>
      </w:r>
    </w:p>
    <w:p w:rsidR="00585E9D" w:rsidRPr="00532F91" w:rsidRDefault="00585E9D" w:rsidP="00EC3D0D">
      <w:pPr>
        <w:pStyle w:val="af0"/>
        <w:numPr>
          <w:ilvl w:val="0"/>
          <w:numId w:val="10"/>
        </w:numPr>
        <w:ind w:left="0" w:firstLine="360"/>
        <w:jc w:val="both"/>
        <w:rPr>
          <w:sz w:val="28"/>
          <w:szCs w:val="28"/>
        </w:rPr>
      </w:pPr>
      <w:r w:rsidRPr="00532F91">
        <w:rPr>
          <w:sz w:val="28"/>
          <w:szCs w:val="28"/>
        </w:rPr>
        <w:t>Установка міні-котелень в закладах освіти (відповідно до приписів МНС);</w:t>
      </w:r>
    </w:p>
    <w:p w:rsidR="00585E9D" w:rsidRPr="00532F91" w:rsidRDefault="00EC3D0D" w:rsidP="00EC3D0D">
      <w:pPr>
        <w:widowControl/>
        <w:jc w:val="both"/>
        <w:rPr>
          <w:rFonts w:ascii="Times New Roman" w:hAnsi="Times New Roman"/>
          <w:sz w:val="28"/>
          <w:szCs w:val="28"/>
        </w:rPr>
      </w:pPr>
      <w:r w:rsidRPr="00532F91">
        <w:rPr>
          <w:rFonts w:ascii="Times New Roman" w:hAnsi="Times New Roman"/>
          <w:color w:val="000000"/>
          <w:sz w:val="28"/>
          <w:szCs w:val="28"/>
          <w:lang w:val="ru-RU" w:eastAsia="uk-UA"/>
        </w:rPr>
        <w:t xml:space="preserve">     - </w:t>
      </w:r>
      <w:r w:rsidR="00585E9D" w:rsidRPr="00532F91">
        <w:rPr>
          <w:rFonts w:ascii="Times New Roman" w:hAnsi="Times New Roman"/>
          <w:color w:val="000000"/>
          <w:sz w:val="28"/>
          <w:szCs w:val="28"/>
          <w:lang w:eastAsia="uk-UA"/>
        </w:rPr>
        <w:t>23 загальноосвітніх закладів та дві філії комп’ютеризовані, проте у частині з них комп’ютерна техніка застаріла, а тому потребує заміни;</w:t>
      </w:r>
    </w:p>
    <w:p w:rsidR="00585E9D" w:rsidRPr="00532F91" w:rsidRDefault="00EC3D0D" w:rsidP="00EC3D0D">
      <w:pPr>
        <w:widowControl/>
        <w:jc w:val="both"/>
        <w:rPr>
          <w:rFonts w:ascii="Times New Roman" w:hAnsi="Times New Roman"/>
          <w:sz w:val="28"/>
          <w:szCs w:val="28"/>
        </w:rPr>
      </w:pPr>
      <w:r w:rsidRPr="00532F91">
        <w:rPr>
          <w:rFonts w:ascii="Times New Roman" w:hAnsi="Times New Roman"/>
          <w:sz w:val="28"/>
          <w:szCs w:val="28"/>
        </w:rPr>
        <w:t xml:space="preserve">     - </w:t>
      </w:r>
      <w:r w:rsidR="00585E9D" w:rsidRPr="00532F91">
        <w:rPr>
          <w:rFonts w:ascii="Times New Roman" w:hAnsi="Times New Roman"/>
          <w:sz w:val="28"/>
          <w:szCs w:val="28"/>
        </w:rPr>
        <w:t>Продовження оновлення автобусного парку закладів освіти.</w:t>
      </w:r>
    </w:p>
    <w:p w:rsidR="00585E9D" w:rsidRPr="00532F91" w:rsidRDefault="00585E9D" w:rsidP="00585E9D">
      <w:pPr>
        <w:ind w:firstLine="709"/>
        <w:jc w:val="both"/>
        <w:rPr>
          <w:rFonts w:ascii="Times New Roman" w:hAnsi="Times New Roman"/>
          <w:b/>
          <w:i/>
          <w:sz w:val="28"/>
          <w:szCs w:val="28"/>
        </w:rPr>
      </w:pPr>
      <w:r w:rsidRPr="00532F91">
        <w:rPr>
          <w:rFonts w:ascii="Times New Roman" w:hAnsi="Times New Roman"/>
          <w:b/>
          <w:i/>
          <w:sz w:val="28"/>
          <w:szCs w:val="28"/>
        </w:rPr>
        <w:lastRenderedPageBreak/>
        <w:t>Основні приорітети:</w:t>
      </w:r>
    </w:p>
    <w:p w:rsidR="00585E9D" w:rsidRPr="00532F91" w:rsidRDefault="00585E9D" w:rsidP="000E4D98">
      <w:pPr>
        <w:pStyle w:val="af0"/>
        <w:numPr>
          <w:ilvl w:val="0"/>
          <w:numId w:val="10"/>
        </w:numPr>
        <w:ind w:left="0" w:firstLine="426"/>
        <w:jc w:val="both"/>
        <w:rPr>
          <w:sz w:val="28"/>
          <w:szCs w:val="28"/>
        </w:rPr>
      </w:pPr>
      <w:r w:rsidRPr="00532F91">
        <w:rPr>
          <w:sz w:val="28"/>
          <w:szCs w:val="28"/>
        </w:rPr>
        <w:t>Оптимізація дошкільних та загальноосвітніх навчальних закладів до потреб населення</w:t>
      </w:r>
    </w:p>
    <w:p w:rsidR="00585E9D" w:rsidRPr="00532F91" w:rsidRDefault="000E4D98" w:rsidP="000E4D98">
      <w:pPr>
        <w:jc w:val="both"/>
        <w:rPr>
          <w:rFonts w:ascii="Times New Roman" w:hAnsi="Times New Roman"/>
          <w:sz w:val="28"/>
          <w:szCs w:val="28"/>
        </w:rPr>
      </w:pPr>
      <w:r w:rsidRPr="00532F91">
        <w:rPr>
          <w:rFonts w:ascii="Times New Roman" w:hAnsi="Times New Roman"/>
          <w:sz w:val="28"/>
          <w:szCs w:val="28"/>
          <w:lang w:val="ru-RU"/>
        </w:rPr>
        <w:t xml:space="preserve">      - </w:t>
      </w:r>
      <w:r w:rsidR="00585E9D" w:rsidRPr="00532F91">
        <w:rPr>
          <w:rFonts w:ascii="Times New Roman" w:hAnsi="Times New Roman"/>
          <w:sz w:val="28"/>
          <w:szCs w:val="28"/>
        </w:rPr>
        <w:t>Модернізація системи освіти</w:t>
      </w:r>
    </w:p>
    <w:p w:rsidR="00585E9D" w:rsidRPr="00532F91" w:rsidRDefault="00585E9D" w:rsidP="00585E9D">
      <w:pPr>
        <w:ind w:firstLine="709"/>
        <w:jc w:val="both"/>
        <w:rPr>
          <w:rFonts w:ascii="Times New Roman" w:hAnsi="Times New Roman"/>
          <w:b/>
          <w:i/>
          <w:sz w:val="28"/>
          <w:szCs w:val="28"/>
        </w:rPr>
      </w:pPr>
      <w:r w:rsidRPr="00532F91">
        <w:rPr>
          <w:rFonts w:ascii="Times New Roman" w:hAnsi="Times New Roman"/>
          <w:b/>
          <w:i/>
          <w:sz w:val="28"/>
          <w:szCs w:val="28"/>
        </w:rPr>
        <w:t>Основні завдання на 2019 рік:</w:t>
      </w:r>
    </w:p>
    <w:p w:rsidR="00585E9D" w:rsidRPr="00532F91" w:rsidRDefault="00585E9D" w:rsidP="000E4D98">
      <w:pPr>
        <w:pStyle w:val="af0"/>
        <w:numPr>
          <w:ilvl w:val="0"/>
          <w:numId w:val="10"/>
        </w:numPr>
        <w:ind w:left="0" w:firstLine="426"/>
        <w:jc w:val="both"/>
        <w:rPr>
          <w:sz w:val="28"/>
          <w:szCs w:val="28"/>
        </w:rPr>
      </w:pPr>
      <w:r w:rsidRPr="00532F91">
        <w:rPr>
          <w:sz w:val="28"/>
          <w:szCs w:val="28"/>
        </w:rPr>
        <w:t>Модернізація матеріально-технічної бази загальноосвітніх закладів  та переоснащення природничо-математичних кабінетів</w:t>
      </w:r>
    </w:p>
    <w:p w:rsidR="00585E9D" w:rsidRPr="00532F91" w:rsidRDefault="00585E9D" w:rsidP="000E4D98">
      <w:pPr>
        <w:pStyle w:val="af0"/>
        <w:numPr>
          <w:ilvl w:val="0"/>
          <w:numId w:val="10"/>
        </w:numPr>
        <w:jc w:val="both"/>
        <w:rPr>
          <w:sz w:val="28"/>
          <w:szCs w:val="28"/>
        </w:rPr>
      </w:pPr>
      <w:r w:rsidRPr="00532F91">
        <w:rPr>
          <w:sz w:val="28"/>
          <w:szCs w:val="28"/>
        </w:rPr>
        <w:t>Підвищення якості освіти.</w:t>
      </w:r>
    </w:p>
    <w:p w:rsidR="00585E9D" w:rsidRPr="00532F91" w:rsidRDefault="00585E9D" w:rsidP="000E4D98">
      <w:pPr>
        <w:pStyle w:val="af0"/>
        <w:numPr>
          <w:ilvl w:val="0"/>
          <w:numId w:val="10"/>
        </w:numPr>
        <w:jc w:val="both"/>
        <w:rPr>
          <w:sz w:val="28"/>
          <w:szCs w:val="28"/>
        </w:rPr>
      </w:pPr>
      <w:r w:rsidRPr="00532F91">
        <w:rPr>
          <w:sz w:val="28"/>
          <w:szCs w:val="28"/>
        </w:rPr>
        <w:t>Приведення котелень шкіл у відповідність з вимогами МНС</w:t>
      </w:r>
    </w:p>
    <w:p w:rsidR="00585E9D" w:rsidRPr="00532F91" w:rsidRDefault="000E4D98" w:rsidP="000E4D98">
      <w:pPr>
        <w:jc w:val="both"/>
        <w:rPr>
          <w:rFonts w:ascii="Times New Roman" w:hAnsi="Times New Roman"/>
          <w:sz w:val="28"/>
          <w:szCs w:val="28"/>
        </w:rPr>
      </w:pPr>
      <w:r w:rsidRPr="00532F91">
        <w:rPr>
          <w:rFonts w:ascii="Times New Roman" w:hAnsi="Times New Roman"/>
          <w:sz w:val="28"/>
          <w:szCs w:val="28"/>
          <w:lang w:val="ru-RU"/>
        </w:rPr>
        <w:t xml:space="preserve">     - </w:t>
      </w:r>
      <w:r w:rsidR="00585E9D" w:rsidRPr="00532F91">
        <w:rPr>
          <w:rFonts w:ascii="Times New Roman" w:hAnsi="Times New Roman"/>
          <w:sz w:val="28"/>
          <w:szCs w:val="28"/>
        </w:rPr>
        <w:t>Проведення  реконструкції та капітального ремонту закладів освіти  на виконання завдань по енергозбереженню.</w:t>
      </w:r>
    </w:p>
    <w:p w:rsidR="00585E9D" w:rsidRPr="00532F91" w:rsidRDefault="000E4D98" w:rsidP="000E4D98">
      <w:pPr>
        <w:jc w:val="both"/>
        <w:rPr>
          <w:rFonts w:ascii="Times New Roman" w:hAnsi="Times New Roman"/>
          <w:sz w:val="28"/>
          <w:szCs w:val="28"/>
        </w:rPr>
      </w:pPr>
      <w:r w:rsidRPr="00532F91">
        <w:rPr>
          <w:rFonts w:ascii="Times New Roman" w:hAnsi="Times New Roman"/>
          <w:sz w:val="28"/>
          <w:szCs w:val="28"/>
        </w:rPr>
        <w:t xml:space="preserve">       - </w:t>
      </w:r>
      <w:r w:rsidR="00585E9D" w:rsidRPr="00532F91">
        <w:rPr>
          <w:rFonts w:ascii="Times New Roman" w:hAnsi="Times New Roman"/>
          <w:sz w:val="28"/>
          <w:szCs w:val="28"/>
        </w:rPr>
        <w:t>Забезпечення перепідготовки педагогічних кадрів, їх атестації та професійного вдосконалення</w:t>
      </w:r>
      <w:r w:rsidR="00585E9D" w:rsidRPr="00532F91">
        <w:rPr>
          <w:rFonts w:ascii="Times New Roman" w:hAnsi="Times New Roman"/>
          <w:sz w:val="28"/>
          <w:szCs w:val="28"/>
        </w:rPr>
        <w:tab/>
      </w:r>
      <w:r w:rsidR="00585E9D" w:rsidRPr="00532F91">
        <w:rPr>
          <w:rFonts w:ascii="Times New Roman" w:hAnsi="Times New Roman"/>
          <w:sz w:val="28"/>
          <w:szCs w:val="28"/>
        </w:rPr>
        <w:tab/>
      </w:r>
    </w:p>
    <w:p w:rsidR="00585E9D" w:rsidRPr="00532F91" w:rsidRDefault="00585E9D" w:rsidP="00585E9D">
      <w:pPr>
        <w:ind w:firstLine="709"/>
        <w:jc w:val="both"/>
        <w:rPr>
          <w:rFonts w:ascii="Times New Roman" w:hAnsi="Times New Roman"/>
          <w:b/>
          <w:i/>
          <w:sz w:val="28"/>
          <w:szCs w:val="28"/>
        </w:rPr>
      </w:pPr>
      <w:r w:rsidRPr="00532F91">
        <w:rPr>
          <w:rFonts w:ascii="Times New Roman" w:hAnsi="Times New Roman"/>
          <w:b/>
          <w:i/>
          <w:sz w:val="28"/>
          <w:szCs w:val="28"/>
        </w:rPr>
        <w:t>Очікувані результати:</w:t>
      </w:r>
    </w:p>
    <w:p w:rsidR="00585E9D" w:rsidRPr="00532F91" w:rsidRDefault="00585E9D" w:rsidP="000E4D98">
      <w:pPr>
        <w:pStyle w:val="af0"/>
        <w:numPr>
          <w:ilvl w:val="0"/>
          <w:numId w:val="10"/>
        </w:numPr>
        <w:ind w:left="0" w:firstLine="567"/>
        <w:jc w:val="both"/>
        <w:rPr>
          <w:sz w:val="28"/>
          <w:szCs w:val="28"/>
        </w:rPr>
      </w:pPr>
      <w:r w:rsidRPr="00532F91">
        <w:rPr>
          <w:sz w:val="28"/>
          <w:szCs w:val="28"/>
        </w:rPr>
        <w:t>Стабільна робота дошкільних навчальних закладів протягом року, охопивши дошкільною освітою не менше 95 % дітей</w:t>
      </w:r>
    </w:p>
    <w:p w:rsidR="00585E9D" w:rsidRPr="00532F91" w:rsidRDefault="00585E9D" w:rsidP="000E4D98">
      <w:pPr>
        <w:pStyle w:val="af0"/>
        <w:numPr>
          <w:ilvl w:val="0"/>
          <w:numId w:val="10"/>
        </w:numPr>
        <w:ind w:firstLine="207"/>
        <w:jc w:val="both"/>
        <w:rPr>
          <w:sz w:val="28"/>
          <w:szCs w:val="28"/>
        </w:rPr>
      </w:pPr>
      <w:r w:rsidRPr="00532F91">
        <w:rPr>
          <w:sz w:val="28"/>
          <w:szCs w:val="28"/>
        </w:rPr>
        <w:t>Охоплення дітей повною загальною середньою освітою-100 %</w:t>
      </w:r>
    </w:p>
    <w:p w:rsidR="00585E9D" w:rsidRPr="00532F91" w:rsidRDefault="000E4D98" w:rsidP="000E4D98">
      <w:pPr>
        <w:jc w:val="both"/>
        <w:rPr>
          <w:rFonts w:ascii="Times New Roman" w:hAnsi="Times New Roman"/>
          <w:sz w:val="28"/>
          <w:szCs w:val="28"/>
        </w:rPr>
      </w:pPr>
      <w:r w:rsidRPr="00532F91">
        <w:rPr>
          <w:rFonts w:ascii="Times New Roman" w:hAnsi="Times New Roman"/>
          <w:sz w:val="28"/>
          <w:szCs w:val="28"/>
          <w:lang w:val="ru-RU"/>
        </w:rPr>
        <w:t xml:space="preserve">       - </w:t>
      </w:r>
      <w:r w:rsidR="00585E9D" w:rsidRPr="00532F91">
        <w:rPr>
          <w:rFonts w:ascii="Times New Roman" w:hAnsi="Times New Roman"/>
          <w:sz w:val="28"/>
          <w:szCs w:val="28"/>
        </w:rPr>
        <w:t>Підвищення рейтингового місця за результатами участі випускників шкіл у ЗНО</w:t>
      </w:r>
    </w:p>
    <w:p w:rsidR="00585E9D" w:rsidRPr="00532F91" w:rsidRDefault="000E4D98" w:rsidP="000E4D98">
      <w:pPr>
        <w:jc w:val="both"/>
        <w:rPr>
          <w:rFonts w:ascii="Times New Roman" w:hAnsi="Times New Roman"/>
          <w:sz w:val="28"/>
          <w:szCs w:val="28"/>
        </w:rPr>
      </w:pPr>
      <w:r w:rsidRPr="00532F91">
        <w:rPr>
          <w:rFonts w:ascii="Times New Roman" w:hAnsi="Times New Roman"/>
          <w:sz w:val="28"/>
          <w:szCs w:val="28"/>
        </w:rPr>
        <w:t xml:space="preserve">       - </w:t>
      </w:r>
      <w:r w:rsidR="00585E9D" w:rsidRPr="00532F91">
        <w:rPr>
          <w:rFonts w:ascii="Times New Roman" w:hAnsi="Times New Roman"/>
          <w:sz w:val="28"/>
          <w:szCs w:val="28"/>
        </w:rPr>
        <w:t>Покращення матеріальної бази навчальних закладів</w:t>
      </w:r>
    </w:p>
    <w:p w:rsidR="00585E9D" w:rsidRPr="00532F91" w:rsidRDefault="000E4D98" w:rsidP="000E4D98">
      <w:pPr>
        <w:jc w:val="both"/>
        <w:rPr>
          <w:rFonts w:ascii="Times New Roman" w:hAnsi="Times New Roman"/>
          <w:sz w:val="28"/>
          <w:szCs w:val="28"/>
        </w:rPr>
      </w:pPr>
      <w:r w:rsidRPr="00532F91">
        <w:rPr>
          <w:rFonts w:ascii="Times New Roman" w:hAnsi="Times New Roman"/>
          <w:sz w:val="28"/>
          <w:szCs w:val="28"/>
        </w:rPr>
        <w:t xml:space="preserve">       - </w:t>
      </w:r>
      <w:r w:rsidR="00585E9D" w:rsidRPr="00532F91">
        <w:rPr>
          <w:rFonts w:ascii="Times New Roman" w:hAnsi="Times New Roman"/>
          <w:sz w:val="28"/>
          <w:szCs w:val="28"/>
        </w:rPr>
        <w:t>Поліпшення умов навчання</w:t>
      </w:r>
    </w:p>
    <w:p w:rsidR="00585E9D" w:rsidRPr="00532F91" w:rsidRDefault="000E4D98" w:rsidP="000E4D98">
      <w:pPr>
        <w:jc w:val="both"/>
        <w:rPr>
          <w:rFonts w:ascii="Times New Roman" w:hAnsi="Times New Roman"/>
          <w:sz w:val="28"/>
          <w:szCs w:val="28"/>
        </w:rPr>
      </w:pPr>
      <w:r w:rsidRPr="00532F91">
        <w:rPr>
          <w:rFonts w:ascii="Times New Roman" w:hAnsi="Times New Roman"/>
          <w:sz w:val="28"/>
          <w:szCs w:val="28"/>
        </w:rPr>
        <w:t xml:space="preserve">       - </w:t>
      </w:r>
      <w:r w:rsidR="00585E9D" w:rsidRPr="00532F91">
        <w:rPr>
          <w:rFonts w:ascii="Times New Roman" w:hAnsi="Times New Roman"/>
          <w:sz w:val="28"/>
          <w:szCs w:val="28"/>
        </w:rPr>
        <w:t>Забезпечення перепідготовки педагогічних кадрів, їх атестації та професійного вдосконалення</w:t>
      </w:r>
    </w:p>
    <w:p w:rsidR="00585E9D" w:rsidRPr="00532F91" w:rsidRDefault="000E4D98" w:rsidP="000E4D98">
      <w:pPr>
        <w:jc w:val="both"/>
        <w:rPr>
          <w:rFonts w:ascii="Times New Roman" w:hAnsi="Times New Roman"/>
          <w:sz w:val="28"/>
          <w:szCs w:val="28"/>
        </w:rPr>
      </w:pPr>
      <w:r w:rsidRPr="00532F91">
        <w:rPr>
          <w:rFonts w:ascii="Times New Roman" w:hAnsi="Times New Roman"/>
          <w:sz w:val="28"/>
          <w:szCs w:val="28"/>
        </w:rPr>
        <w:t xml:space="preserve">       - </w:t>
      </w:r>
      <w:r w:rsidR="00585E9D" w:rsidRPr="00532F91">
        <w:rPr>
          <w:rFonts w:ascii="Times New Roman" w:hAnsi="Times New Roman"/>
          <w:sz w:val="28"/>
          <w:szCs w:val="28"/>
        </w:rPr>
        <w:t>Підвищення безпеки життєдіяльності учнів</w:t>
      </w:r>
    </w:p>
    <w:p w:rsidR="00585E9D" w:rsidRPr="00532F91" w:rsidRDefault="000E4D98" w:rsidP="000E4D98">
      <w:pPr>
        <w:jc w:val="both"/>
        <w:rPr>
          <w:rFonts w:ascii="Times New Roman" w:hAnsi="Times New Roman"/>
          <w:sz w:val="28"/>
          <w:szCs w:val="28"/>
        </w:rPr>
      </w:pPr>
      <w:r w:rsidRPr="00532F91">
        <w:rPr>
          <w:rFonts w:ascii="Times New Roman" w:hAnsi="Times New Roman"/>
          <w:sz w:val="28"/>
          <w:szCs w:val="28"/>
        </w:rPr>
        <w:t xml:space="preserve">        - </w:t>
      </w:r>
      <w:r w:rsidR="00585E9D" w:rsidRPr="00532F91">
        <w:rPr>
          <w:rFonts w:ascii="Times New Roman" w:hAnsi="Times New Roman"/>
          <w:sz w:val="28"/>
          <w:szCs w:val="28"/>
        </w:rPr>
        <w:t>Забезпечення безперебійного енерго-, газо- та водопостачання об´єктів освіти</w:t>
      </w:r>
    </w:p>
    <w:p w:rsidR="00585E9D" w:rsidRPr="00532F91" w:rsidRDefault="000E4D98" w:rsidP="000E4D98">
      <w:pPr>
        <w:jc w:val="both"/>
        <w:rPr>
          <w:rFonts w:ascii="Times New Roman" w:hAnsi="Times New Roman"/>
          <w:sz w:val="28"/>
          <w:szCs w:val="28"/>
        </w:rPr>
      </w:pPr>
      <w:r w:rsidRPr="00532F91">
        <w:rPr>
          <w:rFonts w:ascii="Times New Roman" w:hAnsi="Times New Roman"/>
          <w:sz w:val="28"/>
          <w:szCs w:val="28"/>
        </w:rPr>
        <w:t xml:space="preserve">        - </w:t>
      </w:r>
      <w:r w:rsidR="00585E9D" w:rsidRPr="00532F91">
        <w:rPr>
          <w:rFonts w:ascii="Times New Roman" w:hAnsi="Times New Roman"/>
          <w:sz w:val="28"/>
          <w:szCs w:val="28"/>
        </w:rPr>
        <w:t xml:space="preserve">Очікувані видатки на утримання установ освіти у 2019 році становлять </w:t>
      </w:r>
      <w:r w:rsidR="00585E9D" w:rsidRPr="00532F91">
        <w:rPr>
          <w:rFonts w:ascii="Times New Roman" w:hAnsi="Times New Roman"/>
          <w:b/>
          <w:sz w:val="28"/>
          <w:szCs w:val="28"/>
        </w:rPr>
        <w:t>177651,2тис.грн</w:t>
      </w:r>
      <w:r w:rsidR="00585E9D" w:rsidRPr="00532F91">
        <w:rPr>
          <w:rFonts w:ascii="Times New Roman" w:hAnsi="Times New Roman"/>
          <w:sz w:val="28"/>
          <w:szCs w:val="28"/>
        </w:rPr>
        <w:t xml:space="preserve"> (додаток №1).</w:t>
      </w:r>
    </w:p>
    <w:p w:rsidR="00DF476E" w:rsidRPr="00532F91" w:rsidRDefault="00DF476E" w:rsidP="00DF476E">
      <w:pPr>
        <w:tabs>
          <w:tab w:val="left" w:pos="426"/>
        </w:tabs>
        <w:ind w:left="426"/>
        <w:jc w:val="both"/>
        <w:rPr>
          <w:rFonts w:ascii="Times New Roman" w:hAnsi="Times New Roman"/>
          <w:sz w:val="28"/>
          <w:szCs w:val="28"/>
        </w:rPr>
      </w:pPr>
    </w:p>
    <w:p w:rsidR="00A151E8" w:rsidRPr="00532F91" w:rsidRDefault="00A151E8" w:rsidP="00A151E8">
      <w:pPr>
        <w:tabs>
          <w:tab w:val="left" w:pos="426"/>
        </w:tabs>
        <w:ind w:left="426"/>
        <w:jc w:val="both"/>
        <w:rPr>
          <w:rFonts w:ascii="Times New Roman" w:hAnsi="Times New Roman"/>
          <w:b/>
          <w:sz w:val="28"/>
          <w:szCs w:val="28"/>
        </w:rPr>
      </w:pPr>
      <w:r w:rsidRPr="00532F91">
        <w:rPr>
          <w:rFonts w:ascii="Times New Roman" w:hAnsi="Times New Roman"/>
          <w:b/>
          <w:sz w:val="28"/>
          <w:szCs w:val="28"/>
        </w:rPr>
        <w:t>10.3. Культура</w:t>
      </w:r>
    </w:p>
    <w:p w:rsidR="00A151E8" w:rsidRPr="00532F91" w:rsidRDefault="00A151E8" w:rsidP="00A151E8">
      <w:pPr>
        <w:ind w:firstLine="708"/>
        <w:jc w:val="both"/>
        <w:rPr>
          <w:rFonts w:ascii="Times New Roman" w:hAnsi="Times New Roman"/>
          <w:sz w:val="28"/>
          <w:szCs w:val="28"/>
        </w:rPr>
      </w:pPr>
    </w:p>
    <w:p w:rsidR="00A151E8" w:rsidRPr="00532F91" w:rsidRDefault="00A151E8" w:rsidP="00A151E8">
      <w:pPr>
        <w:jc w:val="both"/>
        <w:rPr>
          <w:rFonts w:ascii="Times New Roman" w:hAnsi="Times New Roman"/>
          <w:b/>
          <w:i/>
          <w:sz w:val="28"/>
          <w:szCs w:val="28"/>
        </w:rPr>
      </w:pPr>
      <w:r w:rsidRPr="00532F91">
        <w:rPr>
          <w:rFonts w:ascii="Times New Roman" w:hAnsi="Times New Roman"/>
          <w:b/>
          <w:i/>
          <w:sz w:val="28"/>
          <w:szCs w:val="28"/>
        </w:rPr>
        <w:tab/>
        <w:t>Основні проблеми та питання для вирішення у 2018 році:</w:t>
      </w:r>
    </w:p>
    <w:p w:rsidR="00A151E8" w:rsidRPr="00532F91" w:rsidRDefault="00A151E8" w:rsidP="00A151E8">
      <w:pPr>
        <w:pStyle w:val="a4"/>
        <w:spacing w:before="0" w:beforeAutospacing="0" w:after="0" w:afterAutospacing="0"/>
        <w:ind w:firstLine="709"/>
        <w:jc w:val="both"/>
        <w:rPr>
          <w:sz w:val="28"/>
          <w:szCs w:val="28"/>
          <w:lang w:val="uk-UA"/>
        </w:rPr>
      </w:pPr>
      <w:r w:rsidRPr="00532F91">
        <w:rPr>
          <w:b/>
          <w:sz w:val="28"/>
          <w:szCs w:val="28"/>
          <w:lang w:val="uk-UA"/>
        </w:rPr>
        <w:t xml:space="preserve">- </w:t>
      </w:r>
      <w:r w:rsidRPr="00532F91">
        <w:rPr>
          <w:sz w:val="28"/>
          <w:szCs w:val="28"/>
          <w:lang w:val="uk-UA"/>
        </w:rPr>
        <w:t xml:space="preserve">на виконання Державної стратегії регіонального розвитку в Луганській області на період до 2020 року необхідно вирішити проблемні питання щодо неповної зайнятості працівників культури і районі. Для виконання Закону України «Про культури» ст. 29 ч.2 у 2019 році доведення до повної ставки працівників закладів культури необхідно </w:t>
      </w:r>
      <w:r w:rsidRPr="00532F91">
        <w:rPr>
          <w:color w:val="000000" w:themeColor="text1"/>
          <w:sz w:val="28"/>
          <w:szCs w:val="28"/>
          <w:lang w:val="uk-UA"/>
        </w:rPr>
        <w:t>1140,5</w:t>
      </w:r>
      <w:r w:rsidRPr="00532F91">
        <w:rPr>
          <w:sz w:val="28"/>
          <w:szCs w:val="28"/>
          <w:lang w:val="uk-UA"/>
        </w:rPr>
        <w:t xml:space="preserve"> тис. грн;</w:t>
      </w:r>
    </w:p>
    <w:p w:rsidR="00A151E8" w:rsidRPr="00532F91" w:rsidRDefault="00A151E8" w:rsidP="00A151E8">
      <w:pPr>
        <w:pStyle w:val="a4"/>
        <w:spacing w:before="0" w:beforeAutospacing="0" w:after="0" w:afterAutospacing="0"/>
        <w:ind w:firstLine="709"/>
        <w:jc w:val="both"/>
        <w:rPr>
          <w:sz w:val="28"/>
          <w:szCs w:val="28"/>
          <w:lang w:val="uk-UA"/>
        </w:rPr>
      </w:pPr>
      <w:r w:rsidRPr="00532F91">
        <w:rPr>
          <w:sz w:val="28"/>
          <w:szCs w:val="28"/>
          <w:lang w:val="uk-UA"/>
        </w:rPr>
        <w:t>- незадовільний матеріально-технічний стан існуючої мережі культурних і мистецьких об’єктів району потребують фінансування для їх утримання та поліпшення матеріально-технічної бази у 2019 році на загальну суму 4196,5 тис.грн;</w:t>
      </w:r>
    </w:p>
    <w:p w:rsidR="00A151E8" w:rsidRPr="00532F91" w:rsidRDefault="00A151E8" w:rsidP="00A151E8">
      <w:pPr>
        <w:pStyle w:val="2"/>
        <w:ind w:firstLine="709"/>
        <w:jc w:val="both"/>
        <w:rPr>
          <w:i w:val="0"/>
          <w:sz w:val="28"/>
          <w:szCs w:val="28"/>
        </w:rPr>
      </w:pPr>
      <w:r w:rsidRPr="00532F91">
        <w:rPr>
          <w:i w:val="0"/>
          <w:sz w:val="28"/>
          <w:szCs w:val="28"/>
        </w:rPr>
        <w:t>- недостатнє фінансування Районної програми розвитку культури в Старобільському районі на 2013-2020 роки та заходів з ї</w:t>
      </w:r>
      <w:r w:rsidRPr="00532F91">
        <w:rPr>
          <w:i w:val="0"/>
          <w:sz w:val="28"/>
          <w:szCs w:val="28"/>
          <w:lang w:val="ru-RU"/>
        </w:rPr>
        <w:t>ъ</w:t>
      </w:r>
      <w:r w:rsidRPr="00532F91">
        <w:rPr>
          <w:i w:val="0"/>
          <w:sz w:val="28"/>
          <w:szCs w:val="28"/>
        </w:rPr>
        <w:t xml:space="preserve"> реалізації.</w:t>
      </w:r>
    </w:p>
    <w:p w:rsidR="00A151E8" w:rsidRPr="00532F91" w:rsidRDefault="00A151E8" w:rsidP="00A151E8">
      <w:pPr>
        <w:ind w:firstLine="708"/>
        <w:jc w:val="both"/>
        <w:rPr>
          <w:rFonts w:ascii="Times New Roman" w:hAnsi="Times New Roman"/>
          <w:b/>
          <w:i/>
          <w:sz w:val="28"/>
          <w:szCs w:val="28"/>
        </w:rPr>
      </w:pPr>
      <w:r w:rsidRPr="00532F91">
        <w:rPr>
          <w:rFonts w:ascii="Times New Roman" w:hAnsi="Times New Roman"/>
          <w:b/>
          <w:i/>
          <w:sz w:val="28"/>
          <w:szCs w:val="28"/>
        </w:rPr>
        <w:t>Основні пріоритети:</w:t>
      </w:r>
    </w:p>
    <w:p w:rsidR="00A151E8" w:rsidRPr="00532F91" w:rsidRDefault="00A151E8" w:rsidP="00A151E8">
      <w:pPr>
        <w:ind w:firstLine="709"/>
        <w:jc w:val="both"/>
        <w:rPr>
          <w:rFonts w:ascii="Times New Roman" w:hAnsi="Times New Roman"/>
          <w:sz w:val="28"/>
          <w:szCs w:val="28"/>
        </w:rPr>
      </w:pPr>
      <w:r w:rsidRPr="00532F91">
        <w:rPr>
          <w:rFonts w:ascii="Times New Roman" w:hAnsi="Times New Roman"/>
          <w:sz w:val="28"/>
          <w:szCs w:val="28"/>
        </w:rPr>
        <w:t xml:space="preserve">- проведення повної інвентаризації об’єктів археологічної та архітектурної спадщини на належному рівні, виготовлення паспортів та </w:t>
      </w:r>
      <w:r w:rsidRPr="00532F91">
        <w:rPr>
          <w:rFonts w:ascii="Times New Roman" w:hAnsi="Times New Roman"/>
          <w:sz w:val="28"/>
          <w:szCs w:val="28"/>
        </w:rPr>
        <w:lastRenderedPageBreak/>
        <w:t>електронної бази об’єктів;</w:t>
      </w:r>
    </w:p>
    <w:p w:rsidR="00A151E8" w:rsidRPr="00532F91" w:rsidRDefault="00A151E8" w:rsidP="00A151E8">
      <w:pPr>
        <w:ind w:firstLine="709"/>
        <w:jc w:val="both"/>
        <w:rPr>
          <w:rFonts w:ascii="Times New Roman" w:hAnsi="Times New Roman"/>
          <w:sz w:val="28"/>
          <w:szCs w:val="28"/>
        </w:rPr>
      </w:pPr>
      <w:r w:rsidRPr="00532F91">
        <w:rPr>
          <w:rFonts w:ascii="Times New Roman" w:hAnsi="Times New Roman"/>
          <w:sz w:val="28"/>
          <w:szCs w:val="28"/>
        </w:rPr>
        <w:t>- р</w:t>
      </w:r>
      <w:r w:rsidRPr="00532F91">
        <w:rPr>
          <w:rFonts w:ascii="Times New Roman" w:hAnsi="Times New Roman"/>
          <w:color w:val="000000"/>
          <w:sz w:val="28"/>
          <w:szCs w:val="28"/>
        </w:rPr>
        <w:t>еалізація «Районної Програми розвитку культури в Старобільському районі на 2013-2020 роки».</w:t>
      </w:r>
    </w:p>
    <w:p w:rsidR="00A151E8" w:rsidRPr="00532F91" w:rsidRDefault="00A151E8" w:rsidP="00A151E8">
      <w:pPr>
        <w:tabs>
          <w:tab w:val="left" w:pos="0"/>
        </w:tabs>
        <w:jc w:val="both"/>
        <w:rPr>
          <w:rFonts w:ascii="Times New Roman" w:hAnsi="Times New Roman"/>
          <w:b/>
          <w:i/>
          <w:sz w:val="28"/>
          <w:szCs w:val="28"/>
        </w:rPr>
      </w:pPr>
      <w:r w:rsidRPr="00532F91">
        <w:rPr>
          <w:rFonts w:ascii="Times New Roman" w:hAnsi="Times New Roman"/>
          <w:b/>
          <w:i/>
          <w:sz w:val="28"/>
          <w:szCs w:val="28"/>
        </w:rPr>
        <w:tab/>
        <w:t xml:space="preserve">Основні завдання: </w:t>
      </w:r>
    </w:p>
    <w:p w:rsidR="00A151E8" w:rsidRPr="00532F91" w:rsidRDefault="00A151E8" w:rsidP="00A151E8">
      <w:pPr>
        <w:tabs>
          <w:tab w:val="left" w:pos="0"/>
        </w:tabs>
        <w:jc w:val="both"/>
        <w:rPr>
          <w:rFonts w:ascii="Times New Roman" w:hAnsi="Times New Roman"/>
          <w:b/>
          <w:i/>
          <w:sz w:val="28"/>
          <w:szCs w:val="28"/>
        </w:rPr>
      </w:pPr>
      <w:r w:rsidRPr="00532F91">
        <w:rPr>
          <w:rFonts w:ascii="Times New Roman" w:hAnsi="Times New Roman"/>
          <w:sz w:val="28"/>
          <w:szCs w:val="28"/>
        </w:rPr>
        <w:tab/>
        <w:t xml:space="preserve">Проведення заходів, спрямованих на розвиток культури в районі буде здійснюватися за рахунок коштів загального фонду районного бюджету та спецрахунків закладів культури. Загальна сума, необхідна для реалізації запланованих заходів, у 2019 році складе – 4196,5 тис. грн. (4196,5 тис. грн. - районний бюджет): проведення ремонтів та реконструкцій закладів культури (реалізація проекту реконструкції  Підгорівського сільського Будинку культури), укріплення та поповнення матеріально – технічної бази. </w:t>
      </w:r>
    </w:p>
    <w:p w:rsidR="00A151E8" w:rsidRPr="00532F91" w:rsidRDefault="00A151E8" w:rsidP="00A151E8">
      <w:pPr>
        <w:tabs>
          <w:tab w:val="left" w:pos="0"/>
        </w:tabs>
        <w:jc w:val="both"/>
        <w:rPr>
          <w:rFonts w:ascii="Times New Roman" w:hAnsi="Times New Roman"/>
          <w:sz w:val="28"/>
          <w:szCs w:val="28"/>
        </w:rPr>
      </w:pPr>
      <w:r w:rsidRPr="00532F91">
        <w:rPr>
          <w:rFonts w:ascii="Times New Roman" w:hAnsi="Times New Roman"/>
          <w:b/>
          <w:i/>
          <w:sz w:val="28"/>
          <w:szCs w:val="28"/>
        </w:rPr>
        <w:tab/>
        <w:t>Очікувані результати:</w:t>
      </w:r>
    </w:p>
    <w:p w:rsidR="00A151E8" w:rsidRPr="00532F91" w:rsidRDefault="00A151E8" w:rsidP="00A151E8">
      <w:pPr>
        <w:tabs>
          <w:tab w:val="left" w:pos="0"/>
        </w:tabs>
        <w:ind w:firstLine="709"/>
        <w:jc w:val="both"/>
        <w:rPr>
          <w:rFonts w:ascii="Times New Roman" w:hAnsi="Times New Roman"/>
          <w:sz w:val="28"/>
          <w:szCs w:val="28"/>
        </w:rPr>
      </w:pPr>
      <w:r w:rsidRPr="00532F91">
        <w:rPr>
          <w:rFonts w:ascii="Times New Roman" w:hAnsi="Times New Roman"/>
          <w:sz w:val="28"/>
          <w:szCs w:val="28"/>
        </w:rPr>
        <w:t>Р</w:t>
      </w:r>
      <w:r w:rsidRPr="00532F91">
        <w:rPr>
          <w:rFonts w:ascii="Times New Roman" w:hAnsi="Times New Roman"/>
          <w:color w:val="000000"/>
          <w:sz w:val="28"/>
          <w:szCs w:val="28"/>
        </w:rPr>
        <w:t xml:space="preserve">еалізація у 2019 році «Районної Програми розвитку культури в Старобільському районі на 2013-2020 роки» </w:t>
      </w:r>
      <w:r w:rsidRPr="00532F91">
        <w:rPr>
          <w:rFonts w:ascii="Times New Roman" w:hAnsi="Times New Roman"/>
          <w:sz w:val="28"/>
          <w:szCs w:val="28"/>
        </w:rPr>
        <w:t>та фінансування у розмірі 224,1 тис. грн. для виконання заходів Програми. Після реалізації проектів реконструкції та ремонтів закладів культури очікується покращення культурного рівня району, створення оптимальних, комфортних умов для культурно - освітницького розвитку та організації дозвілля мешканців міста та району.</w:t>
      </w:r>
    </w:p>
    <w:p w:rsidR="00A151E8" w:rsidRPr="00532F91" w:rsidRDefault="00A151E8" w:rsidP="00A151E8">
      <w:pPr>
        <w:jc w:val="both"/>
      </w:pPr>
    </w:p>
    <w:p w:rsidR="00DF476E" w:rsidRPr="00532F91" w:rsidRDefault="00DF476E" w:rsidP="00DF476E">
      <w:pPr>
        <w:tabs>
          <w:tab w:val="left" w:pos="426"/>
        </w:tabs>
        <w:ind w:left="426"/>
        <w:jc w:val="both"/>
        <w:rPr>
          <w:rFonts w:ascii="Times New Roman" w:hAnsi="Times New Roman"/>
          <w:b/>
          <w:sz w:val="28"/>
          <w:szCs w:val="28"/>
        </w:rPr>
      </w:pPr>
      <w:r w:rsidRPr="00532F91">
        <w:rPr>
          <w:rFonts w:ascii="Times New Roman" w:hAnsi="Times New Roman"/>
          <w:b/>
          <w:sz w:val="28"/>
          <w:szCs w:val="28"/>
        </w:rPr>
        <w:t>10.4. Фізична культура і спорт</w:t>
      </w:r>
    </w:p>
    <w:p w:rsidR="00DF476E" w:rsidRPr="00532F91" w:rsidRDefault="00DF476E" w:rsidP="008830F6">
      <w:pPr>
        <w:jc w:val="both"/>
        <w:rPr>
          <w:rFonts w:ascii="Times New Roman" w:hAnsi="Times New Roman"/>
          <w:sz w:val="28"/>
          <w:szCs w:val="28"/>
        </w:rPr>
      </w:pPr>
    </w:p>
    <w:p w:rsidR="00F6447F" w:rsidRPr="00532F91" w:rsidRDefault="00F6447F" w:rsidP="00F6447F">
      <w:pPr>
        <w:ind w:firstLine="708"/>
        <w:jc w:val="both"/>
        <w:outlineLvl w:val="0"/>
        <w:rPr>
          <w:rFonts w:ascii="Times New Roman" w:hAnsi="Times New Roman"/>
          <w:b/>
          <w:i/>
          <w:color w:val="000000"/>
          <w:sz w:val="28"/>
          <w:szCs w:val="28"/>
        </w:rPr>
      </w:pPr>
      <w:r w:rsidRPr="00532F91">
        <w:rPr>
          <w:rFonts w:ascii="Times New Roman" w:hAnsi="Times New Roman"/>
          <w:b/>
          <w:i/>
          <w:color w:val="000000"/>
          <w:sz w:val="28"/>
          <w:szCs w:val="28"/>
        </w:rPr>
        <w:t>Основні проблеми:</w:t>
      </w:r>
    </w:p>
    <w:p w:rsidR="00F6447F" w:rsidRPr="00532F91" w:rsidRDefault="00F6447F" w:rsidP="00F6447F">
      <w:pPr>
        <w:ind w:firstLine="709"/>
        <w:jc w:val="both"/>
        <w:rPr>
          <w:rFonts w:ascii="Times New Roman" w:hAnsi="Times New Roman"/>
          <w:color w:val="000000"/>
          <w:sz w:val="28"/>
          <w:szCs w:val="28"/>
        </w:rPr>
      </w:pPr>
      <w:r w:rsidRPr="00532F91">
        <w:rPr>
          <w:rFonts w:ascii="Times New Roman" w:hAnsi="Times New Roman"/>
          <w:color w:val="000000"/>
          <w:sz w:val="28"/>
          <w:szCs w:val="28"/>
        </w:rPr>
        <w:t>- недостатньо налагоджена система матеріально-технічного, науково-методичного та медичного забезпечення підготовки спортсменів високого класу;</w:t>
      </w:r>
    </w:p>
    <w:p w:rsidR="00F6447F" w:rsidRPr="00532F91" w:rsidRDefault="00F6447F" w:rsidP="00F6447F">
      <w:pPr>
        <w:ind w:firstLine="709"/>
        <w:jc w:val="both"/>
        <w:rPr>
          <w:rFonts w:ascii="Times New Roman" w:hAnsi="Times New Roman"/>
          <w:color w:val="000000"/>
          <w:sz w:val="28"/>
          <w:szCs w:val="28"/>
        </w:rPr>
      </w:pPr>
      <w:r w:rsidRPr="00532F91">
        <w:rPr>
          <w:rFonts w:ascii="Times New Roman" w:hAnsi="Times New Roman"/>
          <w:color w:val="000000"/>
          <w:sz w:val="28"/>
          <w:szCs w:val="28"/>
        </w:rPr>
        <w:t>- низький рівень забезпеченості населення спортивними спорудами;</w:t>
      </w:r>
    </w:p>
    <w:p w:rsidR="00F6447F" w:rsidRPr="00532F91" w:rsidRDefault="00F6447F" w:rsidP="00F6447F">
      <w:pPr>
        <w:ind w:firstLine="709"/>
        <w:jc w:val="both"/>
        <w:rPr>
          <w:rFonts w:ascii="Times New Roman" w:hAnsi="Times New Roman"/>
          <w:color w:val="000000"/>
          <w:sz w:val="28"/>
          <w:szCs w:val="28"/>
        </w:rPr>
      </w:pPr>
      <w:r w:rsidRPr="00532F91">
        <w:rPr>
          <w:rFonts w:ascii="Times New Roman" w:hAnsi="Times New Roman"/>
          <w:color w:val="000000"/>
          <w:sz w:val="28"/>
          <w:szCs w:val="28"/>
        </w:rPr>
        <w:t xml:space="preserve">- невідповідність спортивних споруд вимогам міжнародних стандартів. </w:t>
      </w:r>
    </w:p>
    <w:p w:rsidR="00F6447F" w:rsidRPr="00532F91" w:rsidRDefault="00F6447F" w:rsidP="00F6447F">
      <w:pPr>
        <w:ind w:firstLine="708"/>
        <w:jc w:val="both"/>
        <w:outlineLvl w:val="0"/>
        <w:rPr>
          <w:rFonts w:ascii="Times New Roman" w:hAnsi="Times New Roman"/>
          <w:b/>
          <w:i/>
          <w:color w:val="000000"/>
          <w:sz w:val="28"/>
          <w:szCs w:val="28"/>
        </w:rPr>
      </w:pPr>
      <w:r w:rsidRPr="00532F91">
        <w:rPr>
          <w:rFonts w:ascii="Times New Roman" w:hAnsi="Times New Roman"/>
          <w:b/>
          <w:i/>
          <w:color w:val="000000"/>
          <w:sz w:val="28"/>
          <w:szCs w:val="28"/>
        </w:rPr>
        <w:t>Основні пріоритети:</w:t>
      </w:r>
    </w:p>
    <w:p w:rsidR="00F6447F" w:rsidRPr="00532F91" w:rsidRDefault="00F6447F" w:rsidP="00F6447F">
      <w:pPr>
        <w:jc w:val="both"/>
        <w:rPr>
          <w:rFonts w:ascii="Times New Roman" w:hAnsi="Times New Roman"/>
          <w:sz w:val="28"/>
          <w:szCs w:val="28"/>
        </w:rPr>
      </w:pPr>
      <w:r w:rsidRPr="00532F91">
        <w:rPr>
          <w:rFonts w:ascii="Times New Roman" w:hAnsi="Times New Roman"/>
          <w:sz w:val="28"/>
          <w:szCs w:val="28"/>
        </w:rPr>
        <w:t xml:space="preserve">         - популяризація здорового образу життя;</w:t>
      </w:r>
    </w:p>
    <w:p w:rsidR="00F6447F" w:rsidRPr="00532F91" w:rsidRDefault="00F6447F" w:rsidP="00F6447F">
      <w:pPr>
        <w:ind w:firstLine="708"/>
        <w:jc w:val="both"/>
        <w:rPr>
          <w:rFonts w:ascii="Times New Roman" w:hAnsi="Times New Roman"/>
          <w:sz w:val="28"/>
          <w:szCs w:val="28"/>
        </w:rPr>
      </w:pPr>
      <w:r w:rsidRPr="00532F91">
        <w:rPr>
          <w:rFonts w:ascii="Times New Roman" w:hAnsi="Times New Roman"/>
          <w:sz w:val="28"/>
          <w:szCs w:val="28"/>
        </w:rPr>
        <w:t>- розвиток олімпійських і не олімпійських видів спорту;</w:t>
      </w:r>
    </w:p>
    <w:p w:rsidR="00F6447F" w:rsidRPr="00532F91" w:rsidRDefault="00F6447F" w:rsidP="00F6447F">
      <w:pPr>
        <w:pStyle w:val="af7"/>
        <w:ind w:firstLine="708"/>
        <w:rPr>
          <w:szCs w:val="28"/>
        </w:rPr>
      </w:pPr>
      <w:r w:rsidRPr="00532F91">
        <w:rPr>
          <w:szCs w:val="28"/>
        </w:rPr>
        <w:t>- розвиток дитячо-юнацького та резервного спорту.</w:t>
      </w:r>
    </w:p>
    <w:p w:rsidR="00F6447F" w:rsidRPr="00532F91" w:rsidRDefault="00F6447F" w:rsidP="00F6447F">
      <w:pPr>
        <w:ind w:firstLine="708"/>
        <w:jc w:val="both"/>
        <w:outlineLvl w:val="0"/>
        <w:rPr>
          <w:rFonts w:ascii="Times New Roman" w:hAnsi="Times New Roman"/>
          <w:b/>
          <w:i/>
          <w:color w:val="000000"/>
          <w:sz w:val="28"/>
          <w:szCs w:val="28"/>
        </w:rPr>
      </w:pPr>
      <w:r w:rsidRPr="00532F91">
        <w:rPr>
          <w:rFonts w:ascii="Times New Roman" w:hAnsi="Times New Roman"/>
          <w:b/>
          <w:i/>
          <w:color w:val="000000"/>
          <w:sz w:val="28"/>
          <w:szCs w:val="28"/>
        </w:rPr>
        <w:t>Основні завдання:</w:t>
      </w:r>
    </w:p>
    <w:p w:rsidR="00F6447F" w:rsidRPr="00532F91" w:rsidRDefault="00F6447F" w:rsidP="00F6447F">
      <w:pPr>
        <w:pStyle w:val="af7"/>
        <w:ind w:firstLine="720"/>
        <w:rPr>
          <w:color w:val="000000"/>
          <w:szCs w:val="28"/>
        </w:rPr>
      </w:pPr>
      <w:r w:rsidRPr="00532F91">
        <w:rPr>
          <w:color w:val="000000"/>
          <w:szCs w:val="28"/>
        </w:rPr>
        <w:t>- сприяння залученню широких верств населення, в тому числі інвалідів, до занять фізичною культурою та спортом;</w:t>
      </w:r>
    </w:p>
    <w:p w:rsidR="00F6447F" w:rsidRPr="00532F91" w:rsidRDefault="00F6447F" w:rsidP="00F6447F">
      <w:pPr>
        <w:pStyle w:val="af7"/>
        <w:ind w:firstLine="720"/>
        <w:rPr>
          <w:szCs w:val="28"/>
        </w:rPr>
      </w:pPr>
      <w:r w:rsidRPr="00532F91">
        <w:rPr>
          <w:szCs w:val="28"/>
        </w:rPr>
        <w:t>- створення умов для розвитку олімпійських, не олімпійських, параолімпійських та дефолімпійських, видів спорту;</w:t>
      </w:r>
    </w:p>
    <w:p w:rsidR="00F6447F" w:rsidRPr="00532F91" w:rsidRDefault="00F6447F" w:rsidP="00F6447F">
      <w:pPr>
        <w:ind w:firstLine="720"/>
        <w:jc w:val="both"/>
        <w:rPr>
          <w:rFonts w:ascii="Times New Roman" w:hAnsi="Times New Roman"/>
          <w:color w:val="000000"/>
          <w:sz w:val="28"/>
          <w:szCs w:val="28"/>
          <w:u w:val="single"/>
        </w:rPr>
      </w:pPr>
      <w:r w:rsidRPr="00532F91">
        <w:rPr>
          <w:rFonts w:ascii="Times New Roman" w:hAnsi="Times New Roman"/>
          <w:color w:val="000000"/>
          <w:sz w:val="28"/>
          <w:szCs w:val="28"/>
        </w:rPr>
        <w:t>- збільшення кількості дітей занятих у дитячо-юнацьких спортивних школах;</w:t>
      </w:r>
    </w:p>
    <w:p w:rsidR="00F6447F" w:rsidRPr="00532F91" w:rsidRDefault="00F6447F" w:rsidP="00F6447F">
      <w:pPr>
        <w:pStyle w:val="af7"/>
        <w:ind w:firstLine="720"/>
        <w:rPr>
          <w:szCs w:val="28"/>
        </w:rPr>
      </w:pPr>
      <w:r w:rsidRPr="00532F91">
        <w:rPr>
          <w:szCs w:val="28"/>
        </w:rPr>
        <w:t>- поліпшення матеріально-технічного стану закладів фізичної культури.</w:t>
      </w:r>
    </w:p>
    <w:p w:rsidR="00F6447F" w:rsidRPr="00532F91" w:rsidRDefault="00F6447F" w:rsidP="00F6447F">
      <w:pPr>
        <w:pStyle w:val="af7"/>
        <w:ind w:firstLine="708"/>
        <w:outlineLvl w:val="0"/>
        <w:rPr>
          <w:b/>
          <w:i/>
          <w:szCs w:val="28"/>
        </w:rPr>
      </w:pPr>
      <w:r w:rsidRPr="00532F91">
        <w:rPr>
          <w:b/>
          <w:i/>
          <w:szCs w:val="28"/>
        </w:rPr>
        <w:t>Очікувані результати та заходи:</w:t>
      </w:r>
    </w:p>
    <w:p w:rsidR="00F6447F" w:rsidRPr="00532F91" w:rsidRDefault="00F6447F" w:rsidP="00F6447F">
      <w:pPr>
        <w:ind w:firstLine="720"/>
        <w:jc w:val="both"/>
        <w:rPr>
          <w:rFonts w:ascii="Times New Roman" w:hAnsi="Times New Roman"/>
          <w:sz w:val="28"/>
          <w:szCs w:val="28"/>
        </w:rPr>
      </w:pPr>
      <w:r w:rsidRPr="00532F91">
        <w:rPr>
          <w:rFonts w:ascii="Times New Roman" w:hAnsi="Times New Roman"/>
          <w:sz w:val="28"/>
          <w:szCs w:val="28"/>
        </w:rPr>
        <w:t xml:space="preserve">- збільшення кількості осіб, що займаються </w:t>
      </w:r>
      <w:r w:rsidRPr="00532F91">
        <w:rPr>
          <w:rFonts w:ascii="Times New Roman" w:hAnsi="Times New Roman"/>
          <w:bCs/>
          <w:iCs/>
          <w:sz w:val="28"/>
          <w:szCs w:val="28"/>
        </w:rPr>
        <w:t>не олімпійськими видами спорту</w:t>
      </w:r>
      <w:r w:rsidRPr="00532F91">
        <w:rPr>
          <w:rFonts w:ascii="Times New Roman" w:hAnsi="Times New Roman"/>
          <w:sz w:val="28"/>
          <w:szCs w:val="28"/>
        </w:rPr>
        <w:t>;</w:t>
      </w:r>
    </w:p>
    <w:p w:rsidR="00F6447F" w:rsidRPr="00532F91" w:rsidRDefault="00F6447F" w:rsidP="00F6447F">
      <w:pPr>
        <w:ind w:firstLine="720"/>
        <w:jc w:val="both"/>
        <w:rPr>
          <w:rFonts w:ascii="Times New Roman" w:hAnsi="Times New Roman"/>
          <w:sz w:val="28"/>
          <w:szCs w:val="28"/>
        </w:rPr>
      </w:pPr>
      <w:r w:rsidRPr="00532F91">
        <w:rPr>
          <w:rFonts w:ascii="Times New Roman" w:hAnsi="Times New Roman"/>
          <w:sz w:val="28"/>
          <w:szCs w:val="28"/>
        </w:rPr>
        <w:t>- залучення інвалідів до активних занять різними формами фізкультурно-реабілітаційної та спортивної роботи з метою їх адаптації та інтеграції у сучасне суспільство;</w:t>
      </w:r>
    </w:p>
    <w:p w:rsidR="00F6447F" w:rsidRPr="00532F91" w:rsidRDefault="00F6447F" w:rsidP="00F6447F">
      <w:pPr>
        <w:ind w:firstLine="720"/>
        <w:jc w:val="both"/>
        <w:rPr>
          <w:rFonts w:ascii="Times New Roman" w:hAnsi="Times New Roman"/>
          <w:sz w:val="28"/>
          <w:szCs w:val="28"/>
          <w:lang w:eastAsia="uk-UA"/>
        </w:rPr>
      </w:pPr>
      <w:r w:rsidRPr="00532F91">
        <w:rPr>
          <w:rFonts w:ascii="Times New Roman" w:hAnsi="Times New Roman"/>
          <w:sz w:val="28"/>
          <w:szCs w:val="28"/>
          <w:lang w:eastAsia="uk-UA"/>
        </w:rPr>
        <w:lastRenderedPageBreak/>
        <w:t>- збільшення кількості дітей занятих у дитячо-юнацьких спортивних школах;</w:t>
      </w:r>
    </w:p>
    <w:p w:rsidR="00F6447F" w:rsidRPr="00532F91" w:rsidRDefault="00F6447F" w:rsidP="00F6447F">
      <w:pPr>
        <w:ind w:firstLine="720"/>
        <w:jc w:val="both"/>
        <w:rPr>
          <w:rFonts w:ascii="Times New Roman" w:hAnsi="Times New Roman"/>
          <w:sz w:val="28"/>
          <w:szCs w:val="28"/>
          <w:lang w:eastAsia="uk-UA"/>
        </w:rPr>
      </w:pPr>
      <w:r w:rsidRPr="00532F91">
        <w:rPr>
          <w:rFonts w:ascii="Times New Roman" w:hAnsi="Times New Roman"/>
          <w:sz w:val="28"/>
          <w:szCs w:val="28"/>
          <w:lang w:eastAsia="uk-UA"/>
        </w:rPr>
        <w:t>- поліпшення матеріально-технічного стану закладів фізичної культури.</w:t>
      </w:r>
    </w:p>
    <w:p w:rsidR="00F6447F" w:rsidRPr="00532F91" w:rsidRDefault="00F6447F" w:rsidP="00F6447F"/>
    <w:p w:rsidR="00DF476E" w:rsidRPr="00532F91" w:rsidRDefault="00DF476E" w:rsidP="00DF476E">
      <w:pPr>
        <w:tabs>
          <w:tab w:val="left" w:pos="426"/>
        </w:tabs>
        <w:ind w:left="426"/>
        <w:jc w:val="both"/>
        <w:rPr>
          <w:rFonts w:ascii="Times New Roman" w:hAnsi="Times New Roman"/>
          <w:b/>
          <w:sz w:val="28"/>
          <w:szCs w:val="28"/>
        </w:rPr>
      </w:pPr>
      <w:r w:rsidRPr="00532F91">
        <w:rPr>
          <w:rFonts w:ascii="Times New Roman" w:hAnsi="Times New Roman"/>
          <w:b/>
          <w:sz w:val="28"/>
          <w:szCs w:val="28"/>
        </w:rPr>
        <w:t>10.5. Створення умов соціалізації сім’ї та молоді</w:t>
      </w:r>
    </w:p>
    <w:p w:rsidR="0069309E" w:rsidRPr="00532F91" w:rsidRDefault="0069309E" w:rsidP="0069309E">
      <w:pPr>
        <w:tabs>
          <w:tab w:val="left" w:pos="567"/>
        </w:tabs>
        <w:ind w:firstLine="709"/>
        <w:jc w:val="both"/>
        <w:rPr>
          <w:rFonts w:ascii="Times New Roman" w:hAnsi="Times New Roman"/>
          <w:b/>
          <w:sz w:val="28"/>
          <w:szCs w:val="28"/>
        </w:rPr>
      </w:pPr>
      <w:r w:rsidRPr="00532F91">
        <w:rPr>
          <w:rFonts w:ascii="Times New Roman" w:hAnsi="Times New Roman"/>
          <w:b/>
          <w:sz w:val="28"/>
          <w:szCs w:val="28"/>
        </w:rPr>
        <w:t>Служба у справах дітей</w:t>
      </w:r>
    </w:p>
    <w:p w:rsidR="0069309E" w:rsidRPr="00532F91" w:rsidRDefault="0069309E" w:rsidP="0069309E">
      <w:pPr>
        <w:widowControl/>
        <w:ind w:firstLine="709"/>
        <w:jc w:val="both"/>
        <w:rPr>
          <w:rFonts w:ascii="Times New Roman" w:hAnsi="Times New Roman"/>
          <w:b/>
          <w:i/>
          <w:sz w:val="28"/>
          <w:szCs w:val="28"/>
        </w:rPr>
      </w:pPr>
      <w:r w:rsidRPr="00532F91">
        <w:rPr>
          <w:rFonts w:ascii="Times New Roman" w:hAnsi="Times New Roman"/>
          <w:b/>
          <w:i/>
          <w:sz w:val="28"/>
          <w:szCs w:val="28"/>
        </w:rPr>
        <w:t>Цілі і пріоритети:</w:t>
      </w:r>
    </w:p>
    <w:p w:rsidR="0069309E" w:rsidRPr="00532F91" w:rsidRDefault="0069309E" w:rsidP="0069309E">
      <w:pPr>
        <w:ind w:firstLine="567"/>
        <w:jc w:val="both"/>
        <w:rPr>
          <w:rFonts w:ascii="Times New Roman" w:hAnsi="Times New Roman"/>
          <w:sz w:val="28"/>
          <w:szCs w:val="28"/>
        </w:rPr>
      </w:pPr>
      <w:r w:rsidRPr="00532F91">
        <w:rPr>
          <w:rFonts w:ascii="Times New Roman" w:hAnsi="Times New Roman"/>
          <w:sz w:val="28"/>
          <w:szCs w:val="28"/>
        </w:rPr>
        <w:t xml:space="preserve">Протягом 2019 року служба у справах дітей планує реалізовувати заходи, передбачених Програмою подолання дитячої безпритульності та бездоглядності і здійснення соціального захисту дітей, які опинились у складних життєвих обставинах на 2017-2020 роки. </w:t>
      </w:r>
    </w:p>
    <w:p w:rsidR="0069309E" w:rsidRPr="00532F91" w:rsidRDefault="0069309E" w:rsidP="0069309E">
      <w:pPr>
        <w:ind w:firstLine="567"/>
        <w:jc w:val="both"/>
        <w:rPr>
          <w:rFonts w:ascii="Times New Roman" w:hAnsi="Times New Roman"/>
          <w:sz w:val="28"/>
          <w:szCs w:val="28"/>
        </w:rPr>
      </w:pPr>
      <w:r w:rsidRPr="00532F91">
        <w:rPr>
          <w:rFonts w:ascii="Times New Roman" w:hAnsi="Times New Roman"/>
          <w:sz w:val="28"/>
          <w:szCs w:val="28"/>
        </w:rPr>
        <w:t xml:space="preserve">Планується надання адресної допомоги дітям, які перебувають на обліку в службі , в рамках акції “Жодної дитини без уваги”, до “Дня захисту дітей”, до 1 Вересня та до Новорічних свят. Планується відзначення громадян Старобільського району до Дня усиновлення під час районного заходу. </w:t>
      </w:r>
    </w:p>
    <w:p w:rsidR="0069309E" w:rsidRPr="00532F91" w:rsidRDefault="0069309E" w:rsidP="0069309E">
      <w:pPr>
        <w:ind w:firstLine="567"/>
        <w:jc w:val="both"/>
        <w:rPr>
          <w:rFonts w:ascii="Times New Roman" w:hAnsi="Times New Roman"/>
          <w:sz w:val="28"/>
          <w:szCs w:val="28"/>
        </w:rPr>
      </w:pPr>
      <w:r w:rsidRPr="00532F91">
        <w:rPr>
          <w:rFonts w:ascii="Times New Roman" w:hAnsi="Times New Roman"/>
          <w:sz w:val="28"/>
          <w:szCs w:val="28"/>
        </w:rPr>
        <w:t>На 2019 рік планується реалізація заходів районної Програми захисту майнових та житлових прав дітей-сиріт, дітей, позбавлених батьківського піклування, та осіб з їх числа, на 2019-2021 роки, проект якої розробляється.</w:t>
      </w:r>
    </w:p>
    <w:p w:rsidR="0069309E" w:rsidRPr="00532F91" w:rsidRDefault="0069309E" w:rsidP="0069309E">
      <w:pPr>
        <w:ind w:firstLine="709"/>
        <w:jc w:val="both"/>
        <w:rPr>
          <w:rFonts w:ascii="Times New Roman" w:hAnsi="Times New Roman"/>
          <w:sz w:val="28"/>
          <w:szCs w:val="28"/>
        </w:rPr>
      </w:pPr>
      <w:r w:rsidRPr="00532F91">
        <w:rPr>
          <w:rFonts w:ascii="Times New Roman" w:hAnsi="Times New Roman"/>
          <w:b/>
          <w:i/>
          <w:sz w:val="28"/>
          <w:szCs w:val="28"/>
        </w:rPr>
        <w:t>Очікувані результати:</w:t>
      </w:r>
    </w:p>
    <w:p w:rsidR="0069309E" w:rsidRPr="00532F91" w:rsidRDefault="0069309E" w:rsidP="007119A0">
      <w:pPr>
        <w:ind w:firstLine="426"/>
        <w:jc w:val="both"/>
        <w:rPr>
          <w:rFonts w:ascii="Times New Roman" w:hAnsi="Times New Roman"/>
          <w:sz w:val="28"/>
          <w:szCs w:val="28"/>
        </w:rPr>
      </w:pPr>
      <w:r w:rsidRPr="00532F91">
        <w:rPr>
          <w:rFonts w:ascii="Times New Roman" w:hAnsi="Times New Roman"/>
          <w:sz w:val="28"/>
          <w:szCs w:val="28"/>
        </w:rPr>
        <w:t>- поліпшення становища дітей, які опинилися у складних життєвих обставинах;</w:t>
      </w:r>
    </w:p>
    <w:p w:rsidR="0069309E" w:rsidRPr="00532F91" w:rsidRDefault="0069309E" w:rsidP="007119A0">
      <w:pPr>
        <w:ind w:firstLine="426"/>
        <w:jc w:val="both"/>
        <w:rPr>
          <w:rFonts w:ascii="Times New Roman" w:hAnsi="Times New Roman"/>
          <w:sz w:val="28"/>
          <w:szCs w:val="28"/>
        </w:rPr>
      </w:pPr>
      <w:r w:rsidRPr="00532F91">
        <w:rPr>
          <w:rFonts w:ascii="Times New Roman" w:hAnsi="Times New Roman"/>
          <w:sz w:val="28"/>
          <w:szCs w:val="28"/>
        </w:rPr>
        <w:t>- зменшення кількості безпритульних дітей та неповнолітніх схильних до правопорушень.</w:t>
      </w:r>
    </w:p>
    <w:p w:rsidR="0069309E" w:rsidRPr="00532F91" w:rsidRDefault="0069309E" w:rsidP="0069309E">
      <w:pPr>
        <w:ind w:firstLine="709"/>
        <w:jc w:val="both"/>
        <w:rPr>
          <w:rFonts w:ascii="Times New Roman" w:hAnsi="Times New Roman"/>
          <w:b/>
          <w:sz w:val="28"/>
          <w:szCs w:val="28"/>
        </w:rPr>
      </w:pPr>
      <w:r w:rsidRPr="00532F91">
        <w:rPr>
          <w:rFonts w:ascii="Times New Roman" w:hAnsi="Times New Roman"/>
          <w:b/>
          <w:sz w:val="28"/>
          <w:szCs w:val="28"/>
        </w:rPr>
        <w:t xml:space="preserve">Районний центр соціальних служб для сім'ї, дітей та молоді </w:t>
      </w:r>
    </w:p>
    <w:p w:rsidR="0069309E" w:rsidRPr="00532F91" w:rsidRDefault="0069309E" w:rsidP="0069309E">
      <w:pPr>
        <w:ind w:left="360" w:firstLine="348"/>
        <w:contextualSpacing/>
        <w:jc w:val="both"/>
        <w:rPr>
          <w:rFonts w:ascii="Times New Roman" w:hAnsi="Times New Roman"/>
          <w:b/>
          <w:i/>
          <w:sz w:val="28"/>
          <w:szCs w:val="28"/>
        </w:rPr>
      </w:pPr>
      <w:r w:rsidRPr="00532F91">
        <w:rPr>
          <w:rFonts w:ascii="Times New Roman" w:hAnsi="Times New Roman"/>
          <w:b/>
          <w:i/>
          <w:sz w:val="28"/>
          <w:szCs w:val="28"/>
        </w:rPr>
        <w:t>Основні завдання на 2019 рік:</w:t>
      </w:r>
    </w:p>
    <w:p w:rsidR="0069309E" w:rsidRPr="00532F91" w:rsidRDefault="0069309E" w:rsidP="0069309E">
      <w:pPr>
        <w:pStyle w:val="af0"/>
        <w:numPr>
          <w:ilvl w:val="0"/>
          <w:numId w:val="17"/>
        </w:numPr>
        <w:ind w:left="0" w:firstLine="426"/>
        <w:jc w:val="both"/>
        <w:rPr>
          <w:sz w:val="28"/>
          <w:szCs w:val="28"/>
          <w:lang w:val="uk-UA"/>
        </w:rPr>
      </w:pPr>
      <w:r w:rsidRPr="00532F91">
        <w:rPr>
          <w:sz w:val="28"/>
          <w:szCs w:val="28"/>
          <w:lang w:val="uk-UA"/>
        </w:rPr>
        <w:t>сприяння ініціативності та активності молоді в усіх сферах життєдіяльності суспільства;</w:t>
      </w:r>
    </w:p>
    <w:p w:rsidR="0069309E" w:rsidRPr="00532F91" w:rsidRDefault="0069309E" w:rsidP="0069309E">
      <w:pPr>
        <w:pStyle w:val="af0"/>
        <w:numPr>
          <w:ilvl w:val="0"/>
          <w:numId w:val="17"/>
        </w:numPr>
        <w:ind w:left="0" w:firstLine="426"/>
        <w:jc w:val="both"/>
        <w:rPr>
          <w:sz w:val="28"/>
          <w:szCs w:val="28"/>
          <w:lang w:val="uk-UA"/>
        </w:rPr>
      </w:pPr>
      <w:r w:rsidRPr="00532F91">
        <w:rPr>
          <w:sz w:val="28"/>
          <w:szCs w:val="28"/>
          <w:lang w:val="uk-UA"/>
        </w:rPr>
        <w:t>поліпшення координації зусиль органів державної влади та громадських організацій у сфері реалізації державної сімейної та молодіжної політики;</w:t>
      </w:r>
    </w:p>
    <w:p w:rsidR="0069309E" w:rsidRPr="00532F91" w:rsidRDefault="0069309E" w:rsidP="0069309E">
      <w:pPr>
        <w:pStyle w:val="af0"/>
        <w:numPr>
          <w:ilvl w:val="0"/>
          <w:numId w:val="17"/>
        </w:numPr>
        <w:ind w:left="0" w:firstLine="426"/>
        <w:jc w:val="both"/>
        <w:rPr>
          <w:sz w:val="28"/>
          <w:szCs w:val="28"/>
          <w:lang w:val="uk-UA"/>
        </w:rPr>
      </w:pPr>
      <w:r w:rsidRPr="00532F91">
        <w:rPr>
          <w:sz w:val="28"/>
          <w:szCs w:val="28"/>
          <w:lang w:val="uk-UA"/>
        </w:rPr>
        <w:t>забезпечення соціального та правового захисту дітей, молоді, жінок і сім'ї;</w:t>
      </w:r>
    </w:p>
    <w:p w:rsidR="0069309E" w:rsidRPr="00532F91" w:rsidRDefault="0069309E" w:rsidP="0069309E">
      <w:pPr>
        <w:pStyle w:val="af0"/>
        <w:numPr>
          <w:ilvl w:val="0"/>
          <w:numId w:val="17"/>
        </w:numPr>
        <w:ind w:left="0" w:firstLine="426"/>
        <w:jc w:val="both"/>
        <w:rPr>
          <w:sz w:val="28"/>
          <w:szCs w:val="28"/>
          <w:lang w:val="uk-UA"/>
        </w:rPr>
      </w:pPr>
      <w:r w:rsidRPr="00532F91">
        <w:rPr>
          <w:sz w:val="28"/>
          <w:szCs w:val="28"/>
          <w:lang w:val="uk-UA"/>
        </w:rPr>
        <w:t>запобігання насильству в сім'ї, торгівлі людьми, надання соціально-психологічної допомоги постраждалим особам;</w:t>
      </w:r>
    </w:p>
    <w:p w:rsidR="0069309E" w:rsidRPr="00532F91" w:rsidRDefault="0069309E" w:rsidP="0069309E">
      <w:pPr>
        <w:pStyle w:val="af0"/>
        <w:numPr>
          <w:ilvl w:val="0"/>
          <w:numId w:val="17"/>
        </w:numPr>
        <w:ind w:left="0" w:firstLine="426"/>
        <w:jc w:val="both"/>
        <w:rPr>
          <w:sz w:val="28"/>
          <w:szCs w:val="28"/>
          <w:lang w:val="uk-UA"/>
        </w:rPr>
      </w:pPr>
      <w:r w:rsidRPr="00532F91">
        <w:rPr>
          <w:sz w:val="28"/>
          <w:szCs w:val="28"/>
          <w:lang w:val="uk-UA"/>
        </w:rPr>
        <w:t>виховання у молоді почуття відповідальності за виконання шлюбно-сімейних і батьківських обов’язків;</w:t>
      </w:r>
    </w:p>
    <w:p w:rsidR="0069309E" w:rsidRPr="00532F91" w:rsidRDefault="0069309E" w:rsidP="0069309E">
      <w:pPr>
        <w:pStyle w:val="af0"/>
        <w:numPr>
          <w:ilvl w:val="0"/>
          <w:numId w:val="17"/>
        </w:numPr>
        <w:ind w:left="0" w:firstLine="426"/>
        <w:jc w:val="both"/>
        <w:rPr>
          <w:sz w:val="28"/>
          <w:szCs w:val="28"/>
          <w:lang w:val="uk-UA"/>
        </w:rPr>
      </w:pPr>
      <w:r w:rsidRPr="00532F91">
        <w:rPr>
          <w:sz w:val="28"/>
          <w:szCs w:val="28"/>
          <w:lang w:val="uk-UA"/>
        </w:rPr>
        <w:t>удосконалення системи соціального супроводу сімей, дітей та молоді, що потрапили у складні життєві обставини;</w:t>
      </w:r>
    </w:p>
    <w:p w:rsidR="0069309E" w:rsidRPr="00532F91" w:rsidRDefault="0069309E" w:rsidP="0069309E">
      <w:pPr>
        <w:pStyle w:val="af0"/>
        <w:numPr>
          <w:ilvl w:val="0"/>
          <w:numId w:val="17"/>
        </w:numPr>
        <w:ind w:left="0" w:firstLine="426"/>
        <w:jc w:val="both"/>
        <w:rPr>
          <w:sz w:val="28"/>
          <w:szCs w:val="28"/>
          <w:lang w:val="uk-UA"/>
        </w:rPr>
      </w:pPr>
      <w:r w:rsidRPr="00532F91">
        <w:rPr>
          <w:sz w:val="28"/>
          <w:szCs w:val="28"/>
          <w:lang w:val="uk-UA"/>
        </w:rPr>
        <w:t xml:space="preserve"> підвищення рівня правової підготовки населення, насамперед учнівської та студентської молоді з метою профілактики вчинення правопорушень.</w:t>
      </w:r>
    </w:p>
    <w:p w:rsidR="0069309E" w:rsidRPr="00532F91" w:rsidRDefault="0069309E" w:rsidP="0069309E">
      <w:pPr>
        <w:pStyle w:val="13"/>
        <w:ind w:left="0" w:firstLine="709"/>
        <w:jc w:val="both"/>
        <w:rPr>
          <w:b/>
          <w:i/>
          <w:sz w:val="28"/>
          <w:szCs w:val="28"/>
          <w:shd w:val="clear" w:color="auto" w:fill="FFFFFF"/>
          <w:lang w:val="uk-UA"/>
        </w:rPr>
      </w:pPr>
      <w:r w:rsidRPr="00532F91">
        <w:rPr>
          <w:b/>
          <w:i/>
          <w:sz w:val="28"/>
          <w:szCs w:val="28"/>
          <w:shd w:val="clear" w:color="auto" w:fill="FFFFFF"/>
          <w:lang w:val="uk-UA"/>
        </w:rPr>
        <w:t>Основні проблеми:</w:t>
      </w:r>
    </w:p>
    <w:p w:rsidR="0069309E" w:rsidRPr="00532F91" w:rsidRDefault="0069309E" w:rsidP="007119A0">
      <w:pPr>
        <w:pStyle w:val="13"/>
        <w:ind w:left="0" w:firstLine="426"/>
        <w:jc w:val="both"/>
        <w:rPr>
          <w:sz w:val="28"/>
          <w:szCs w:val="28"/>
          <w:shd w:val="clear" w:color="auto" w:fill="FFFFFF"/>
          <w:lang w:val="uk-UA"/>
        </w:rPr>
      </w:pPr>
      <w:r w:rsidRPr="00532F91">
        <w:rPr>
          <w:sz w:val="28"/>
          <w:szCs w:val="28"/>
          <w:shd w:val="clear" w:color="auto" w:fill="FFFFFF"/>
          <w:lang w:val="uk-UA"/>
        </w:rPr>
        <w:t>- низька доступність до соціальних послуг за місцем проживання утримувачів у віддалених населених пунктах району, у зв’язку з недостатньою кількістю фахівців із соціальної роботи на території сільських рад відповідно до загального обліку клієнтів.</w:t>
      </w:r>
    </w:p>
    <w:p w:rsidR="0069309E" w:rsidRPr="00532F91" w:rsidRDefault="0069309E" w:rsidP="0069309E">
      <w:pPr>
        <w:pStyle w:val="13"/>
        <w:ind w:left="0" w:firstLine="709"/>
        <w:jc w:val="both"/>
        <w:rPr>
          <w:b/>
          <w:i/>
          <w:sz w:val="28"/>
          <w:szCs w:val="28"/>
          <w:shd w:val="clear" w:color="auto" w:fill="FFFFFF"/>
          <w:lang w:val="uk-UA"/>
        </w:rPr>
      </w:pPr>
      <w:r w:rsidRPr="00532F91">
        <w:rPr>
          <w:b/>
          <w:i/>
          <w:sz w:val="28"/>
          <w:szCs w:val="28"/>
          <w:shd w:val="clear" w:color="auto" w:fill="FFFFFF"/>
          <w:lang w:val="uk-UA"/>
        </w:rPr>
        <w:lastRenderedPageBreak/>
        <w:t>Очікуваний результат на 2019 рік:</w:t>
      </w:r>
    </w:p>
    <w:p w:rsidR="0069309E" w:rsidRPr="00532F91" w:rsidRDefault="0069309E" w:rsidP="0069309E">
      <w:pPr>
        <w:pStyle w:val="af0"/>
        <w:numPr>
          <w:ilvl w:val="0"/>
          <w:numId w:val="17"/>
        </w:numPr>
        <w:ind w:left="0" w:firstLine="426"/>
        <w:jc w:val="both"/>
        <w:rPr>
          <w:sz w:val="28"/>
          <w:szCs w:val="28"/>
          <w:lang w:val="uk-UA"/>
        </w:rPr>
      </w:pPr>
      <w:r w:rsidRPr="00532F91">
        <w:rPr>
          <w:sz w:val="28"/>
          <w:szCs w:val="28"/>
          <w:lang w:val="uk-UA"/>
        </w:rPr>
        <w:t>поліпшення соціального становища дітей, сім'ї, жінок та молоді в регіоні;</w:t>
      </w:r>
    </w:p>
    <w:p w:rsidR="0069309E" w:rsidRPr="00532F91" w:rsidRDefault="0069309E" w:rsidP="0069309E">
      <w:pPr>
        <w:pStyle w:val="af0"/>
        <w:numPr>
          <w:ilvl w:val="0"/>
          <w:numId w:val="17"/>
        </w:numPr>
        <w:ind w:left="0" w:firstLine="426"/>
        <w:jc w:val="both"/>
        <w:rPr>
          <w:sz w:val="28"/>
          <w:szCs w:val="28"/>
          <w:lang w:val="uk-UA"/>
        </w:rPr>
      </w:pPr>
      <w:r w:rsidRPr="00532F91">
        <w:rPr>
          <w:sz w:val="28"/>
          <w:szCs w:val="28"/>
          <w:lang w:val="uk-UA"/>
        </w:rPr>
        <w:t>удосконалення соціальної роботи з молоддю, зокрема з молодими сім'ями, особами з інвалідністю молодіжного віку, сиротами та дітьми, позбавленими батьківського піклування, з особами, що повернулися з місць позбавлення волі, залучення до цієї роботи молодіжних громадських організацій, волонтерів;</w:t>
      </w:r>
    </w:p>
    <w:p w:rsidR="0069309E" w:rsidRPr="00532F91" w:rsidRDefault="0069309E" w:rsidP="0069309E">
      <w:pPr>
        <w:pStyle w:val="af0"/>
        <w:numPr>
          <w:ilvl w:val="0"/>
          <w:numId w:val="17"/>
        </w:numPr>
        <w:ind w:left="0" w:firstLine="426"/>
        <w:jc w:val="both"/>
        <w:rPr>
          <w:sz w:val="28"/>
          <w:szCs w:val="28"/>
          <w:lang w:val="uk-UA"/>
        </w:rPr>
      </w:pPr>
      <w:r w:rsidRPr="00532F91">
        <w:rPr>
          <w:sz w:val="28"/>
          <w:szCs w:val="28"/>
          <w:lang w:val="uk-UA"/>
        </w:rPr>
        <w:t>створення умов для поліпшення здоров'я дітей та молоді, посилення профілактичної  роботи щодо запобігання наркоманії, захворюванню на ВІЛ/СНІд,охоплення молоді рухом за здоровий спосіб життя;</w:t>
      </w:r>
    </w:p>
    <w:p w:rsidR="0069309E" w:rsidRPr="00532F91" w:rsidRDefault="0069309E" w:rsidP="0069309E">
      <w:pPr>
        <w:pStyle w:val="af0"/>
        <w:numPr>
          <w:ilvl w:val="0"/>
          <w:numId w:val="17"/>
        </w:numPr>
        <w:ind w:left="0" w:firstLine="426"/>
        <w:jc w:val="both"/>
        <w:rPr>
          <w:sz w:val="28"/>
          <w:szCs w:val="28"/>
          <w:lang w:val="uk-UA"/>
        </w:rPr>
      </w:pPr>
      <w:r w:rsidRPr="00532F91">
        <w:rPr>
          <w:sz w:val="28"/>
          <w:szCs w:val="28"/>
          <w:lang w:val="uk-UA"/>
        </w:rPr>
        <w:t>поліпшення рівня змістовного проведення сімейного дозвілля.</w:t>
      </w:r>
    </w:p>
    <w:p w:rsidR="0069309E" w:rsidRPr="00532F91" w:rsidRDefault="0069309E" w:rsidP="0018001F">
      <w:pPr>
        <w:tabs>
          <w:tab w:val="left" w:pos="426"/>
        </w:tabs>
        <w:ind w:left="426"/>
        <w:jc w:val="both"/>
        <w:rPr>
          <w:rFonts w:ascii="Times New Roman" w:hAnsi="Times New Roman"/>
          <w:b/>
          <w:sz w:val="28"/>
          <w:szCs w:val="28"/>
        </w:rPr>
      </w:pPr>
    </w:p>
    <w:p w:rsidR="0018001F" w:rsidRPr="00532F91" w:rsidRDefault="0018001F" w:rsidP="0018001F">
      <w:pPr>
        <w:tabs>
          <w:tab w:val="left" w:pos="426"/>
        </w:tabs>
        <w:ind w:left="426"/>
        <w:jc w:val="both"/>
        <w:rPr>
          <w:rFonts w:ascii="Times New Roman" w:hAnsi="Times New Roman"/>
          <w:b/>
          <w:sz w:val="28"/>
          <w:szCs w:val="28"/>
        </w:rPr>
      </w:pPr>
      <w:r w:rsidRPr="00532F91">
        <w:rPr>
          <w:rFonts w:ascii="Times New Roman" w:hAnsi="Times New Roman"/>
          <w:b/>
          <w:sz w:val="28"/>
          <w:szCs w:val="28"/>
        </w:rPr>
        <w:t>10.6. Туристично-рекреаційна галузь</w:t>
      </w:r>
    </w:p>
    <w:p w:rsidR="0018001F" w:rsidRPr="00532F91" w:rsidRDefault="0018001F" w:rsidP="003E5912">
      <w:pPr>
        <w:tabs>
          <w:tab w:val="left" w:pos="567"/>
        </w:tabs>
        <w:ind w:firstLine="709"/>
        <w:jc w:val="both"/>
        <w:rPr>
          <w:rFonts w:ascii="Times New Roman" w:hAnsi="Times New Roman"/>
          <w:sz w:val="28"/>
          <w:szCs w:val="28"/>
        </w:rPr>
      </w:pPr>
    </w:p>
    <w:p w:rsidR="009F7537" w:rsidRPr="00532F91" w:rsidRDefault="009F7537" w:rsidP="009F7537">
      <w:pPr>
        <w:tabs>
          <w:tab w:val="left" w:pos="567"/>
        </w:tabs>
        <w:ind w:firstLine="709"/>
        <w:jc w:val="both"/>
        <w:rPr>
          <w:rFonts w:ascii="Times New Roman" w:hAnsi="Times New Roman"/>
          <w:b/>
          <w:i/>
          <w:sz w:val="28"/>
          <w:szCs w:val="28"/>
        </w:rPr>
      </w:pPr>
      <w:r w:rsidRPr="00532F91">
        <w:rPr>
          <w:rFonts w:ascii="Times New Roman" w:hAnsi="Times New Roman"/>
          <w:b/>
          <w:i/>
          <w:sz w:val="28"/>
          <w:szCs w:val="28"/>
        </w:rPr>
        <w:t xml:space="preserve">Основні проблеми: </w:t>
      </w:r>
    </w:p>
    <w:p w:rsidR="009F7537" w:rsidRPr="00532F91" w:rsidRDefault="009F7537" w:rsidP="007119A0">
      <w:pPr>
        <w:tabs>
          <w:tab w:val="left" w:pos="0"/>
        </w:tabs>
        <w:ind w:firstLine="426"/>
        <w:jc w:val="both"/>
        <w:rPr>
          <w:rFonts w:ascii="Times New Roman" w:hAnsi="Times New Roman"/>
          <w:sz w:val="28"/>
          <w:szCs w:val="28"/>
        </w:rPr>
      </w:pPr>
      <w:r w:rsidRPr="00532F91">
        <w:rPr>
          <w:rFonts w:ascii="Times New Roman" w:hAnsi="Times New Roman"/>
          <w:sz w:val="28"/>
          <w:szCs w:val="28"/>
        </w:rPr>
        <w:t>- проведення Операції об</w:t>
      </w:r>
      <w:r w:rsidRPr="00532F91">
        <w:rPr>
          <w:rFonts w:ascii="Times New Roman" w:hAnsi="Times New Roman"/>
          <w:sz w:val="28"/>
          <w:szCs w:val="28"/>
          <w:lang w:val="ru-RU"/>
        </w:rPr>
        <w:t>’</w:t>
      </w:r>
      <w:r w:rsidRPr="00532F91">
        <w:rPr>
          <w:rFonts w:ascii="Times New Roman" w:hAnsi="Times New Roman"/>
          <w:sz w:val="28"/>
          <w:szCs w:val="28"/>
        </w:rPr>
        <w:t>днаних сил на території Луганської області;</w:t>
      </w:r>
    </w:p>
    <w:p w:rsidR="009F7537" w:rsidRPr="00532F91" w:rsidRDefault="009F7537" w:rsidP="007119A0">
      <w:pPr>
        <w:tabs>
          <w:tab w:val="left" w:pos="0"/>
        </w:tabs>
        <w:ind w:firstLine="426"/>
        <w:jc w:val="both"/>
        <w:rPr>
          <w:rFonts w:ascii="Times New Roman" w:hAnsi="Times New Roman"/>
          <w:sz w:val="28"/>
          <w:szCs w:val="28"/>
        </w:rPr>
      </w:pPr>
      <w:r w:rsidRPr="00532F91">
        <w:rPr>
          <w:rFonts w:ascii="Times New Roman" w:hAnsi="Times New Roman"/>
          <w:sz w:val="28"/>
          <w:szCs w:val="28"/>
        </w:rPr>
        <w:t>- незадовільний стан інфраструктури регіону, що погіршує логістику для туристів, а також відсутність готельних комплексів з високим рівнем комфорту;</w:t>
      </w:r>
    </w:p>
    <w:p w:rsidR="009F7537" w:rsidRPr="00532F91" w:rsidRDefault="009F7537" w:rsidP="007119A0">
      <w:pPr>
        <w:tabs>
          <w:tab w:val="left" w:pos="0"/>
        </w:tabs>
        <w:ind w:firstLine="426"/>
        <w:jc w:val="both"/>
        <w:rPr>
          <w:rFonts w:ascii="Times New Roman" w:hAnsi="Times New Roman"/>
          <w:sz w:val="28"/>
          <w:szCs w:val="28"/>
        </w:rPr>
      </w:pPr>
      <w:r w:rsidRPr="00532F91">
        <w:rPr>
          <w:rFonts w:ascii="Times New Roman" w:hAnsi="Times New Roman"/>
          <w:sz w:val="28"/>
          <w:szCs w:val="28"/>
        </w:rPr>
        <w:t>- руйнація системи соціального туризму, практична недоступність туризму для малозабезпечених верств населення, дітей, молоді, осіб похилого віку та з обмеженими фізичними можливостями.</w:t>
      </w:r>
    </w:p>
    <w:p w:rsidR="009F7537" w:rsidRPr="00532F91" w:rsidRDefault="009F7537" w:rsidP="009F7537">
      <w:pPr>
        <w:tabs>
          <w:tab w:val="left" w:pos="567"/>
        </w:tabs>
        <w:ind w:firstLine="709"/>
        <w:jc w:val="both"/>
        <w:rPr>
          <w:rFonts w:ascii="Times New Roman" w:hAnsi="Times New Roman"/>
          <w:sz w:val="28"/>
          <w:szCs w:val="28"/>
        </w:rPr>
      </w:pPr>
      <w:r w:rsidRPr="00532F91">
        <w:rPr>
          <w:rFonts w:ascii="Times New Roman" w:hAnsi="Times New Roman"/>
          <w:b/>
          <w:i/>
          <w:sz w:val="28"/>
          <w:szCs w:val="28"/>
        </w:rPr>
        <w:t>Основні пріоритети:</w:t>
      </w:r>
    </w:p>
    <w:p w:rsidR="009F7537" w:rsidRPr="00532F91" w:rsidRDefault="009F7537" w:rsidP="007119A0">
      <w:pPr>
        <w:tabs>
          <w:tab w:val="left" w:pos="567"/>
        </w:tabs>
        <w:ind w:firstLine="426"/>
        <w:jc w:val="both"/>
        <w:rPr>
          <w:rFonts w:ascii="Times New Roman" w:hAnsi="Times New Roman"/>
          <w:sz w:val="28"/>
          <w:szCs w:val="28"/>
        </w:rPr>
      </w:pPr>
      <w:r w:rsidRPr="00532F91">
        <w:rPr>
          <w:rFonts w:ascii="Times New Roman" w:hAnsi="Times New Roman"/>
          <w:sz w:val="28"/>
          <w:szCs w:val="28"/>
        </w:rPr>
        <w:t>- сприяння формуванню зручної логістики для туристів;</w:t>
      </w:r>
    </w:p>
    <w:p w:rsidR="009F7537" w:rsidRPr="00532F91" w:rsidRDefault="009F7537" w:rsidP="007119A0">
      <w:pPr>
        <w:tabs>
          <w:tab w:val="left" w:pos="567"/>
        </w:tabs>
        <w:ind w:firstLine="426"/>
        <w:jc w:val="both"/>
        <w:rPr>
          <w:rFonts w:ascii="Times New Roman" w:hAnsi="Times New Roman"/>
          <w:sz w:val="28"/>
          <w:szCs w:val="28"/>
        </w:rPr>
      </w:pPr>
      <w:r w:rsidRPr="00532F91">
        <w:rPr>
          <w:rFonts w:ascii="Times New Roman" w:hAnsi="Times New Roman"/>
          <w:sz w:val="28"/>
          <w:szCs w:val="28"/>
        </w:rPr>
        <w:t>- сприяння розвитку зеленого, активного, оздоровчого та краєзнавчого туризму;</w:t>
      </w:r>
    </w:p>
    <w:p w:rsidR="009F7537" w:rsidRPr="00532F91" w:rsidRDefault="009F7537" w:rsidP="009F7537">
      <w:pPr>
        <w:tabs>
          <w:tab w:val="left" w:pos="567"/>
        </w:tabs>
        <w:ind w:firstLine="709"/>
        <w:jc w:val="both"/>
        <w:rPr>
          <w:rFonts w:ascii="Times New Roman" w:hAnsi="Times New Roman"/>
          <w:b/>
          <w:i/>
          <w:sz w:val="28"/>
          <w:szCs w:val="28"/>
        </w:rPr>
      </w:pPr>
      <w:r w:rsidRPr="00532F91">
        <w:rPr>
          <w:rFonts w:ascii="Times New Roman" w:hAnsi="Times New Roman"/>
          <w:b/>
          <w:i/>
          <w:sz w:val="28"/>
          <w:szCs w:val="28"/>
        </w:rPr>
        <w:t>Основні завдання:</w:t>
      </w:r>
    </w:p>
    <w:p w:rsidR="009F7537" w:rsidRPr="00532F91" w:rsidRDefault="009F7537" w:rsidP="007119A0">
      <w:pPr>
        <w:tabs>
          <w:tab w:val="left" w:pos="567"/>
        </w:tabs>
        <w:ind w:firstLine="426"/>
        <w:jc w:val="both"/>
        <w:rPr>
          <w:rFonts w:ascii="Times New Roman" w:hAnsi="Times New Roman"/>
          <w:sz w:val="28"/>
          <w:szCs w:val="28"/>
        </w:rPr>
      </w:pPr>
      <w:r w:rsidRPr="00532F91">
        <w:rPr>
          <w:rFonts w:ascii="Times New Roman" w:hAnsi="Times New Roman"/>
          <w:sz w:val="28"/>
          <w:szCs w:val="28"/>
        </w:rPr>
        <w:t>- розробка (оновлення, розширення) туристичних маршрутів в Старобільському районі;</w:t>
      </w:r>
    </w:p>
    <w:p w:rsidR="009F7537" w:rsidRPr="00532F91" w:rsidRDefault="009F7537" w:rsidP="007119A0">
      <w:pPr>
        <w:tabs>
          <w:tab w:val="left" w:pos="567"/>
        </w:tabs>
        <w:ind w:firstLine="426"/>
        <w:jc w:val="both"/>
        <w:rPr>
          <w:rFonts w:ascii="Times New Roman" w:hAnsi="Times New Roman"/>
          <w:sz w:val="28"/>
          <w:szCs w:val="28"/>
        </w:rPr>
      </w:pPr>
      <w:r w:rsidRPr="00532F91">
        <w:rPr>
          <w:rFonts w:ascii="Times New Roman" w:hAnsi="Times New Roman"/>
          <w:sz w:val="28"/>
          <w:szCs w:val="28"/>
        </w:rPr>
        <w:t>- сприяння створенню умов для розвитку курортно-рекреаційних та туристичних можливостей регіону;</w:t>
      </w:r>
    </w:p>
    <w:p w:rsidR="009F7537" w:rsidRPr="00532F91" w:rsidRDefault="009F7537" w:rsidP="007119A0">
      <w:pPr>
        <w:tabs>
          <w:tab w:val="left" w:pos="567"/>
        </w:tabs>
        <w:ind w:firstLine="426"/>
        <w:jc w:val="both"/>
        <w:rPr>
          <w:rFonts w:ascii="Times New Roman" w:hAnsi="Times New Roman"/>
          <w:sz w:val="28"/>
          <w:szCs w:val="28"/>
          <w:lang w:val="ru-RU"/>
        </w:rPr>
      </w:pPr>
      <w:r w:rsidRPr="00532F91">
        <w:rPr>
          <w:rFonts w:ascii="Times New Roman" w:hAnsi="Times New Roman"/>
          <w:sz w:val="28"/>
          <w:szCs w:val="28"/>
        </w:rPr>
        <w:t>- збереження та використання  для туризму об</w:t>
      </w:r>
      <w:r w:rsidRPr="00532F91">
        <w:rPr>
          <w:rFonts w:ascii="Times New Roman" w:hAnsi="Times New Roman"/>
          <w:sz w:val="28"/>
          <w:szCs w:val="28"/>
          <w:lang w:val="ru-RU"/>
        </w:rPr>
        <w:t xml:space="preserve">’єктів культурної </w:t>
      </w:r>
    </w:p>
    <w:p w:rsidR="009F7537" w:rsidRPr="00532F91" w:rsidRDefault="009F7537" w:rsidP="007119A0">
      <w:pPr>
        <w:tabs>
          <w:tab w:val="left" w:pos="567"/>
        </w:tabs>
        <w:jc w:val="both"/>
        <w:rPr>
          <w:rFonts w:ascii="Times New Roman" w:hAnsi="Times New Roman"/>
          <w:sz w:val="28"/>
          <w:szCs w:val="28"/>
        </w:rPr>
      </w:pPr>
      <w:r w:rsidRPr="00532F91">
        <w:rPr>
          <w:rFonts w:ascii="Times New Roman" w:hAnsi="Times New Roman"/>
          <w:sz w:val="28"/>
          <w:szCs w:val="28"/>
          <w:lang w:val="ru-RU"/>
        </w:rPr>
        <w:t>спадщини Старобільщини.</w:t>
      </w:r>
    </w:p>
    <w:p w:rsidR="009F7537" w:rsidRPr="00532F91" w:rsidRDefault="009F7537" w:rsidP="009F7537">
      <w:pPr>
        <w:tabs>
          <w:tab w:val="left" w:pos="567"/>
        </w:tabs>
        <w:ind w:firstLine="709"/>
        <w:jc w:val="both"/>
        <w:rPr>
          <w:rFonts w:ascii="Times New Roman" w:hAnsi="Times New Roman"/>
          <w:i/>
          <w:sz w:val="28"/>
          <w:szCs w:val="28"/>
        </w:rPr>
      </w:pPr>
      <w:r w:rsidRPr="00532F91">
        <w:rPr>
          <w:rFonts w:ascii="Times New Roman" w:hAnsi="Times New Roman"/>
          <w:b/>
          <w:i/>
          <w:sz w:val="28"/>
          <w:szCs w:val="28"/>
        </w:rPr>
        <w:t>Очікувані результати та заходи</w:t>
      </w:r>
    </w:p>
    <w:p w:rsidR="009F7537" w:rsidRPr="00532F91" w:rsidRDefault="009F7537" w:rsidP="007119A0">
      <w:pPr>
        <w:tabs>
          <w:tab w:val="left" w:pos="567"/>
        </w:tabs>
        <w:ind w:firstLine="426"/>
        <w:jc w:val="both"/>
        <w:rPr>
          <w:rFonts w:ascii="Times New Roman" w:hAnsi="Times New Roman"/>
          <w:sz w:val="28"/>
          <w:szCs w:val="28"/>
        </w:rPr>
      </w:pPr>
      <w:r w:rsidRPr="00532F91">
        <w:rPr>
          <w:rFonts w:ascii="Times New Roman" w:hAnsi="Times New Roman"/>
          <w:sz w:val="28"/>
          <w:szCs w:val="28"/>
        </w:rPr>
        <w:t>- формування інформаційної бази туристичних послуг;</w:t>
      </w:r>
    </w:p>
    <w:p w:rsidR="009F7537" w:rsidRPr="00532F91" w:rsidRDefault="009F7537" w:rsidP="007119A0">
      <w:pPr>
        <w:tabs>
          <w:tab w:val="left" w:pos="567"/>
        </w:tabs>
        <w:ind w:firstLine="426"/>
        <w:jc w:val="both"/>
        <w:rPr>
          <w:rFonts w:ascii="Times New Roman" w:hAnsi="Times New Roman"/>
          <w:sz w:val="28"/>
          <w:szCs w:val="28"/>
        </w:rPr>
      </w:pPr>
      <w:r w:rsidRPr="00532F91">
        <w:rPr>
          <w:rFonts w:ascii="Times New Roman" w:hAnsi="Times New Roman"/>
          <w:sz w:val="28"/>
          <w:szCs w:val="28"/>
        </w:rPr>
        <w:t>- сприяння розвитку туристичних послуг в сільській місцевості;</w:t>
      </w:r>
    </w:p>
    <w:p w:rsidR="009F7537" w:rsidRPr="00532F91" w:rsidRDefault="009F7537" w:rsidP="007119A0">
      <w:pPr>
        <w:tabs>
          <w:tab w:val="left" w:pos="567"/>
        </w:tabs>
        <w:ind w:firstLine="426"/>
        <w:jc w:val="both"/>
        <w:rPr>
          <w:rFonts w:ascii="Times New Roman" w:hAnsi="Times New Roman"/>
          <w:sz w:val="28"/>
          <w:szCs w:val="28"/>
        </w:rPr>
      </w:pPr>
      <w:r w:rsidRPr="00532F91">
        <w:rPr>
          <w:rFonts w:ascii="Times New Roman" w:hAnsi="Times New Roman"/>
          <w:sz w:val="28"/>
          <w:szCs w:val="28"/>
        </w:rPr>
        <w:t xml:space="preserve">- сприяння залученню приватних підприємств та підприємців району </w:t>
      </w:r>
    </w:p>
    <w:p w:rsidR="009F7537" w:rsidRPr="00532F91" w:rsidRDefault="009F7537" w:rsidP="007119A0">
      <w:pPr>
        <w:tabs>
          <w:tab w:val="left" w:pos="567"/>
        </w:tabs>
        <w:jc w:val="both"/>
        <w:rPr>
          <w:rFonts w:ascii="Times New Roman" w:hAnsi="Times New Roman"/>
          <w:sz w:val="28"/>
          <w:szCs w:val="28"/>
        </w:rPr>
      </w:pPr>
      <w:r w:rsidRPr="00532F91">
        <w:rPr>
          <w:rFonts w:ascii="Times New Roman" w:hAnsi="Times New Roman"/>
          <w:sz w:val="28"/>
          <w:szCs w:val="28"/>
        </w:rPr>
        <w:t>до розвитку туристичної галузі Старобільського району.</w:t>
      </w:r>
    </w:p>
    <w:p w:rsidR="0099079F" w:rsidRPr="00532F91" w:rsidRDefault="0099079F" w:rsidP="0099079F">
      <w:pPr>
        <w:tabs>
          <w:tab w:val="left" w:pos="567"/>
        </w:tabs>
        <w:ind w:firstLine="709"/>
        <w:jc w:val="both"/>
        <w:rPr>
          <w:rFonts w:ascii="Times New Roman" w:hAnsi="Times New Roman"/>
          <w:sz w:val="28"/>
          <w:szCs w:val="28"/>
        </w:rPr>
      </w:pPr>
      <w:r w:rsidRPr="00532F91">
        <w:rPr>
          <w:rFonts w:ascii="Times New Roman" w:hAnsi="Times New Roman"/>
          <w:sz w:val="28"/>
          <w:szCs w:val="28"/>
        </w:rPr>
        <w:t xml:space="preserve">У 2019 році планується проведення </w:t>
      </w:r>
      <w:r w:rsidRPr="00532F91">
        <w:rPr>
          <w:rStyle w:val="textexposedshow"/>
          <w:rFonts w:ascii="Times New Roman" w:hAnsi="Times New Roman"/>
          <w:sz w:val="28"/>
          <w:szCs w:val="28"/>
          <w:shd w:val="clear" w:color="auto" w:fill="FFFFFF"/>
        </w:rPr>
        <w:t xml:space="preserve">в місті Старобільськ </w:t>
      </w:r>
      <w:r w:rsidRPr="00532F91">
        <w:rPr>
          <w:rFonts w:ascii="Times New Roman" w:hAnsi="Times New Roman"/>
          <w:sz w:val="28"/>
          <w:szCs w:val="28"/>
        </w:rPr>
        <w:t>щорічного</w:t>
      </w:r>
      <w:r w:rsidRPr="00532F91">
        <w:rPr>
          <w:rStyle w:val="textexposedshow"/>
          <w:rFonts w:ascii="Times New Roman" w:hAnsi="Times New Roman"/>
          <w:sz w:val="28"/>
          <w:szCs w:val="28"/>
          <w:shd w:val="clear" w:color="auto" w:fill="FFFFFF"/>
        </w:rPr>
        <w:t xml:space="preserve"> свята «Осінь в Старгороді»</w:t>
      </w:r>
      <w:r w:rsidRPr="00532F91">
        <w:rPr>
          <w:rFonts w:ascii="Times New Roman" w:hAnsi="Times New Roman"/>
          <w:sz w:val="28"/>
          <w:szCs w:val="28"/>
        </w:rPr>
        <w:t>за мотивами творів І. Ільфа та Є. Петрова</w:t>
      </w:r>
    </w:p>
    <w:p w:rsidR="0099079F" w:rsidRPr="00532F91" w:rsidRDefault="0099079F" w:rsidP="0099079F">
      <w:pPr>
        <w:ind w:firstLine="709"/>
        <w:jc w:val="both"/>
        <w:rPr>
          <w:rFonts w:ascii="Times New Roman" w:hAnsi="Times New Roman"/>
          <w:sz w:val="28"/>
          <w:szCs w:val="28"/>
        </w:rPr>
      </w:pPr>
      <w:r w:rsidRPr="00532F91">
        <w:rPr>
          <w:rFonts w:ascii="Times New Roman" w:hAnsi="Times New Roman"/>
          <w:sz w:val="28"/>
          <w:szCs w:val="28"/>
        </w:rPr>
        <w:t>До обласного плану заходів з реалізації Стратегії розвитку туризму та курортів на період до 2026 року, увійшли два проекти по Старобільському району, реалізація яких передбачається у 2019 році, а саме:</w:t>
      </w:r>
    </w:p>
    <w:p w:rsidR="0099079F" w:rsidRPr="00D32117" w:rsidRDefault="0099079F" w:rsidP="0099079F">
      <w:pPr>
        <w:ind w:firstLine="709"/>
        <w:jc w:val="both"/>
        <w:rPr>
          <w:rFonts w:ascii="Times New Roman" w:hAnsi="Times New Roman"/>
          <w:sz w:val="28"/>
          <w:szCs w:val="28"/>
        </w:rPr>
      </w:pPr>
      <w:r w:rsidRPr="00532F91">
        <w:rPr>
          <w:rFonts w:ascii="Times New Roman" w:hAnsi="Times New Roman"/>
          <w:sz w:val="24"/>
          <w:szCs w:val="24"/>
        </w:rPr>
        <w:t>1</w:t>
      </w:r>
      <w:r w:rsidRPr="00D32117">
        <w:rPr>
          <w:rFonts w:ascii="Times New Roman" w:hAnsi="Times New Roman"/>
          <w:sz w:val="28"/>
          <w:szCs w:val="28"/>
        </w:rPr>
        <w:t xml:space="preserve">.Сприяння залученню інвестицій для реалізації проекту </w:t>
      </w:r>
      <w:r w:rsidRPr="00D32117">
        <w:rPr>
          <w:rFonts w:ascii="Times New Roman" w:hAnsi="Times New Roman"/>
          <w:b/>
          <w:i/>
          <w:sz w:val="28"/>
          <w:szCs w:val="28"/>
        </w:rPr>
        <w:t>Козацький курінь « В гостях у отамана» з елементами зеленого туризму</w:t>
      </w:r>
      <w:r w:rsidRPr="00D32117">
        <w:rPr>
          <w:rFonts w:ascii="Times New Roman" w:hAnsi="Times New Roman"/>
          <w:sz w:val="28"/>
          <w:szCs w:val="28"/>
        </w:rPr>
        <w:t xml:space="preserve">, лікування </w:t>
      </w:r>
      <w:r w:rsidRPr="00D32117">
        <w:rPr>
          <w:rFonts w:ascii="Times New Roman" w:hAnsi="Times New Roman"/>
          <w:sz w:val="28"/>
          <w:szCs w:val="28"/>
        </w:rPr>
        <w:lastRenderedPageBreak/>
        <w:t xml:space="preserve">опорно-рухової системи відпочиваючих, проведення фольклорно-етнографічних свят, спортивних змагань військово-патріотичного направлення, розваги. Луганська область с. Бутківка Лиманської сільради Старобільського району. Загальна сума проекту 1450,0 тис. грн. </w:t>
      </w:r>
    </w:p>
    <w:p w:rsidR="0099079F" w:rsidRPr="00D32117" w:rsidRDefault="0099079F" w:rsidP="0099079F">
      <w:pPr>
        <w:ind w:firstLine="709"/>
        <w:jc w:val="both"/>
        <w:rPr>
          <w:rFonts w:ascii="Times New Roman" w:hAnsi="Times New Roman"/>
          <w:sz w:val="28"/>
          <w:szCs w:val="28"/>
        </w:rPr>
      </w:pPr>
      <w:r w:rsidRPr="00D32117">
        <w:rPr>
          <w:rFonts w:ascii="Times New Roman" w:hAnsi="Times New Roman"/>
          <w:sz w:val="28"/>
          <w:szCs w:val="28"/>
        </w:rPr>
        <w:t>2. Сприяння залученню інвестицій для відновлення забудови лікувально-оздоровчого комплексу за адресою Старобільський р-н, с.Запорізьке, вул..Лугова,38-а-б-в-г.</w:t>
      </w:r>
    </w:p>
    <w:p w:rsidR="00D32117" w:rsidRPr="00532F91" w:rsidRDefault="00D32117" w:rsidP="00DF476E"/>
    <w:p w:rsidR="00DF476E" w:rsidRPr="00532F91" w:rsidRDefault="00DF476E" w:rsidP="00DF476E">
      <w:pPr>
        <w:jc w:val="both"/>
        <w:rPr>
          <w:rFonts w:ascii="Times New Roman" w:hAnsi="Times New Roman"/>
          <w:b/>
          <w:sz w:val="28"/>
          <w:szCs w:val="28"/>
        </w:rPr>
      </w:pPr>
      <w:r w:rsidRPr="00532F91">
        <w:rPr>
          <w:rFonts w:ascii="Times New Roman" w:hAnsi="Times New Roman"/>
          <w:b/>
          <w:sz w:val="28"/>
          <w:szCs w:val="28"/>
        </w:rPr>
        <w:t>11. ПРИРОДОКОРИСТУВАННЯ ТА БЕЗПЕКА ЖИТТЄДІЯЛЬНОСТІ ЛЮДИНИ</w:t>
      </w:r>
    </w:p>
    <w:p w:rsidR="00DF476E" w:rsidRPr="00532F91" w:rsidRDefault="00DF476E" w:rsidP="00DF476E">
      <w:pPr>
        <w:jc w:val="both"/>
        <w:rPr>
          <w:rFonts w:ascii="Times New Roman" w:hAnsi="Times New Roman"/>
          <w:b/>
          <w:sz w:val="28"/>
          <w:szCs w:val="28"/>
        </w:rPr>
      </w:pPr>
    </w:p>
    <w:p w:rsidR="00DF476E" w:rsidRPr="00532F91" w:rsidRDefault="00CC0CDE" w:rsidP="00CC0CDE">
      <w:pPr>
        <w:tabs>
          <w:tab w:val="left" w:pos="426"/>
          <w:tab w:val="left" w:pos="720"/>
        </w:tabs>
        <w:ind w:left="426"/>
        <w:jc w:val="both"/>
        <w:rPr>
          <w:rFonts w:ascii="Times New Roman" w:hAnsi="Times New Roman"/>
          <w:b/>
          <w:sz w:val="28"/>
          <w:szCs w:val="28"/>
        </w:rPr>
      </w:pPr>
      <w:r w:rsidRPr="00532F91">
        <w:rPr>
          <w:rFonts w:ascii="Times New Roman" w:hAnsi="Times New Roman"/>
          <w:b/>
          <w:sz w:val="28"/>
          <w:szCs w:val="28"/>
        </w:rPr>
        <w:tab/>
      </w:r>
      <w:r w:rsidR="00DF476E" w:rsidRPr="00532F91">
        <w:rPr>
          <w:rFonts w:ascii="Times New Roman" w:hAnsi="Times New Roman"/>
          <w:b/>
          <w:sz w:val="28"/>
          <w:szCs w:val="28"/>
        </w:rPr>
        <w:t>11.1. Розвиток мінерально-сировинної бази</w:t>
      </w:r>
    </w:p>
    <w:p w:rsidR="00020FE2" w:rsidRPr="00532F91" w:rsidRDefault="00020FE2" w:rsidP="00CC0CDE">
      <w:pPr>
        <w:tabs>
          <w:tab w:val="left" w:pos="426"/>
          <w:tab w:val="left" w:pos="720"/>
        </w:tabs>
        <w:ind w:left="426"/>
        <w:jc w:val="both"/>
        <w:rPr>
          <w:rFonts w:ascii="Times New Roman" w:hAnsi="Times New Roman"/>
          <w:b/>
          <w:sz w:val="28"/>
          <w:szCs w:val="28"/>
        </w:rPr>
      </w:pPr>
    </w:p>
    <w:p w:rsidR="00020FE2" w:rsidRPr="00532F91" w:rsidRDefault="00020FE2" w:rsidP="0002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b/>
          <w:i/>
          <w:sz w:val="28"/>
          <w:szCs w:val="28"/>
        </w:rPr>
      </w:pPr>
      <w:r w:rsidRPr="00532F91">
        <w:rPr>
          <w:rFonts w:ascii="Times New Roman" w:hAnsi="Times New Roman"/>
          <w:b/>
          <w:i/>
          <w:sz w:val="28"/>
          <w:szCs w:val="28"/>
        </w:rPr>
        <w:t>Основні проблеми:</w:t>
      </w:r>
    </w:p>
    <w:p w:rsidR="00020FE2" w:rsidRPr="00532F91" w:rsidRDefault="00020FE2" w:rsidP="00020FE2">
      <w:pPr>
        <w:ind w:firstLine="709"/>
        <w:contextualSpacing/>
        <w:jc w:val="both"/>
        <w:rPr>
          <w:rFonts w:ascii="Times New Roman" w:hAnsi="Times New Roman"/>
          <w:sz w:val="28"/>
          <w:szCs w:val="28"/>
        </w:rPr>
      </w:pPr>
      <w:r w:rsidRPr="00532F91">
        <w:rPr>
          <w:rFonts w:ascii="Times New Roman" w:hAnsi="Times New Roman"/>
          <w:sz w:val="28"/>
          <w:szCs w:val="28"/>
        </w:rPr>
        <w:t>- неузгодженість нормативно-правових актів у сфері надрокористування з чинним земельним, водним, лісовим та іншим законодавством;</w:t>
      </w:r>
    </w:p>
    <w:p w:rsidR="00020FE2" w:rsidRPr="00532F91" w:rsidRDefault="00020FE2" w:rsidP="00020FE2">
      <w:pPr>
        <w:ind w:firstLine="709"/>
        <w:contextualSpacing/>
        <w:jc w:val="both"/>
        <w:rPr>
          <w:rFonts w:ascii="Times New Roman" w:hAnsi="Times New Roman"/>
          <w:sz w:val="28"/>
          <w:szCs w:val="28"/>
        </w:rPr>
      </w:pPr>
      <w:r w:rsidRPr="00532F91">
        <w:rPr>
          <w:rFonts w:ascii="Times New Roman" w:hAnsi="Times New Roman"/>
          <w:sz w:val="28"/>
          <w:szCs w:val="28"/>
        </w:rPr>
        <w:t xml:space="preserve">- тривалість процедур отримання спеціальних дозволів на користування надрами для видобутку корисних копалин; </w:t>
      </w:r>
    </w:p>
    <w:p w:rsidR="00020FE2" w:rsidRPr="00532F91" w:rsidRDefault="00020FE2" w:rsidP="00020FE2">
      <w:pPr>
        <w:ind w:firstLine="709"/>
        <w:contextualSpacing/>
        <w:jc w:val="both"/>
        <w:rPr>
          <w:rFonts w:ascii="Times New Roman" w:hAnsi="Times New Roman"/>
          <w:sz w:val="28"/>
          <w:szCs w:val="28"/>
        </w:rPr>
      </w:pPr>
      <w:r w:rsidRPr="00532F91">
        <w:rPr>
          <w:rFonts w:ascii="Times New Roman" w:hAnsi="Times New Roman"/>
          <w:sz w:val="28"/>
          <w:szCs w:val="28"/>
        </w:rPr>
        <w:t xml:space="preserve">- низький рівень відповідальності за правопорушення щодо незаконної розробки та привласнення корисних копалин місцевого значення. </w:t>
      </w:r>
    </w:p>
    <w:p w:rsidR="00020FE2" w:rsidRPr="00532F91" w:rsidRDefault="00020FE2" w:rsidP="00020FE2">
      <w:pPr>
        <w:ind w:firstLine="709"/>
        <w:contextualSpacing/>
        <w:jc w:val="both"/>
        <w:rPr>
          <w:rFonts w:ascii="Times New Roman" w:hAnsi="Times New Roman"/>
          <w:b/>
          <w:i/>
          <w:sz w:val="28"/>
          <w:szCs w:val="28"/>
        </w:rPr>
      </w:pPr>
      <w:r w:rsidRPr="00532F91">
        <w:rPr>
          <w:rFonts w:ascii="Times New Roman" w:hAnsi="Times New Roman"/>
          <w:b/>
          <w:i/>
          <w:sz w:val="28"/>
          <w:szCs w:val="28"/>
        </w:rPr>
        <w:t>Основні пріоритети:</w:t>
      </w:r>
    </w:p>
    <w:p w:rsidR="00020FE2" w:rsidRPr="00532F91" w:rsidRDefault="00020FE2" w:rsidP="00020FE2">
      <w:pPr>
        <w:ind w:firstLine="709"/>
        <w:contextualSpacing/>
        <w:jc w:val="both"/>
        <w:rPr>
          <w:rFonts w:ascii="Times New Roman" w:hAnsi="Times New Roman"/>
          <w:sz w:val="28"/>
          <w:szCs w:val="28"/>
        </w:rPr>
      </w:pPr>
      <w:r w:rsidRPr="00532F91">
        <w:rPr>
          <w:rFonts w:ascii="Times New Roman" w:hAnsi="Times New Roman"/>
          <w:sz w:val="28"/>
          <w:szCs w:val="28"/>
        </w:rPr>
        <w:t>- раціональне використання корисних копалин та моніторинг стану природного середовища.</w:t>
      </w:r>
    </w:p>
    <w:p w:rsidR="00020FE2" w:rsidRPr="00532F91" w:rsidRDefault="00020FE2" w:rsidP="00020FE2">
      <w:pPr>
        <w:autoSpaceDE w:val="0"/>
        <w:autoSpaceDN w:val="0"/>
        <w:adjustRightInd w:val="0"/>
        <w:ind w:firstLine="709"/>
        <w:contextualSpacing/>
        <w:jc w:val="both"/>
        <w:rPr>
          <w:rFonts w:ascii="Times New Roman" w:hAnsi="Times New Roman"/>
          <w:b/>
          <w:i/>
          <w:sz w:val="28"/>
          <w:szCs w:val="28"/>
        </w:rPr>
      </w:pPr>
      <w:r w:rsidRPr="00532F91">
        <w:rPr>
          <w:rFonts w:ascii="Times New Roman" w:hAnsi="Times New Roman"/>
          <w:b/>
          <w:i/>
          <w:sz w:val="28"/>
          <w:szCs w:val="28"/>
        </w:rPr>
        <w:t>Основні завдання:</w:t>
      </w:r>
    </w:p>
    <w:p w:rsidR="00020FE2" w:rsidRPr="00532F91" w:rsidRDefault="00020FE2" w:rsidP="00020FE2">
      <w:pPr>
        <w:ind w:firstLine="709"/>
        <w:contextualSpacing/>
        <w:jc w:val="both"/>
        <w:rPr>
          <w:rFonts w:ascii="Times New Roman" w:hAnsi="Times New Roman"/>
          <w:sz w:val="28"/>
          <w:szCs w:val="28"/>
        </w:rPr>
      </w:pPr>
      <w:r w:rsidRPr="00532F91">
        <w:rPr>
          <w:rFonts w:ascii="Times New Roman" w:hAnsi="Times New Roman"/>
          <w:sz w:val="28"/>
          <w:szCs w:val="28"/>
        </w:rPr>
        <w:t xml:space="preserve">- сприяння підвищенню рівня використання діючими підприємствами мінерально-сировинної бази регіону; </w:t>
      </w:r>
    </w:p>
    <w:p w:rsidR="00020FE2" w:rsidRPr="00532F91" w:rsidRDefault="00020FE2" w:rsidP="00020FE2">
      <w:pPr>
        <w:ind w:firstLine="709"/>
        <w:contextualSpacing/>
        <w:jc w:val="both"/>
        <w:rPr>
          <w:rFonts w:ascii="Times New Roman" w:hAnsi="Times New Roman"/>
          <w:sz w:val="28"/>
          <w:szCs w:val="28"/>
        </w:rPr>
      </w:pPr>
      <w:r w:rsidRPr="00532F91">
        <w:rPr>
          <w:rFonts w:ascii="Times New Roman" w:hAnsi="Times New Roman"/>
          <w:sz w:val="28"/>
          <w:szCs w:val="28"/>
        </w:rPr>
        <w:t>- сприяння посиленню контролю на незаконну розробку та привласнення корисних копалин місцевого значення;</w:t>
      </w:r>
    </w:p>
    <w:p w:rsidR="00020FE2" w:rsidRPr="00532F91" w:rsidRDefault="00020FE2" w:rsidP="00020FE2">
      <w:pPr>
        <w:ind w:firstLine="709"/>
        <w:contextualSpacing/>
        <w:jc w:val="both"/>
        <w:rPr>
          <w:rFonts w:ascii="Times New Roman" w:hAnsi="Times New Roman"/>
          <w:sz w:val="28"/>
          <w:szCs w:val="28"/>
        </w:rPr>
      </w:pPr>
      <w:r w:rsidRPr="00532F91">
        <w:rPr>
          <w:rFonts w:ascii="Times New Roman" w:hAnsi="Times New Roman"/>
          <w:sz w:val="28"/>
          <w:szCs w:val="28"/>
        </w:rPr>
        <w:t>- сприяння проведенню робіт з буріння свердловин для водопостачання сільських районів, селищ та міст;</w:t>
      </w:r>
    </w:p>
    <w:p w:rsidR="00020FE2" w:rsidRPr="00532F91" w:rsidRDefault="00020FE2" w:rsidP="00020FE2">
      <w:pPr>
        <w:ind w:firstLine="709"/>
        <w:contextualSpacing/>
        <w:jc w:val="both"/>
        <w:rPr>
          <w:rFonts w:ascii="Times New Roman" w:hAnsi="Times New Roman"/>
          <w:sz w:val="28"/>
          <w:szCs w:val="28"/>
        </w:rPr>
      </w:pPr>
      <w:r w:rsidRPr="00532F91">
        <w:rPr>
          <w:rFonts w:ascii="Times New Roman" w:hAnsi="Times New Roman"/>
          <w:sz w:val="28"/>
          <w:szCs w:val="28"/>
        </w:rPr>
        <w:t>-  - створення умов для виявлення ділянок розповсюдження корисних копалин місцевого значення та встановлення мережі спостереження за станом природного середовища. </w:t>
      </w:r>
    </w:p>
    <w:p w:rsidR="00020FE2" w:rsidRPr="00532F91" w:rsidRDefault="00020FE2" w:rsidP="00020FE2">
      <w:pPr>
        <w:autoSpaceDE w:val="0"/>
        <w:autoSpaceDN w:val="0"/>
        <w:adjustRightInd w:val="0"/>
        <w:ind w:firstLine="709"/>
        <w:contextualSpacing/>
        <w:jc w:val="both"/>
        <w:rPr>
          <w:rFonts w:ascii="Times New Roman" w:hAnsi="Times New Roman"/>
          <w:b/>
          <w:i/>
          <w:sz w:val="28"/>
          <w:szCs w:val="28"/>
        </w:rPr>
      </w:pPr>
      <w:r w:rsidRPr="00532F91">
        <w:rPr>
          <w:rFonts w:ascii="Times New Roman" w:hAnsi="Times New Roman"/>
          <w:b/>
          <w:i/>
          <w:sz w:val="28"/>
          <w:szCs w:val="28"/>
        </w:rPr>
        <w:t>Очікувані результати:</w:t>
      </w:r>
    </w:p>
    <w:p w:rsidR="00020FE2" w:rsidRPr="00532F91" w:rsidRDefault="00020FE2" w:rsidP="00020FE2">
      <w:pPr>
        <w:ind w:firstLine="709"/>
        <w:contextualSpacing/>
        <w:jc w:val="both"/>
        <w:rPr>
          <w:rFonts w:ascii="Times New Roman" w:hAnsi="Times New Roman"/>
          <w:sz w:val="28"/>
          <w:szCs w:val="28"/>
        </w:rPr>
      </w:pPr>
      <w:r w:rsidRPr="00532F91">
        <w:rPr>
          <w:rFonts w:ascii="Times New Roman" w:hAnsi="Times New Roman"/>
          <w:sz w:val="28"/>
          <w:szCs w:val="28"/>
        </w:rPr>
        <w:t>- підвищення рівня ефективності використання природних ресурсів шляхом:</w:t>
      </w:r>
    </w:p>
    <w:p w:rsidR="00020FE2" w:rsidRPr="00532F91" w:rsidRDefault="00020FE2" w:rsidP="00020FE2">
      <w:pPr>
        <w:ind w:firstLine="709"/>
        <w:contextualSpacing/>
        <w:jc w:val="both"/>
        <w:rPr>
          <w:rFonts w:ascii="Times New Roman" w:hAnsi="Times New Roman"/>
          <w:sz w:val="28"/>
          <w:szCs w:val="28"/>
        </w:rPr>
      </w:pPr>
      <w:r w:rsidRPr="00532F91">
        <w:rPr>
          <w:rFonts w:ascii="Times New Roman" w:hAnsi="Times New Roman"/>
          <w:sz w:val="28"/>
          <w:szCs w:val="28"/>
        </w:rPr>
        <w:t>- завантаження потужностей діючих підприємств місцевою сировиною;</w:t>
      </w:r>
    </w:p>
    <w:p w:rsidR="00020FE2" w:rsidRPr="00532F91" w:rsidRDefault="00020FE2" w:rsidP="00020FE2">
      <w:pPr>
        <w:ind w:firstLine="709"/>
        <w:contextualSpacing/>
        <w:jc w:val="both"/>
        <w:rPr>
          <w:rFonts w:ascii="Times New Roman" w:hAnsi="Times New Roman"/>
          <w:sz w:val="28"/>
          <w:szCs w:val="28"/>
        </w:rPr>
      </w:pPr>
      <w:r w:rsidRPr="00532F91">
        <w:rPr>
          <w:rFonts w:ascii="Times New Roman" w:hAnsi="Times New Roman"/>
          <w:sz w:val="28"/>
          <w:szCs w:val="28"/>
        </w:rPr>
        <w:t>- підвищення рівня забезпеченості водою населених пунктів району;</w:t>
      </w:r>
    </w:p>
    <w:p w:rsidR="00020FE2" w:rsidRPr="00532F91" w:rsidRDefault="00020FE2" w:rsidP="00020FE2">
      <w:pPr>
        <w:ind w:firstLine="709"/>
        <w:contextualSpacing/>
        <w:jc w:val="both"/>
        <w:rPr>
          <w:rFonts w:ascii="Times New Roman" w:hAnsi="Times New Roman"/>
          <w:sz w:val="28"/>
          <w:szCs w:val="28"/>
        </w:rPr>
      </w:pPr>
      <w:r w:rsidRPr="00532F91">
        <w:rPr>
          <w:rFonts w:ascii="Times New Roman" w:hAnsi="Times New Roman"/>
          <w:sz w:val="28"/>
          <w:szCs w:val="28"/>
        </w:rPr>
        <w:t>- покращення екологічного стану родовищ за рахунок підвищення рівня відповідальності і контролю за розробкою родовищ.</w:t>
      </w:r>
    </w:p>
    <w:p w:rsidR="00020FE2" w:rsidRPr="00532F91" w:rsidRDefault="00020FE2" w:rsidP="00020FE2"/>
    <w:p w:rsidR="00DF476E" w:rsidRPr="00532F91" w:rsidRDefault="00DF476E" w:rsidP="00DF476E">
      <w:pPr>
        <w:spacing w:before="100" w:beforeAutospacing="1" w:after="100" w:afterAutospacing="1"/>
        <w:ind w:right="-93" w:firstLine="709"/>
        <w:contextualSpacing/>
        <w:jc w:val="both"/>
        <w:rPr>
          <w:rFonts w:ascii="Times New Roman" w:hAnsi="Times New Roman"/>
          <w:b/>
          <w:sz w:val="28"/>
          <w:szCs w:val="28"/>
        </w:rPr>
      </w:pPr>
    </w:p>
    <w:p w:rsidR="00DF476E" w:rsidRPr="00532F91" w:rsidRDefault="00DF476E" w:rsidP="00DF476E">
      <w:pPr>
        <w:spacing w:before="100" w:beforeAutospacing="1" w:after="100" w:afterAutospacing="1"/>
        <w:ind w:right="-93" w:firstLine="709"/>
        <w:contextualSpacing/>
        <w:jc w:val="both"/>
        <w:rPr>
          <w:rFonts w:ascii="Times New Roman" w:hAnsi="Times New Roman"/>
          <w:b/>
          <w:sz w:val="28"/>
          <w:szCs w:val="28"/>
        </w:rPr>
      </w:pPr>
      <w:r w:rsidRPr="00532F91">
        <w:rPr>
          <w:rFonts w:ascii="Times New Roman" w:hAnsi="Times New Roman"/>
          <w:b/>
          <w:sz w:val="28"/>
          <w:szCs w:val="28"/>
        </w:rPr>
        <w:t>11.2. Охорона навколишнього природного середовища</w:t>
      </w:r>
    </w:p>
    <w:p w:rsidR="00DF476E" w:rsidRPr="00532F91" w:rsidRDefault="00DF476E" w:rsidP="00DF476E">
      <w:pPr>
        <w:spacing w:before="100" w:beforeAutospacing="1" w:after="100" w:afterAutospacing="1"/>
        <w:ind w:right="-93" w:firstLine="709"/>
        <w:contextualSpacing/>
        <w:jc w:val="both"/>
        <w:rPr>
          <w:rFonts w:ascii="Times New Roman" w:hAnsi="Times New Roman"/>
          <w:b/>
          <w:sz w:val="28"/>
          <w:szCs w:val="28"/>
        </w:rPr>
      </w:pPr>
    </w:p>
    <w:p w:rsidR="00DB6DE6" w:rsidRPr="00532F91" w:rsidRDefault="00DB6DE6" w:rsidP="00DB6DE6">
      <w:pPr>
        <w:ind w:firstLine="709"/>
        <w:jc w:val="both"/>
        <w:rPr>
          <w:rFonts w:ascii="Times New Roman" w:hAnsi="Times New Roman"/>
          <w:bCs/>
          <w:color w:val="000000"/>
          <w:sz w:val="28"/>
          <w:szCs w:val="28"/>
          <w:shd w:val="clear" w:color="auto" w:fill="FFFFFF"/>
          <w:lang w:eastAsia="uk-UA"/>
        </w:rPr>
      </w:pPr>
      <w:r w:rsidRPr="00532F91">
        <w:rPr>
          <w:rFonts w:ascii="Times New Roman" w:hAnsi="Times New Roman"/>
          <w:sz w:val="28"/>
          <w:szCs w:val="28"/>
        </w:rPr>
        <w:t xml:space="preserve">У 2019 році вирішення потребують питання, визначені </w:t>
      </w:r>
      <w:r w:rsidRPr="00532F91">
        <w:rPr>
          <w:rStyle w:val="26"/>
          <w:rFonts w:ascii="Times New Roman" w:hAnsi="Times New Roman"/>
          <w:color w:val="000000"/>
          <w:sz w:val="28"/>
          <w:szCs w:val="28"/>
          <w:lang w:eastAsia="uk-UA"/>
        </w:rPr>
        <w:t xml:space="preserve">Стратегією </w:t>
      </w:r>
      <w:r w:rsidRPr="00532F91">
        <w:rPr>
          <w:rStyle w:val="26"/>
          <w:rFonts w:ascii="Times New Roman" w:hAnsi="Times New Roman"/>
          <w:color w:val="000000"/>
          <w:sz w:val="28"/>
          <w:szCs w:val="28"/>
          <w:lang w:eastAsia="uk-UA"/>
        </w:rPr>
        <w:lastRenderedPageBreak/>
        <w:t>розвитку Старобільського району Луганської області на період до 2020 року «Нова Старобільщина 2020»</w:t>
      </w:r>
      <w:r w:rsidRPr="00532F91">
        <w:rPr>
          <w:rFonts w:ascii="Times New Roman" w:hAnsi="Times New Roman"/>
          <w:sz w:val="28"/>
          <w:szCs w:val="28"/>
        </w:rPr>
        <w:t xml:space="preserve"> (Операційна мета 3.4.):</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охорона та розвиток водних ресурсів, а саме відновлення гідрологічного режиму та очищення русла р. Айдар;</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поводження з твердими побутовими відходами, а саме будівництво сміттєпереробного заводу або реконструкція існуючого полігону твердих побутових відходів;</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реконструкція та розвиток каналізаційних систем;</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 збільшення площі природно-заповідних земель.</w:t>
      </w:r>
    </w:p>
    <w:p w:rsidR="00DB6DE6" w:rsidRPr="00532F91" w:rsidRDefault="00DB6DE6" w:rsidP="00DB6DE6">
      <w:pPr>
        <w:spacing w:before="100" w:beforeAutospacing="1" w:after="100" w:afterAutospacing="1"/>
        <w:ind w:right="-93" w:firstLine="709"/>
        <w:contextualSpacing/>
        <w:jc w:val="both"/>
        <w:rPr>
          <w:rFonts w:ascii="Times New Roman" w:hAnsi="Times New Roman"/>
          <w:b/>
          <w:i/>
          <w:sz w:val="28"/>
          <w:szCs w:val="28"/>
        </w:rPr>
      </w:pPr>
      <w:r w:rsidRPr="00532F91">
        <w:rPr>
          <w:rFonts w:ascii="Times New Roman" w:hAnsi="Times New Roman"/>
          <w:b/>
          <w:i/>
          <w:sz w:val="28"/>
          <w:szCs w:val="28"/>
        </w:rPr>
        <w:t>Основні проблеми:</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1. Недостатній відсоток земель природно-заповідного фонду.</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2. Підтоплення та затоплення окремих територій Старобільського району.</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3. Наявність на територіях населених пунктів та за їх межами несанкціонованих сміттєзвалищ.</w:t>
      </w:r>
    </w:p>
    <w:p w:rsidR="00DB6DE6" w:rsidRPr="00532F91" w:rsidRDefault="00DB6DE6" w:rsidP="00DB6DE6">
      <w:pPr>
        <w:spacing w:before="100" w:beforeAutospacing="1" w:after="100" w:afterAutospacing="1"/>
        <w:ind w:right="-93" w:firstLine="709"/>
        <w:contextualSpacing/>
        <w:jc w:val="both"/>
        <w:rPr>
          <w:rFonts w:ascii="Times New Roman" w:hAnsi="Times New Roman"/>
          <w:b/>
          <w:i/>
          <w:sz w:val="28"/>
          <w:szCs w:val="28"/>
        </w:rPr>
      </w:pPr>
      <w:r w:rsidRPr="00532F91">
        <w:rPr>
          <w:rFonts w:ascii="Times New Roman" w:hAnsi="Times New Roman"/>
          <w:b/>
          <w:i/>
          <w:sz w:val="28"/>
          <w:szCs w:val="28"/>
        </w:rPr>
        <w:t>Основні пріоритети:</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1. Раціональне використання природних ресурсів.</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2. Залучення інвестиційних коштів до проведення природоохоронних заходів.</w:t>
      </w:r>
    </w:p>
    <w:p w:rsidR="00DB6DE6" w:rsidRPr="00532F91" w:rsidRDefault="00DB6DE6" w:rsidP="00DB6DE6">
      <w:pPr>
        <w:spacing w:before="100" w:beforeAutospacing="1" w:after="100" w:afterAutospacing="1"/>
        <w:ind w:right="-93" w:firstLine="709"/>
        <w:contextualSpacing/>
        <w:jc w:val="both"/>
        <w:rPr>
          <w:rFonts w:ascii="Times New Roman" w:hAnsi="Times New Roman"/>
          <w:b/>
          <w:i/>
          <w:sz w:val="28"/>
          <w:szCs w:val="28"/>
        </w:rPr>
      </w:pPr>
      <w:r w:rsidRPr="00532F91">
        <w:rPr>
          <w:rFonts w:ascii="Times New Roman" w:hAnsi="Times New Roman"/>
          <w:b/>
          <w:i/>
          <w:sz w:val="28"/>
          <w:szCs w:val="28"/>
        </w:rPr>
        <w:t>Основні завдання:</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1. Посилення контролю за виконанням природоохоронних заходів підприємствами Старобільського району.</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2. Покращення екологічної ситуації на території Старобільського району.</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3. Створення нових об’єктів природно-заповідного фонду.</w:t>
      </w:r>
    </w:p>
    <w:p w:rsidR="00DB6DE6" w:rsidRPr="00532F91" w:rsidRDefault="00DB6DE6" w:rsidP="00DB6DE6">
      <w:pPr>
        <w:spacing w:before="100" w:beforeAutospacing="1" w:after="100" w:afterAutospacing="1"/>
        <w:ind w:right="-93" w:firstLine="709"/>
        <w:contextualSpacing/>
        <w:jc w:val="both"/>
        <w:rPr>
          <w:rFonts w:ascii="Times New Roman" w:hAnsi="Times New Roman"/>
          <w:b/>
          <w:i/>
          <w:sz w:val="28"/>
          <w:szCs w:val="28"/>
        </w:rPr>
      </w:pPr>
      <w:r w:rsidRPr="00532F91">
        <w:rPr>
          <w:rFonts w:ascii="Times New Roman" w:hAnsi="Times New Roman"/>
          <w:b/>
          <w:i/>
          <w:sz w:val="28"/>
          <w:szCs w:val="28"/>
        </w:rPr>
        <w:t>Очікувані результати:</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1. Збільшення відсотку земель природно-заповідного фонду.</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2. Зменшення кількості затоплюваних територій.</w:t>
      </w:r>
    </w:p>
    <w:p w:rsidR="00DB6DE6" w:rsidRPr="00532F91" w:rsidRDefault="00DB6DE6" w:rsidP="00DB6DE6">
      <w:pPr>
        <w:spacing w:before="100" w:beforeAutospacing="1" w:after="100" w:afterAutospacing="1"/>
        <w:ind w:right="-93" w:firstLine="709"/>
        <w:contextualSpacing/>
        <w:jc w:val="both"/>
        <w:rPr>
          <w:rFonts w:ascii="Times New Roman" w:hAnsi="Times New Roman"/>
          <w:sz w:val="28"/>
          <w:szCs w:val="28"/>
        </w:rPr>
      </w:pPr>
      <w:r w:rsidRPr="00532F91">
        <w:rPr>
          <w:rFonts w:ascii="Times New Roman" w:hAnsi="Times New Roman"/>
          <w:sz w:val="28"/>
          <w:szCs w:val="28"/>
        </w:rPr>
        <w:t>3. Зменшення площі земель, зайнятих несанкціонованими сміттєзвалищами.</w:t>
      </w:r>
    </w:p>
    <w:p w:rsidR="00DB6DE6" w:rsidRPr="00532F91" w:rsidRDefault="00DB6DE6" w:rsidP="00DB6DE6"/>
    <w:p w:rsidR="001D64FD" w:rsidRPr="00532F91" w:rsidRDefault="001D64FD" w:rsidP="001D64FD">
      <w:pPr>
        <w:tabs>
          <w:tab w:val="left" w:pos="426"/>
        </w:tabs>
        <w:ind w:left="426"/>
        <w:jc w:val="both"/>
        <w:rPr>
          <w:rFonts w:ascii="Times New Roman" w:hAnsi="Times New Roman"/>
          <w:b/>
          <w:sz w:val="28"/>
          <w:szCs w:val="28"/>
        </w:rPr>
      </w:pPr>
      <w:r w:rsidRPr="00532F91">
        <w:rPr>
          <w:rFonts w:ascii="Times New Roman" w:hAnsi="Times New Roman"/>
          <w:b/>
          <w:sz w:val="28"/>
          <w:szCs w:val="28"/>
        </w:rPr>
        <w:t>11.3. Техногенна безпека</w:t>
      </w:r>
    </w:p>
    <w:p w:rsidR="007119A0" w:rsidRPr="00532F91" w:rsidRDefault="007119A0" w:rsidP="001D64FD">
      <w:pPr>
        <w:tabs>
          <w:tab w:val="left" w:pos="426"/>
        </w:tabs>
        <w:ind w:left="426"/>
        <w:jc w:val="both"/>
        <w:rPr>
          <w:rFonts w:ascii="Times New Roman" w:hAnsi="Times New Roman"/>
          <w:b/>
          <w:sz w:val="28"/>
          <w:szCs w:val="28"/>
        </w:rPr>
      </w:pPr>
    </w:p>
    <w:p w:rsidR="00745634" w:rsidRDefault="001D64FD" w:rsidP="00BD750B">
      <w:pPr>
        <w:tabs>
          <w:tab w:val="left" w:pos="0"/>
          <w:tab w:val="left" w:pos="426"/>
        </w:tabs>
        <w:ind w:firstLine="709"/>
        <w:jc w:val="both"/>
        <w:rPr>
          <w:rFonts w:ascii="Times New Roman" w:hAnsi="Times New Roman"/>
          <w:sz w:val="28"/>
          <w:szCs w:val="28"/>
        </w:rPr>
      </w:pPr>
      <w:r w:rsidRPr="00532F91">
        <w:rPr>
          <w:rFonts w:ascii="Times New Roman" w:hAnsi="Times New Roman"/>
          <w:b/>
          <w:i/>
          <w:sz w:val="28"/>
        </w:rPr>
        <w:t>Головна мета</w:t>
      </w:r>
      <w:r w:rsidRPr="00532F91">
        <w:rPr>
          <w:rFonts w:ascii="Times New Roman" w:hAnsi="Times New Roman"/>
          <w:b/>
          <w:sz w:val="28"/>
        </w:rPr>
        <w:t xml:space="preserve"> – </w:t>
      </w:r>
      <w:r w:rsidRPr="00532F91">
        <w:rPr>
          <w:rFonts w:ascii="Times New Roman" w:hAnsi="Times New Roman"/>
          <w:sz w:val="28"/>
          <w:szCs w:val="28"/>
        </w:rPr>
        <w:t xml:space="preserve">забезпечення захисту населення і територій від надзвичайних ситуацій техногенного та природного характеру, </w:t>
      </w:r>
      <w:r w:rsidRPr="00532F91">
        <w:rPr>
          <w:rFonts w:ascii="Times New Roman" w:hAnsi="Times New Roman"/>
          <w:sz w:val="28"/>
        </w:rPr>
        <w:t>недопущення збільшення кількості та негативних наслідків надзвичайних ситуацій</w:t>
      </w:r>
      <w:r w:rsidRPr="00532F91">
        <w:rPr>
          <w:rFonts w:ascii="Times New Roman" w:hAnsi="Times New Roman"/>
          <w:sz w:val="28"/>
          <w:szCs w:val="28"/>
        </w:rPr>
        <w:t>, оперативне реагування на надзвичайні ситуаціїта забезпечення першої допомоги у разі виникнення надзвичайних ситуацій на території району.</w:t>
      </w:r>
    </w:p>
    <w:p w:rsidR="00BD750B" w:rsidRPr="00BD750B" w:rsidRDefault="001D64FD" w:rsidP="00BD750B">
      <w:pPr>
        <w:tabs>
          <w:tab w:val="left" w:pos="0"/>
          <w:tab w:val="left" w:pos="426"/>
        </w:tabs>
        <w:ind w:firstLine="709"/>
        <w:jc w:val="both"/>
        <w:rPr>
          <w:rFonts w:ascii="Times New Roman" w:hAnsi="Times New Roman"/>
          <w:b/>
          <w:i/>
          <w:sz w:val="28"/>
        </w:rPr>
      </w:pPr>
      <w:r w:rsidRPr="00BD750B">
        <w:rPr>
          <w:rFonts w:ascii="Times New Roman" w:hAnsi="Times New Roman"/>
          <w:b/>
          <w:i/>
          <w:sz w:val="28"/>
        </w:rPr>
        <w:t>Актуальні проблеми:</w:t>
      </w:r>
    </w:p>
    <w:p w:rsidR="00BD750B" w:rsidRPr="00BD750B" w:rsidRDefault="00BD750B" w:rsidP="00BD750B">
      <w:pPr>
        <w:tabs>
          <w:tab w:val="left" w:pos="0"/>
          <w:tab w:val="left" w:pos="426"/>
        </w:tabs>
        <w:ind w:firstLine="709"/>
        <w:jc w:val="both"/>
        <w:rPr>
          <w:rFonts w:ascii="Times New Roman" w:hAnsi="Times New Roman"/>
          <w:b/>
          <w:i/>
          <w:sz w:val="28"/>
        </w:rPr>
      </w:pPr>
      <w:r w:rsidRPr="00BD750B">
        <w:rPr>
          <w:rFonts w:ascii="Times New Roman" w:hAnsi="Times New Roman"/>
          <w:b/>
          <w:i/>
          <w:sz w:val="28"/>
        </w:rPr>
        <w:t xml:space="preserve">- </w:t>
      </w:r>
      <w:r w:rsidR="00745634" w:rsidRPr="00BD750B">
        <w:rPr>
          <w:rFonts w:ascii="Times New Roman" w:hAnsi="Times New Roman"/>
          <w:sz w:val="28"/>
          <w:szCs w:val="28"/>
        </w:rPr>
        <w:t>забезпечення належної організації укриття населення в захисних спорудах цивільного захисту;</w:t>
      </w:r>
    </w:p>
    <w:p w:rsidR="00BD750B" w:rsidRPr="00BD750B" w:rsidRDefault="00BD750B" w:rsidP="00BD750B">
      <w:pPr>
        <w:tabs>
          <w:tab w:val="left" w:pos="0"/>
          <w:tab w:val="left" w:pos="426"/>
        </w:tabs>
        <w:ind w:firstLine="709"/>
        <w:jc w:val="both"/>
        <w:rPr>
          <w:rFonts w:ascii="Times New Roman" w:hAnsi="Times New Roman"/>
          <w:b/>
          <w:i/>
          <w:sz w:val="28"/>
        </w:rPr>
      </w:pPr>
      <w:r w:rsidRPr="00BD750B">
        <w:rPr>
          <w:rFonts w:ascii="Times New Roman" w:hAnsi="Times New Roman"/>
          <w:b/>
          <w:i/>
          <w:sz w:val="28"/>
        </w:rPr>
        <w:t xml:space="preserve">- </w:t>
      </w:r>
      <w:r w:rsidR="00745634" w:rsidRPr="00BD750B">
        <w:rPr>
          <w:rFonts w:ascii="Times New Roman" w:hAnsi="Times New Roman"/>
          <w:sz w:val="28"/>
        </w:rPr>
        <w:t>наявність матеріально-технічних цінностей місцевого матеріального резерву для запобігання і ліквідації наслідків надзвичайних ситуацій.</w:t>
      </w:r>
    </w:p>
    <w:p w:rsidR="00BD750B" w:rsidRPr="00BD750B" w:rsidRDefault="00745634" w:rsidP="00BD750B">
      <w:pPr>
        <w:tabs>
          <w:tab w:val="left" w:pos="0"/>
          <w:tab w:val="left" w:pos="426"/>
        </w:tabs>
        <w:ind w:firstLine="709"/>
        <w:jc w:val="both"/>
        <w:rPr>
          <w:rFonts w:ascii="Times New Roman" w:hAnsi="Times New Roman"/>
          <w:b/>
          <w:i/>
          <w:sz w:val="28"/>
        </w:rPr>
      </w:pPr>
      <w:r w:rsidRPr="00BD750B">
        <w:rPr>
          <w:rFonts w:ascii="Times New Roman" w:hAnsi="Times New Roman"/>
          <w:b/>
          <w:i/>
          <w:sz w:val="28"/>
        </w:rPr>
        <w:t>Прогноз розвитку:</w:t>
      </w:r>
    </w:p>
    <w:p w:rsidR="00BD750B" w:rsidRPr="00BD750B" w:rsidRDefault="00BD750B" w:rsidP="00BD750B">
      <w:pPr>
        <w:tabs>
          <w:tab w:val="left" w:pos="0"/>
          <w:tab w:val="left" w:pos="426"/>
        </w:tabs>
        <w:ind w:firstLine="709"/>
        <w:jc w:val="both"/>
        <w:rPr>
          <w:rFonts w:ascii="Times New Roman" w:hAnsi="Times New Roman"/>
          <w:sz w:val="28"/>
          <w:szCs w:val="28"/>
        </w:rPr>
      </w:pPr>
      <w:r w:rsidRPr="00BD750B">
        <w:rPr>
          <w:rFonts w:ascii="Times New Roman" w:hAnsi="Times New Roman"/>
          <w:b/>
          <w:i/>
          <w:sz w:val="28"/>
        </w:rPr>
        <w:t xml:space="preserve">- </w:t>
      </w:r>
      <w:r w:rsidR="00745634" w:rsidRPr="00BD750B">
        <w:rPr>
          <w:rFonts w:ascii="Times New Roman" w:hAnsi="Times New Roman"/>
          <w:sz w:val="28"/>
          <w:szCs w:val="28"/>
        </w:rPr>
        <w:t>приведення у готовність, ремонт, дообладнання та доукомплектування захисних споруд цивільного захисту;</w:t>
      </w:r>
    </w:p>
    <w:p w:rsidR="00BD750B" w:rsidRPr="00BD750B" w:rsidRDefault="00BD750B" w:rsidP="00BD750B">
      <w:pPr>
        <w:tabs>
          <w:tab w:val="left" w:pos="0"/>
          <w:tab w:val="left" w:pos="426"/>
        </w:tabs>
        <w:ind w:firstLine="709"/>
        <w:jc w:val="both"/>
        <w:rPr>
          <w:rFonts w:ascii="Times New Roman" w:hAnsi="Times New Roman"/>
          <w:sz w:val="28"/>
        </w:rPr>
      </w:pPr>
      <w:r w:rsidRPr="00BD750B">
        <w:rPr>
          <w:rFonts w:ascii="Times New Roman" w:hAnsi="Times New Roman"/>
          <w:sz w:val="28"/>
          <w:szCs w:val="28"/>
        </w:rPr>
        <w:lastRenderedPageBreak/>
        <w:t xml:space="preserve">- </w:t>
      </w:r>
      <w:r w:rsidR="00745634" w:rsidRPr="00BD750B">
        <w:rPr>
          <w:rFonts w:ascii="Times New Roman" w:hAnsi="Times New Roman"/>
          <w:sz w:val="28"/>
        </w:rPr>
        <w:t xml:space="preserve">збільшення матеріально технічних цінностей в місцевому матеріальному резерві для запобігання і ліквідації наслідків надзвичайних ситуацій. </w:t>
      </w:r>
    </w:p>
    <w:p w:rsidR="00BD750B" w:rsidRPr="00BD750B" w:rsidRDefault="00745634" w:rsidP="00BD750B">
      <w:pPr>
        <w:tabs>
          <w:tab w:val="left" w:pos="0"/>
          <w:tab w:val="left" w:pos="426"/>
        </w:tabs>
        <w:ind w:firstLine="709"/>
        <w:jc w:val="both"/>
        <w:rPr>
          <w:rFonts w:ascii="Times New Roman" w:hAnsi="Times New Roman"/>
          <w:b/>
          <w:i/>
          <w:sz w:val="28"/>
        </w:rPr>
      </w:pPr>
      <w:r w:rsidRPr="00BD750B">
        <w:rPr>
          <w:rFonts w:ascii="Times New Roman" w:hAnsi="Times New Roman"/>
          <w:b/>
          <w:i/>
          <w:sz w:val="28"/>
        </w:rPr>
        <w:t>Основні напрямки розвитку:</w:t>
      </w:r>
    </w:p>
    <w:p w:rsidR="00745634" w:rsidRPr="00BD750B" w:rsidRDefault="00BD750B" w:rsidP="00BD750B">
      <w:pPr>
        <w:tabs>
          <w:tab w:val="left" w:pos="0"/>
          <w:tab w:val="left" w:pos="426"/>
        </w:tabs>
        <w:ind w:firstLine="709"/>
        <w:jc w:val="both"/>
        <w:rPr>
          <w:rFonts w:ascii="Times New Roman" w:hAnsi="Times New Roman"/>
          <w:sz w:val="32"/>
          <w:szCs w:val="28"/>
        </w:rPr>
      </w:pPr>
      <w:r w:rsidRPr="00BD750B">
        <w:rPr>
          <w:rFonts w:ascii="Times New Roman" w:hAnsi="Times New Roman"/>
          <w:b/>
          <w:i/>
          <w:sz w:val="28"/>
        </w:rPr>
        <w:t xml:space="preserve">- </w:t>
      </w:r>
      <w:r w:rsidR="00745634" w:rsidRPr="00BD750B">
        <w:rPr>
          <w:rFonts w:ascii="Times New Roman" w:hAnsi="Times New Roman"/>
          <w:sz w:val="28"/>
          <w:szCs w:val="28"/>
        </w:rPr>
        <w:t>підвищення рівня захисту населення і територій від надзвичайних ситуацій;</w:t>
      </w:r>
    </w:p>
    <w:p w:rsidR="00745634" w:rsidRPr="00532F91" w:rsidRDefault="00745634" w:rsidP="00BD750B">
      <w:pPr>
        <w:pStyle w:val="af0"/>
        <w:keepNext/>
        <w:numPr>
          <w:ilvl w:val="0"/>
          <w:numId w:val="22"/>
        </w:numPr>
        <w:tabs>
          <w:tab w:val="left" w:pos="0"/>
        </w:tabs>
        <w:ind w:left="0" w:firstLine="709"/>
        <w:jc w:val="both"/>
        <w:rPr>
          <w:sz w:val="32"/>
          <w:szCs w:val="28"/>
        </w:rPr>
      </w:pPr>
      <w:r w:rsidRPr="00532F91">
        <w:rPr>
          <w:sz w:val="28"/>
          <w:szCs w:val="28"/>
        </w:rPr>
        <w:t>підвищення рівня готовності у сфері реагування на надзвичайні ситуації та розвиток інфраструктури з реагування на надзвичайні ситуації.</w:t>
      </w:r>
    </w:p>
    <w:p w:rsidR="00745634" w:rsidRPr="00532F91" w:rsidRDefault="00745634" w:rsidP="00BD750B">
      <w:pPr>
        <w:keepNext/>
        <w:ind w:firstLine="709"/>
        <w:contextualSpacing/>
        <w:jc w:val="both"/>
        <w:rPr>
          <w:rFonts w:ascii="Times New Roman" w:hAnsi="Times New Roman"/>
          <w:b/>
          <w:sz w:val="28"/>
        </w:rPr>
      </w:pPr>
      <w:r w:rsidRPr="00532F91">
        <w:rPr>
          <w:rFonts w:ascii="Times New Roman" w:hAnsi="Times New Roman"/>
          <w:b/>
          <w:i/>
          <w:sz w:val="28"/>
        </w:rPr>
        <w:t>Клькісні та якісні критерії ефективності.</w:t>
      </w:r>
      <w:r w:rsidRPr="00532F91">
        <w:rPr>
          <w:rFonts w:ascii="Times New Roman" w:hAnsi="Times New Roman"/>
          <w:b/>
          <w:sz w:val="28"/>
        </w:rPr>
        <w:t xml:space="preserve"> </w:t>
      </w:r>
    </w:p>
    <w:p w:rsidR="00745634" w:rsidRPr="00532F91" w:rsidRDefault="00745634" w:rsidP="00BD750B">
      <w:pPr>
        <w:keepNext/>
        <w:ind w:firstLine="709"/>
        <w:contextualSpacing/>
        <w:jc w:val="both"/>
        <w:rPr>
          <w:rFonts w:ascii="Times New Roman" w:hAnsi="Times New Roman"/>
          <w:sz w:val="28"/>
          <w:szCs w:val="28"/>
        </w:rPr>
      </w:pPr>
      <w:r w:rsidRPr="00532F91">
        <w:rPr>
          <w:rFonts w:ascii="Times New Roman" w:hAnsi="Times New Roman"/>
          <w:sz w:val="28"/>
          <w:szCs w:val="28"/>
        </w:rPr>
        <w:t>Підвищення рівня безпеки населення і території району, поліпшення оперативного реагування і ефективного управління при виникненні або недопущення виникнення надзвичайних ситуацій, своєчасне відновлення безпеки і сприятливих умов життєдіяльності населення та функціонування виробничих об’єктів в зоні лиха.</w:t>
      </w:r>
    </w:p>
    <w:p w:rsidR="00745634" w:rsidRPr="00532F91" w:rsidRDefault="00745634" w:rsidP="00BD750B">
      <w:pPr>
        <w:pStyle w:val="a4"/>
        <w:spacing w:before="0" w:beforeAutospacing="0" w:after="0" w:afterAutospacing="0"/>
        <w:ind w:firstLine="709"/>
        <w:jc w:val="both"/>
        <w:rPr>
          <w:sz w:val="28"/>
          <w:szCs w:val="28"/>
          <w:lang w:val="uk-UA"/>
        </w:rPr>
      </w:pPr>
      <w:r w:rsidRPr="00532F91">
        <w:rPr>
          <w:sz w:val="28"/>
          <w:szCs w:val="28"/>
          <w:lang w:val="uk-UA"/>
        </w:rPr>
        <w:t>У 2019 році в рамках районної Програми захисту населення і територій від надзвичайних ситуацій техногенного і природного характеру на 2018-2019 роки плануються здійснюватися наступні заходи:</w:t>
      </w:r>
    </w:p>
    <w:p w:rsidR="00745634" w:rsidRPr="00532F91" w:rsidRDefault="00745634" w:rsidP="00BD750B">
      <w:pPr>
        <w:pStyle w:val="15"/>
        <w:numPr>
          <w:ilvl w:val="0"/>
          <w:numId w:val="19"/>
        </w:numPr>
        <w:spacing w:line="240" w:lineRule="auto"/>
        <w:ind w:left="0" w:firstLine="709"/>
        <w:rPr>
          <w:sz w:val="28"/>
          <w:szCs w:val="28"/>
        </w:rPr>
      </w:pPr>
      <w:r w:rsidRPr="00532F91">
        <w:rPr>
          <w:sz w:val="28"/>
          <w:szCs w:val="28"/>
        </w:rPr>
        <w:t>організація заходів щодо недопущення надзвичайних ситуацій в зимовий період;</w:t>
      </w:r>
    </w:p>
    <w:p w:rsidR="00745634" w:rsidRPr="00532F91" w:rsidRDefault="00745634" w:rsidP="00BD750B">
      <w:pPr>
        <w:pStyle w:val="ae"/>
        <w:widowControl/>
        <w:numPr>
          <w:ilvl w:val="0"/>
          <w:numId w:val="19"/>
        </w:numPr>
        <w:suppressAutoHyphens/>
        <w:spacing w:after="0"/>
        <w:ind w:left="284" w:firstLine="426"/>
        <w:jc w:val="both"/>
        <w:rPr>
          <w:rFonts w:ascii="Times New Roman" w:hAnsi="Times New Roman"/>
          <w:szCs w:val="28"/>
        </w:rPr>
      </w:pPr>
      <w:r w:rsidRPr="00532F91">
        <w:rPr>
          <w:rFonts w:ascii="Times New Roman" w:hAnsi="Times New Roman"/>
          <w:szCs w:val="28"/>
        </w:rPr>
        <w:t>організація заходів щодо пропуску льодоходу і паводків;</w:t>
      </w:r>
    </w:p>
    <w:p w:rsidR="00745634" w:rsidRPr="00532F91" w:rsidRDefault="00745634" w:rsidP="00BD750B">
      <w:pPr>
        <w:pStyle w:val="15"/>
        <w:numPr>
          <w:ilvl w:val="0"/>
          <w:numId w:val="19"/>
        </w:numPr>
        <w:spacing w:line="240" w:lineRule="auto"/>
        <w:ind w:left="0" w:firstLine="709"/>
        <w:rPr>
          <w:sz w:val="28"/>
          <w:szCs w:val="28"/>
        </w:rPr>
      </w:pPr>
      <w:r w:rsidRPr="00532F91">
        <w:rPr>
          <w:sz w:val="28"/>
          <w:szCs w:val="28"/>
        </w:rPr>
        <w:t>підготовка до купального сезону, інформаційно-роз’яснювальна робота серед населення щодо правил поводження на воді, паспортизація пляжів;</w:t>
      </w:r>
    </w:p>
    <w:p w:rsidR="00745634" w:rsidRPr="00532F91" w:rsidRDefault="00745634" w:rsidP="00BD750B">
      <w:pPr>
        <w:pStyle w:val="ae"/>
        <w:spacing w:after="0"/>
        <w:ind w:left="0" w:firstLine="709"/>
        <w:jc w:val="both"/>
        <w:rPr>
          <w:rFonts w:ascii="Times New Roman" w:hAnsi="Times New Roman"/>
          <w:szCs w:val="28"/>
        </w:rPr>
      </w:pPr>
      <w:r w:rsidRPr="00532F91">
        <w:rPr>
          <w:rFonts w:ascii="Times New Roman" w:hAnsi="Times New Roman"/>
          <w:szCs w:val="28"/>
        </w:rPr>
        <w:t xml:space="preserve"> - організація роботи щодо проведення технічної інвентаризації захисних споруд цивільного захисту; </w:t>
      </w:r>
    </w:p>
    <w:p w:rsidR="00745634" w:rsidRPr="00532F91" w:rsidRDefault="00745634" w:rsidP="00BD750B">
      <w:pPr>
        <w:pStyle w:val="ae"/>
        <w:spacing w:after="0"/>
        <w:ind w:left="0" w:firstLine="709"/>
        <w:jc w:val="both"/>
        <w:rPr>
          <w:rFonts w:ascii="Times New Roman" w:hAnsi="Times New Roman"/>
          <w:szCs w:val="28"/>
        </w:rPr>
      </w:pPr>
      <w:r w:rsidRPr="00532F91">
        <w:rPr>
          <w:rFonts w:ascii="Times New Roman" w:hAnsi="Times New Roman"/>
          <w:szCs w:val="28"/>
        </w:rPr>
        <w:t>- організація роботи щодо проходження навчання з питань цивільного захисту та діям у надзвичайних ситуаціях посадових осіб керівного складу та органів місцевого самоврядування у Навчально-методичному центрі безпеки життєдіяльності та цивільного захисту Луганської області</w:t>
      </w:r>
    </w:p>
    <w:p w:rsidR="00745634" w:rsidRPr="00532F91" w:rsidRDefault="00745634" w:rsidP="00BD750B">
      <w:pPr>
        <w:keepNext/>
        <w:ind w:firstLine="709"/>
        <w:contextualSpacing/>
        <w:jc w:val="both"/>
        <w:rPr>
          <w:rFonts w:ascii="Times New Roman" w:hAnsi="Times New Roman"/>
          <w:sz w:val="28"/>
          <w:szCs w:val="28"/>
        </w:rPr>
      </w:pPr>
      <w:r w:rsidRPr="00532F91">
        <w:rPr>
          <w:rFonts w:ascii="Times New Roman" w:hAnsi="Times New Roman"/>
          <w:b/>
          <w:i/>
          <w:sz w:val="28"/>
        </w:rPr>
        <w:t>Ресурсне забезпечення.</w:t>
      </w:r>
      <w:r w:rsidRPr="00532F91">
        <w:rPr>
          <w:rFonts w:ascii="Times New Roman" w:hAnsi="Times New Roman"/>
          <w:b/>
          <w:sz w:val="28"/>
        </w:rPr>
        <w:t xml:space="preserve"> </w:t>
      </w:r>
      <w:r w:rsidRPr="00532F91">
        <w:rPr>
          <w:rFonts w:ascii="Times New Roman" w:hAnsi="Times New Roman"/>
          <w:sz w:val="28"/>
        </w:rPr>
        <w:t xml:space="preserve">На виконання заходів планується спрямувати              кошти за рахунок коштів районного бюджету, згідно </w:t>
      </w:r>
      <w:r w:rsidRPr="00532F91">
        <w:rPr>
          <w:rFonts w:ascii="Times New Roman" w:hAnsi="Times New Roman"/>
          <w:sz w:val="28"/>
          <w:szCs w:val="28"/>
        </w:rPr>
        <w:t>затвердженої районної Програми захисту населення і територій від надзвичайних ситуацій техногенного і природного характеру на 2019 рік.</w:t>
      </w:r>
    </w:p>
    <w:p w:rsidR="00745634" w:rsidRPr="00532F91" w:rsidRDefault="00745634" w:rsidP="00BD750B">
      <w:pPr>
        <w:keepNext/>
        <w:ind w:left="284" w:firstLine="709"/>
        <w:jc w:val="both"/>
        <w:rPr>
          <w:rFonts w:ascii="Times New Roman" w:hAnsi="Times New Roman"/>
          <w:b/>
          <w:sz w:val="28"/>
          <w:szCs w:val="28"/>
        </w:rPr>
      </w:pPr>
    </w:p>
    <w:p w:rsidR="00745634" w:rsidRPr="00532F91" w:rsidRDefault="00745634" w:rsidP="00BD750B">
      <w:pPr>
        <w:tabs>
          <w:tab w:val="left" w:pos="426"/>
        </w:tabs>
        <w:ind w:left="426" w:firstLine="709"/>
        <w:jc w:val="both"/>
        <w:rPr>
          <w:rFonts w:ascii="Times New Roman" w:hAnsi="Times New Roman"/>
          <w:b/>
          <w:sz w:val="28"/>
          <w:szCs w:val="28"/>
        </w:rPr>
      </w:pPr>
      <w:r w:rsidRPr="00532F91">
        <w:rPr>
          <w:rFonts w:ascii="Times New Roman" w:hAnsi="Times New Roman"/>
          <w:b/>
          <w:sz w:val="28"/>
          <w:szCs w:val="28"/>
        </w:rPr>
        <w:t>11.4. Охорона праці</w:t>
      </w:r>
    </w:p>
    <w:p w:rsidR="00745634" w:rsidRPr="00532F91" w:rsidRDefault="00745634" w:rsidP="00BD750B">
      <w:pPr>
        <w:ind w:firstLine="709"/>
        <w:jc w:val="both"/>
        <w:rPr>
          <w:rFonts w:ascii="Times New Roman" w:hAnsi="Times New Roman"/>
          <w:b/>
          <w:sz w:val="28"/>
          <w:szCs w:val="28"/>
        </w:rPr>
      </w:pPr>
    </w:p>
    <w:p w:rsidR="00745634" w:rsidRPr="00532F91" w:rsidRDefault="00745634" w:rsidP="00BD750B">
      <w:pPr>
        <w:pStyle w:val="24"/>
        <w:tabs>
          <w:tab w:val="left" w:pos="709"/>
        </w:tabs>
        <w:spacing w:after="0" w:line="240" w:lineRule="auto"/>
        <w:ind w:left="0" w:firstLine="709"/>
        <w:jc w:val="both"/>
        <w:rPr>
          <w:rFonts w:ascii="Times New Roman" w:hAnsi="Times New Roman"/>
          <w:b/>
          <w:i/>
          <w:sz w:val="28"/>
          <w:szCs w:val="28"/>
        </w:rPr>
      </w:pPr>
      <w:r w:rsidRPr="00532F91">
        <w:rPr>
          <w:rFonts w:ascii="Times New Roman" w:hAnsi="Times New Roman"/>
          <w:b/>
          <w:i/>
          <w:color w:val="000000"/>
          <w:sz w:val="28"/>
          <w:szCs w:val="28"/>
        </w:rPr>
        <w:t>Основні проблеми:</w:t>
      </w:r>
    </w:p>
    <w:p w:rsidR="00745634" w:rsidRPr="00532F91" w:rsidRDefault="00745634" w:rsidP="00BD750B">
      <w:pPr>
        <w:pStyle w:val="af0"/>
        <w:tabs>
          <w:tab w:val="left" w:pos="284"/>
        </w:tabs>
        <w:ind w:left="0" w:firstLine="709"/>
        <w:jc w:val="both"/>
        <w:rPr>
          <w:color w:val="000000"/>
          <w:sz w:val="28"/>
          <w:szCs w:val="28"/>
        </w:rPr>
      </w:pPr>
      <w:r w:rsidRPr="00532F91">
        <w:rPr>
          <w:color w:val="000000"/>
          <w:sz w:val="28"/>
          <w:szCs w:val="28"/>
        </w:rPr>
        <w:t>1. Формальне відношення роботодавців, посадових осіб і спеціалістів та працівників до навчання з питань охорони праці;</w:t>
      </w:r>
    </w:p>
    <w:p w:rsidR="00745634" w:rsidRPr="00532F91" w:rsidRDefault="00745634" w:rsidP="00BD750B">
      <w:pPr>
        <w:pStyle w:val="af0"/>
        <w:tabs>
          <w:tab w:val="left" w:pos="284"/>
        </w:tabs>
        <w:ind w:left="0" w:firstLine="709"/>
        <w:jc w:val="both"/>
        <w:rPr>
          <w:color w:val="000000"/>
          <w:sz w:val="28"/>
          <w:szCs w:val="28"/>
        </w:rPr>
      </w:pPr>
      <w:r w:rsidRPr="00532F91">
        <w:rPr>
          <w:color w:val="000000"/>
          <w:sz w:val="28"/>
          <w:szCs w:val="28"/>
        </w:rPr>
        <w:t>2. Фінансування роботодавцями заходів з охорони праці за залишковим принципом;</w:t>
      </w:r>
    </w:p>
    <w:p w:rsidR="00745634" w:rsidRPr="00532F91" w:rsidRDefault="00745634" w:rsidP="00BD750B">
      <w:pPr>
        <w:pStyle w:val="af0"/>
        <w:tabs>
          <w:tab w:val="left" w:pos="284"/>
        </w:tabs>
        <w:ind w:left="0" w:firstLine="709"/>
        <w:jc w:val="both"/>
        <w:rPr>
          <w:color w:val="000000"/>
          <w:sz w:val="28"/>
          <w:szCs w:val="28"/>
        </w:rPr>
      </w:pPr>
      <w:r w:rsidRPr="00532F91">
        <w:rPr>
          <w:color w:val="000000"/>
          <w:sz w:val="28"/>
          <w:szCs w:val="28"/>
        </w:rPr>
        <w:t>3. Низький рівень виробничої та виконавчої дисципліни;</w:t>
      </w:r>
    </w:p>
    <w:p w:rsidR="00745634" w:rsidRPr="00532F91" w:rsidRDefault="00745634" w:rsidP="00BD750B">
      <w:pPr>
        <w:pStyle w:val="af0"/>
        <w:tabs>
          <w:tab w:val="left" w:pos="284"/>
        </w:tabs>
        <w:ind w:left="0" w:firstLine="709"/>
        <w:jc w:val="both"/>
        <w:rPr>
          <w:color w:val="000000"/>
          <w:sz w:val="28"/>
          <w:szCs w:val="28"/>
        </w:rPr>
      </w:pPr>
      <w:r w:rsidRPr="00532F91">
        <w:rPr>
          <w:color w:val="000000"/>
          <w:sz w:val="28"/>
          <w:szCs w:val="28"/>
        </w:rPr>
        <w:t>4. Неналежне фінансування регіональних програм по підвищенню рівня безпеки населення на виробництві та у повсякденному житті.</w:t>
      </w:r>
    </w:p>
    <w:p w:rsidR="00745634" w:rsidRPr="00532F91" w:rsidRDefault="00745634" w:rsidP="00BD750B">
      <w:pPr>
        <w:ind w:firstLine="709"/>
        <w:jc w:val="both"/>
        <w:rPr>
          <w:rFonts w:ascii="Times New Roman" w:hAnsi="Times New Roman"/>
          <w:b/>
          <w:i/>
          <w:color w:val="000000"/>
          <w:sz w:val="28"/>
          <w:szCs w:val="28"/>
        </w:rPr>
      </w:pPr>
      <w:r w:rsidRPr="00532F91">
        <w:rPr>
          <w:rFonts w:ascii="Times New Roman" w:hAnsi="Times New Roman"/>
          <w:b/>
          <w:i/>
          <w:color w:val="000000"/>
          <w:sz w:val="28"/>
          <w:szCs w:val="28"/>
        </w:rPr>
        <w:t>Основні пріоритети:</w:t>
      </w:r>
    </w:p>
    <w:p w:rsidR="00745634" w:rsidRPr="00532F91" w:rsidRDefault="00745634" w:rsidP="00BD750B">
      <w:pPr>
        <w:pStyle w:val="af0"/>
        <w:ind w:left="0" w:firstLine="709"/>
        <w:jc w:val="both"/>
        <w:rPr>
          <w:color w:val="000000"/>
          <w:sz w:val="28"/>
          <w:szCs w:val="28"/>
        </w:rPr>
      </w:pPr>
      <w:r w:rsidRPr="00532F91">
        <w:rPr>
          <w:color w:val="000000"/>
          <w:sz w:val="28"/>
          <w:szCs w:val="28"/>
        </w:rPr>
        <w:t>1. Комплексне розв’язання проблем охорони праці;</w:t>
      </w:r>
    </w:p>
    <w:p w:rsidR="00745634" w:rsidRPr="00532F91" w:rsidRDefault="00745634" w:rsidP="00BD750B">
      <w:pPr>
        <w:pStyle w:val="af0"/>
        <w:ind w:left="0" w:firstLine="709"/>
        <w:jc w:val="both"/>
        <w:rPr>
          <w:color w:val="000000"/>
          <w:sz w:val="28"/>
          <w:szCs w:val="28"/>
        </w:rPr>
      </w:pPr>
      <w:r w:rsidRPr="00532F91">
        <w:rPr>
          <w:color w:val="000000"/>
          <w:sz w:val="28"/>
          <w:szCs w:val="28"/>
        </w:rPr>
        <w:t>2. Підвищення відповідальності працівників та посадових осіб за порушення вимог законодавства про охорону праці;</w:t>
      </w:r>
    </w:p>
    <w:p w:rsidR="00745634" w:rsidRPr="00532F91" w:rsidRDefault="00745634" w:rsidP="00BD750B">
      <w:pPr>
        <w:pStyle w:val="af0"/>
        <w:ind w:left="0" w:firstLine="709"/>
        <w:jc w:val="both"/>
        <w:rPr>
          <w:color w:val="000000"/>
          <w:sz w:val="28"/>
          <w:szCs w:val="28"/>
        </w:rPr>
      </w:pPr>
      <w:r w:rsidRPr="00532F91">
        <w:rPr>
          <w:color w:val="000000"/>
          <w:sz w:val="28"/>
          <w:szCs w:val="28"/>
        </w:rPr>
        <w:lastRenderedPageBreak/>
        <w:t>3. Укріплення взаємодій органів, які здійснюють державний нагляд та контроль за охороною праці, з управлінням Фонду соціального страхування від нещасних випадків на виробництві;</w:t>
      </w:r>
    </w:p>
    <w:p w:rsidR="00745634" w:rsidRPr="00532F91" w:rsidRDefault="00745634" w:rsidP="00BD750B">
      <w:pPr>
        <w:pStyle w:val="af0"/>
        <w:ind w:left="0" w:firstLine="709"/>
        <w:jc w:val="both"/>
        <w:rPr>
          <w:color w:val="000000"/>
          <w:sz w:val="28"/>
          <w:szCs w:val="28"/>
        </w:rPr>
      </w:pPr>
      <w:r w:rsidRPr="00532F91">
        <w:rPr>
          <w:color w:val="000000"/>
          <w:sz w:val="28"/>
          <w:szCs w:val="28"/>
        </w:rPr>
        <w:t>4. Створення власниками підприємств безпечних і здорових умов праці;</w:t>
      </w:r>
    </w:p>
    <w:p w:rsidR="00745634" w:rsidRPr="00532F91" w:rsidRDefault="00745634" w:rsidP="00BD750B">
      <w:pPr>
        <w:pStyle w:val="af0"/>
        <w:ind w:left="0" w:firstLine="709"/>
        <w:jc w:val="both"/>
        <w:rPr>
          <w:color w:val="000000"/>
          <w:sz w:val="28"/>
          <w:szCs w:val="28"/>
        </w:rPr>
      </w:pPr>
      <w:r w:rsidRPr="00532F91">
        <w:rPr>
          <w:color w:val="000000"/>
          <w:sz w:val="28"/>
          <w:szCs w:val="28"/>
        </w:rPr>
        <w:t>5. Профілактика виробничого травматизму та професійних захворювань;</w:t>
      </w:r>
    </w:p>
    <w:p w:rsidR="00745634" w:rsidRPr="00532F91" w:rsidRDefault="00745634" w:rsidP="00BD750B">
      <w:pPr>
        <w:pStyle w:val="af0"/>
        <w:ind w:left="0" w:firstLine="709"/>
        <w:jc w:val="both"/>
        <w:rPr>
          <w:color w:val="000000"/>
          <w:sz w:val="28"/>
          <w:szCs w:val="28"/>
        </w:rPr>
      </w:pPr>
      <w:r w:rsidRPr="00532F91">
        <w:rPr>
          <w:color w:val="000000"/>
          <w:sz w:val="28"/>
          <w:szCs w:val="28"/>
        </w:rPr>
        <w:t>6. Організація проведення навчання з питань охорони праці керівників та спеціалістів підприємств району;</w:t>
      </w:r>
    </w:p>
    <w:p w:rsidR="00745634" w:rsidRPr="00532F91" w:rsidRDefault="00745634" w:rsidP="00BD750B">
      <w:pPr>
        <w:pStyle w:val="af0"/>
        <w:ind w:left="0" w:firstLine="709"/>
        <w:jc w:val="both"/>
        <w:rPr>
          <w:color w:val="000000"/>
          <w:sz w:val="28"/>
          <w:szCs w:val="28"/>
        </w:rPr>
      </w:pPr>
      <w:r w:rsidRPr="00532F91">
        <w:rPr>
          <w:color w:val="000000"/>
          <w:sz w:val="28"/>
          <w:szCs w:val="28"/>
        </w:rPr>
        <w:t>7. Надання методичної допомоги підприємствам району в розробці та впровадженні системи управління охороною праці на підприємстві;</w:t>
      </w:r>
    </w:p>
    <w:p w:rsidR="00745634" w:rsidRPr="00532F91" w:rsidRDefault="00745634" w:rsidP="00BD750B">
      <w:pPr>
        <w:pStyle w:val="af0"/>
        <w:ind w:left="0" w:firstLine="709"/>
        <w:jc w:val="both"/>
        <w:rPr>
          <w:color w:val="000000"/>
          <w:sz w:val="28"/>
          <w:szCs w:val="28"/>
        </w:rPr>
      </w:pPr>
      <w:r w:rsidRPr="00532F91">
        <w:rPr>
          <w:color w:val="000000"/>
          <w:sz w:val="28"/>
          <w:szCs w:val="28"/>
        </w:rPr>
        <w:t>8. Висвітлення питань охорони праці в засобах масової інформації, підготовка матеріалів з даного питання.</w:t>
      </w:r>
    </w:p>
    <w:p w:rsidR="00745634" w:rsidRPr="00532F91" w:rsidRDefault="00745634" w:rsidP="00BD750B">
      <w:pPr>
        <w:pStyle w:val="24"/>
        <w:tabs>
          <w:tab w:val="left" w:pos="709"/>
        </w:tabs>
        <w:spacing w:after="0" w:line="240" w:lineRule="auto"/>
        <w:ind w:left="0" w:firstLine="709"/>
        <w:jc w:val="both"/>
        <w:rPr>
          <w:rFonts w:ascii="Times New Roman" w:hAnsi="Times New Roman"/>
          <w:b/>
          <w:i/>
          <w:sz w:val="28"/>
          <w:szCs w:val="28"/>
        </w:rPr>
      </w:pPr>
      <w:r w:rsidRPr="00532F91">
        <w:rPr>
          <w:rFonts w:ascii="Times New Roman" w:hAnsi="Times New Roman"/>
          <w:b/>
          <w:i/>
          <w:sz w:val="28"/>
          <w:szCs w:val="28"/>
        </w:rPr>
        <w:t>Основні завдання:</w:t>
      </w:r>
    </w:p>
    <w:p w:rsidR="00745634" w:rsidRPr="00532F91" w:rsidRDefault="00745634" w:rsidP="00BD750B">
      <w:pPr>
        <w:ind w:firstLine="709"/>
        <w:jc w:val="both"/>
        <w:rPr>
          <w:rFonts w:ascii="Times New Roman" w:hAnsi="Times New Roman"/>
          <w:sz w:val="28"/>
          <w:szCs w:val="28"/>
        </w:rPr>
      </w:pPr>
      <w:r w:rsidRPr="00532F91">
        <w:rPr>
          <w:rFonts w:ascii="Times New Roman" w:hAnsi="Times New Roman"/>
          <w:sz w:val="28"/>
          <w:szCs w:val="28"/>
        </w:rPr>
        <w:t>1. Комплексне розв’язання проблем охорони праці;</w:t>
      </w:r>
    </w:p>
    <w:p w:rsidR="00745634" w:rsidRPr="00532F91" w:rsidRDefault="00745634" w:rsidP="00BD750B">
      <w:pPr>
        <w:pStyle w:val="24"/>
        <w:tabs>
          <w:tab w:val="left" w:pos="284"/>
        </w:tabs>
        <w:spacing w:after="0" w:line="240" w:lineRule="auto"/>
        <w:ind w:left="0" w:firstLine="709"/>
        <w:jc w:val="both"/>
        <w:rPr>
          <w:rFonts w:ascii="Times New Roman" w:hAnsi="Times New Roman"/>
          <w:sz w:val="28"/>
          <w:szCs w:val="28"/>
        </w:rPr>
      </w:pPr>
      <w:r w:rsidRPr="00532F91">
        <w:rPr>
          <w:rFonts w:ascii="Times New Roman" w:hAnsi="Times New Roman"/>
          <w:sz w:val="28"/>
          <w:szCs w:val="28"/>
        </w:rPr>
        <w:t>2. Проведення навчання та атестацію з питань охорони праці керівників підприємств та головних спеціалістів;</w:t>
      </w:r>
    </w:p>
    <w:p w:rsidR="00745634" w:rsidRPr="00532F91" w:rsidRDefault="00745634" w:rsidP="00BD750B">
      <w:pPr>
        <w:pStyle w:val="af0"/>
        <w:tabs>
          <w:tab w:val="left" w:pos="284"/>
        </w:tabs>
        <w:ind w:left="0" w:firstLine="709"/>
        <w:jc w:val="both"/>
        <w:rPr>
          <w:color w:val="000000"/>
          <w:sz w:val="28"/>
          <w:szCs w:val="28"/>
          <w:lang w:val="uk-UA"/>
        </w:rPr>
      </w:pPr>
      <w:r w:rsidRPr="00532F91">
        <w:rPr>
          <w:sz w:val="28"/>
          <w:szCs w:val="28"/>
          <w:lang w:val="uk-UA"/>
        </w:rPr>
        <w:t>3.</w:t>
      </w:r>
      <w:r w:rsidRPr="00532F91">
        <w:rPr>
          <w:sz w:val="28"/>
          <w:szCs w:val="28"/>
        </w:rPr>
        <w:t> </w:t>
      </w:r>
      <w:r w:rsidRPr="00532F91">
        <w:rPr>
          <w:sz w:val="28"/>
          <w:szCs w:val="28"/>
          <w:lang w:val="uk-UA"/>
        </w:rPr>
        <w:t>Організація взаємодії органів, які здійснюють державний нагляд та державний контроль за охороною праці, з управлінням виконавчої дирекції Фонду соціального страхування від нещасних випадків на виробництві та професійних захворювань.</w:t>
      </w:r>
    </w:p>
    <w:p w:rsidR="00745634" w:rsidRPr="00532F91" w:rsidRDefault="00745634" w:rsidP="00BD750B">
      <w:pPr>
        <w:ind w:firstLine="709"/>
        <w:jc w:val="both"/>
        <w:rPr>
          <w:rFonts w:ascii="Times New Roman" w:hAnsi="Times New Roman"/>
          <w:b/>
          <w:i/>
          <w:color w:val="000000"/>
          <w:sz w:val="28"/>
          <w:szCs w:val="28"/>
        </w:rPr>
      </w:pPr>
      <w:r w:rsidRPr="00532F91">
        <w:rPr>
          <w:rFonts w:ascii="Times New Roman" w:hAnsi="Times New Roman"/>
          <w:b/>
          <w:i/>
          <w:color w:val="000000"/>
          <w:sz w:val="28"/>
          <w:szCs w:val="28"/>
        </w:rPr>
        <w:t>Очікувані результати:</w:t>
      </w:r>
    </w:p>
    <w:p w:rsidR="00745634" w:rsidRPr="00532F91" w:rsidRDefault="00745634" w:rsidP="00BD750B">
      <w:pPr>
        <w:pStyle w:val="af0"/>
        <w:ind w:left="0" w:firstLine="709"/>
        <w:jc w:val="both"/>
        <w:rPr>
          <w:color w:val="000000"/>
          <w:sz w:val="28"/>
          <w:szCs w:val="28"/>
        </w:rPr>
      </w:pPr>
      <w:r w:rsidRPr="00532F91">
        <w:rPr>
          <w:color w:val="000000"/>
          <w:sz w:val="28"/>
          <w:szCs w:val="28"/>
        </w:rPr>
        <w:t>1. Зменшення рівня виробничого та побутового травматизму;</w:t>
      </w:r>
    </w:p>
    <w:p w:rsidR="00745634" w:rsidRPr="00532F91" w:rsidRDefault="00745634" w:rsidP="00BD750B">
      <w:pPr>
        <w:pStyle w:val="af0"/>
        <w:ind w:left="0" w:firstLine="709"/>
        <w:jc w:val="both"/>
        <w:rPr>
          <w:color w:val="000000"/>
          <w:sz w:val="28"/>
          <w:szCs w:val="28"/>
        </w:rPr>
      </w:pPr>
      <w:r w:rsidRPr="00532F91">
        <w:rPr>
          <w:color w:val="000000"/>
          <w:sz w:val="28"/>
          <w:szCs w:val="28"/>
        </w:rPr>
        <w:t>2. Забезпечення техногенної безпеки.</w:t>
      </w:r>
    </w:p>
    <w:p w:rsidR="00745634" w:rsidRPr="00DC6D2E" w:rsidRDefault="00745634" w:rsidP="00BD750B">
      <w:pPr>
        <w:pStyle w:val="af0"/>
        <w:ind w:left="0" w:firstLine="709"/>
        <w:jc w:val="both"/>
        <w:rPr>
          <w:color w:val="000000"/>
          <w:sz w:val="28"/>
          <w:szCs w:val="28"/>
        </w:rPr>
      </w:pPr>
      <w:r w:rsidRPr="00532F91">
        <w:rPr>
          <w:color w:val="000000"/>
          <w:sz w:val="28"/>
          <w:szCs w:val="28"/>
        </w:rPr>
        <w:t>3. Забезпечення права на безпечну працю для жінок, інвалідів та неповнолітніх.</w:t>
      </w:r>
    </w:p>
    <w:p w:rsidR="00745634" w:rsidRPr="008C41B7" w:rsidRDefault="00745634" w:rsidP="00BD750B">
      <w:pPr>
        <w:ind w:firstLine="709"/>
        <w:rPr>
          <w:rFonts w:ascii="Times New Roman" w:hAnsi="Times New Roman"/>
          <w:color w:val="000000"/>
          <w:sz w:val="28"/>
          <w:szCs w:val="28"/>
        </w:rPr>
      </w:pPr>
    </w:p>
    <w:p w:rsidR="00745634" w:rsidRPr="008C41B7" w:rsidRDefault="00745634" w:rsidP="00BD750B">
      <w:pPr>
        <w:ind w:firstLine="709"/>
        <w:rPr>
          <w:rFonts w:ascii="Times New Roman" w:hAnsi="Times New Roman"/>
          <w:color w:val="000000"/>
          <w:sz w:val="28"/>
          <w:szCs w:val="28"/>
        </w:rPr>
      </w:pPr>
    </w:p>
    <w:p w:rsidR="00745634" w:rsidRPr="008C41B7" w:rsidRDefault="00745634" w:rsidP="00745634">
      <w:pPr>
        <w:ind w:firstLine="709"/>
        <w:rPr>
          <w:rFonts w:ascii="Times New Roman" w:hAnsi="Times New Roman"/>
          <w:color w:val="000000"/>
          <w:sz w:val="28"/>
          <w:szCs w:val="28"/>
        </w:rPr>
      </w:pPr>
    </w:p>
    <w:p w:rsidR="00745634" w:rsidRPr="00745634" w:rsidRDefault="00745634" w:rsidP="00745634">
      <w:pPr>
        <w:tabs>
          <w:tab w:val="left" w:pos="0"/>
          <w:tab w:val="left" w:pos="426"/>
        </w:tabs>
        <w:ind w:firstLine="426"/>
        <w:jc w:val="both"/>
        <w:rPr>
          <w:rFonts w:ascii="Times New Roman" w:hAnsi="Times New Roman"/>
          <w:sz w:val="28"/>
          <w:szCs w:val="28"/>
        </w:rPr>
      </w:pPr>
    </w:p>
    <w:sectPr w:rsidR="00745634" w:rsidRPr="00745634" w:rsidSect="00512701">
      <w:headerReference w:type="default" r:id="rId26"/>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BCA" w:rsidRDefault="009A0BCA" w:rsidP="00B50FDC">
      <w:r>
        <w:separator/>
      </w:r>
    </w:p>
  </w:endnote>
  <w:endnote w:type="continuationSeparator" w:id="1">
    <w:p w:rsidR="009A0BCA" w:rsidRDefault="009A0BCA" w:rsidP="00B50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BCA" w:rsidRDefault="009A0BCA" w:rsidP="00B50FDC">
      <w:r>
        <w:separator/>
      </w:r>
    </w:p>
  </w:footnote>
  <w:footnote w:type="continuationSeparator" w:id="1">
    <w:p w:rsidR="009A0BCA" w:rsidRDefault="009A0BCA" w:rsidP="00B50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5A" w:rsidRDefault="003C4E96">
    <w:pPr>
      <w:pStyle w:val="a6"/>
      <w:jc w:val="center"/>
    </w:pPr>
    <w:r w:rsidRPr="003C4E96">
      <w:fldChar w:fldCharType="begin"/>
    </w:r>
    <w:r w:rsidR="0063475A">
      <w:instrText>PAGE   \* MERGEFORMAT</w:instrText>
    </w:r>
    <w:r w:rsidRPr="003C4E96">
      <w:fldChar w:fldCharType="separate"/>
    </w:r>
    <w:r w:rsidR="00777152" w:rsidRPr="00777152">
      <w:rPr>
        <w:noProof/>
        <w:lang w:val="ru-RU"/>
      </w:rPr>
      <w:t>52</w:t>
    </w:r>
    <w:r>
      <w:rPr>
        <w:noProof/>
        <w:lang w:val="ru-RU"/>
      </w:rPr>
      <w:fldChar w:fldCharType="end"/>
    </w:r>
  </w:p>
  <w:p w:rsidR="0063475A" w:rsidRDefault="0063475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16A"/>
    <w:multiLevelType w:val="hybridMultilevel"/>
    <w:tmpl w:val="5B320CF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2314FE8"/>
    <w:multiLevelType w:val="hybridMultilevel"/>
    <w:tmpl w:val="30FC9DEE"/>
    <w:lvl w:ilvl="0" w:tplc="707E0C2C">
      <w:numFmt w:val="bullet"/>
      <w:lvlText w:val="-"/>
      <w:lvlJc w:val="left"/>
      <w:pPr>
        <w:ind w:left="690" w:hanging="360"/>
      </w:pPr>
      <w:rPr>
        <w:rFonts w:ascii="Times New Roman" w:eastAsia="Times New Roman" w:hAnsi="Times New Roman" w:hint="default"/>
      </w:rPr>
    </w:lvl>
    <w:lvl w:ilvl="1" w:tplc="04220003" w:tentative="1">
      <w:start w:val="1"/>
      <w:numFmt w:val="bullet"/>
      <w:lvlText w:val="o"/>
      <w:lvlJc w:val="left"/>
      <w:pPr>
        <w:ind w:left="1410" w:hanging="360"/>
      </w:pPr>
      <w:rPr>
        <w:rFonts w:ascii="Courier New" w:hAnsi="Courier New" w:hint="default"/>
      </w:rPr>
    </w:lvl>
    <w:lvl w:ilvl="2" w:tplc="04220005" w:tentative="1">
      <w:start w:val="1"/>
      <w:numFmt w:val="bullet"/>
      <w:lvlText w:val=""/>
      <w:lvlJc w:val="left"/>
      <w:pPr>
        <w:ind w:left="2130" w:hanging="360"/>
      </w:pPr>
      <w:rPr>
        <w:rFonts w:ascii="Wingdings" w:hAnsi="Wingdings" w:hint="default"/>
      </w:rPr>
    </w:lvl>
    <w:lvl w:ilvl="3" w:tplc="04220001" w:tentative="1">
      <w:start w:val="1"/>
      <w:numFmt w:val="bullet"/>
      <w:lvlText w:val=""/>
      <w:lvlJc w:val="left"/>
      <w:pPr>
        <w:ind w:left="2850" w:hanging="360"/>
      </w:pPr>
      <w:rPr>
        <w:rFonts w:ascii="Symbol" w:hAnsi="Symbol" w:hint="default"/>
      </w:rPr>
    </w:lvl>
    <w:lvl w:ilvl="4" w:tplc="04220003" w:tentative="1">
      <w:start w:val="1"/>
      <w:numFmt w:val="bullet"/>
      <w:lvlText w:val="o"/>
      <w:lvlJc w:val="left"/>
      <w:pPr>
        <w:ind w:left="3570" w:hanging="360"/>
      </w:pPr>
      <w:rPr>
        <w:rFonts w:ascii="Courier New" w:hAnsi="Courier New" w:hint="default"/>
      </w:rPr>
    </w:lvl>
    <w:lvl w:ilvl="5" w:tplc="04220005" w:tentative="1">
      <w:start w:val="1"/>
      <w:numFmt w:val="bullet"/>
      <w:lvlText w:val=""/>
      <w:lvlJc w:val="left"/>
      <w:pPr>
        <w:ind w:left="4290" w:hanging="360"/>
      </w:pPr>
      <w:rPr>
        <w:rFonts w:ascii="Wingdings" w:hAnsi="Wingdings" w:hint="default"/>
      </w:rPr>
    </w:lvl>
    <w:lvl w:ilvl="6" w:tplc="04220001" w:tentative="1">
      <w:start w:val="1"/>
      <w:numFmt w:val="bullet"/>
      <w:lvlText w:val=""/>
      <w:lvlJc w:val="left"/>
      <w:pPr>
        <w:ind w:left="5010" w:hanging="360"/>
      </w:pPr>
      <w:rPr>
        <w:rFonts w:ascii="Symbol" w:hAnsi="Symbol" w:hint="default"/>
      </w:rPr>
    </w:lvl>
    <w:lvl w:ilvl="7" w:tplc="04220003" w:tentative="1">
      <w:start w:val="1"/>
      <w:numFmt w:val="bullet"/>
      <w:lvlText w:val="o"/>
      <w:lvlJc w:val="left"/>
      <w:pPr>
        <w:ind w:left="5730" w:hanging="360"/>
      </w:pPr>
      <w:rPr>
        <w:rFonts w:ascii="Courier New" w:hAnsi="Courier New" w:hint="default"/>
      </w:rPr>
    </w:lvl>
    <w:lvl w:ilvl="8" w:tplc="04220005" w:tentative="1">
      <w:start w:val="1"/>
      <w:numFmt w:val="bullet"/>
      <w:lvlText w:val=""/>
      <w:lvlJc w:val="left"/>
      <w:pPr>
        <w:ind w:left="6450" w:hanging="360"/>
      </w:pPr>
      <w:rPr>
        <w:rFonts w:ascii="Wingdings" w:hAnsi="Wingdings" w:hint="default"/>
      </w:rPr>
    </w:lvl>
  </w:abstractNum>
  <w:abstractNum w:abstractNumId="2">
    <w:nsid w:val="034479A9"/>
    <w:multiLevelType w:val="hybridMultilevel"/>
    <w:tmpl w:val="153E5A4C"/>
    <w:lvl w:ilvl="0" w:tplc="CCC6790C">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F6DF9"/>
    <w:multiLevelType w:val="hybridMultilevel"/>
    <w:tmpl w:val="295ADA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59E225B"/>
    <w:multiLevelType w:val="hybridMultilevel"/>
    <w:tmpl w:val="4D6A3C3A"/>
    <w:lvl w:ilvl="0" w:tplc="E87C68B4">
      <w:start w:val="60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C33A06"/>
    <w:multiLevelType w:val="hybridMultilevel"/>
    <w:tmpl w:val="74F66484"/>
    <w:lvl w:ilvl="0" w:tplc="FFFFFFFF">
      <w:start w:val="6"/>
      <w:numFmt w:val="bullet"/>
      <w:lvlText w:val="-"/>
      <w:lvlJc w:val="left"/>
      <w:pPr>
        <w:tabs>
          <w:tab w:val="num" w:pos="900"/>
        </w:tabs>
        <w:ind w:left="90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0E470C"/>
    <w:multiLevelType w:val="hybridMultilevel"/>
    <w:tmpl w:val="AB4E5404"/>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19E77285"/>
    <w:multiLevelType w:val="hybridMultilevel"/>
    <w:tmpl w:val="41C0F4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DC1BBF"/>
    <w:multiLevelType w:val="hybridMultilevel"/>
    <w:tmpl w:val="62141D98"/>
    <w:lvl w:ilvl="0" w:tplc="1706B6B2">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F14D10"/>
    <w:multiLevelType w:val="hybridMultilevel"/>
    <w:tmpl w:val="182817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CB96C7C"/>
    <w:multiLevelType w:val="hybridMultilevel"/>
    <w:tmpl w:val="36524A40"/>
    <w:lvl w:ilvl="0" w:tplc="CFEC2B00">
      <w:start w:val="1"/>
      <w:numFmt w:val="bullet"/>
      <w:lvlText w:val=""/>
      <w:lvlJc w:val="left"/>
      <w:pPr>
        <w:tabs>
          <w:tab w:val="num" w:pos="1418"/>
        </w:tabs>
        <w:ind w:left="1418"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0EF0A73"/>
    <w:multiLevelType w:val="hybridMultilevel"/>
    <w:tmpl w:val="3550C3B4"/>
    <w:lvl w:ilvl="0" w:tplc="DE74B94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16B21EA"/>
    <w:multiLevelType w:val="hybridMultilevel"/>
    <w:tmpl w:val="C5CA83B4"/>
    <w:lvl w:ilvl="0" w:tplc="04190001">
      <w:start w:val="1"/>
      <w:numFmt w:val="bullet"/>
      <w:lvlText w:val=""/>
      <w:lvlJc w:val="left"/>
      <w:pPr>
        <w:ind w:left="720" w:hanging="360"/>
      </w:pPr>
      <w:rPr>
        <w:rFonts w:ascii="Symbol" w:hAnsi="Symbol" w:hint="default"/>
      </w:rPr>
    </w:lvl>
    <w:lvl w:ilvl="1" w:tplc="0242DA3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F5959"/>
    <w:multiLevelType w:val="hybridMultilevel"/>
    <w:tmpl w:val="55E6BA0C"/>
    <w:lvl w:ilvl="0" w:tplc="CC021404">
      <w:start w:val="20"/>
      <w:numFmt w:val="bullet"/>
      <w:lvlText w:val="-"/>
      <w:lvlJc w:val="left"/>
      <w:pPr>
        <w:ind w:left="840" w:hanging="360"/>
      </w:pPr>
      <w:rPr>
        <w:rFonts w:ascii="Times New Roman" w:eastAsia="Times New Roman" w:hAnsi="Times New Roman" w:hint="default"/>
      </w:rPr>
    </w:lvl>
    <w:lvl w:ilvl="1" w:tplc="04220003" w:tentative="1">
      <w:start w:val="1"/>
      <w:numFmt w:val="bullet"/>
      <w:lvlText w:val="o"/>
      <w:lvlJc w:val="left"/>
      <w:pPr>
        <w:ind w:left="1560" w:hanging="360"/>
      </w:pPr>
      <w:rPr>
        <w:rFonts w:ascii="Courier New" w:hAnsi="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14">
    <w:nsid w:val="374643ED"/>
    <w:multiLevelType w:val="hybridMultilevel"/>
    <w:tmpl w:val="36E096AA"/>
    <w:lvl w:ilvl="0" w:tplc="98BAC1D4">
      <w:numFmt w:val="bullet"/>
      <w:lvlText w:val="-"/>
      <w:lvlJc w:val="left"/>
      <w:pPr>
        <w:ind w:left="1146" w:hanging="360"/>
      </w:pPr>
      <w:rPr>
        <w:rFonts w:ascii="Times New Roman" w:eastAsia="Times New Roman" w:hAnsi="Times New Roman" w:cs="Times New Roman"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9314F72"/>
    <w:multiLevelType w:val="hybridMultilevel"/>
    <w:tmpl w:val="5920A802"/>
    <w:lvl w:ilvl="0" w:tplc="55B43512">
      <w:start w:val="2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3A9934AC"/>
    <w:multiLevelType w:val="hybridMultilevel"/>
    <w:tmpl w:val="ECF86CCE"/>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7">
    <w:nsid w:val="415A6819"/>
    <w:multiLevelType w:val="hybridMultilevel"/>
    <w:tmpl w:val="C7303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411513"/>
    <w:multiLevelType w:val="hybridMultilevel"/>
    <w:tmpl w:val="FF36688E"/>
    <w:lvl w:ilvl="0" w:tplc="8E7C8EA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751C2C"/>
    <w:multiLevelType w:val="hybridMultilevel"/>
    <w:tmpl w:val="0F6AAAF2"/>
    <w:lvl w:ilvl="0" w:tplc="9618BF72">
      <w:numFmt w:val="bullet"/>
      <w:lvlText w:val="-"/>
      <w:lvlJc w:val="left"/>
      <w:pPr>
        <w:ind w:left="720" w:hanging="360"/>
      </w:pPr>
      <w:rPr>
        <w:rFonts w:ascii="Times New Roman" w:eastAsia="Times New Roman" w:hAnsi="Times New Roman" w:cs="Times New Roman"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170531"/>
    <w:multiLevelType w:val="hybridMultilevel"/>
    <w:tmpl w:val="D0BC430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4B971DA7"/>
    <w:multiLevelType w:val="hybridMultilevel"/>
    <w:tmpl w:val="6C600E06"/>
    <w:lvl w:ilvl="0" w:tplc="53A670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BB06904"/>
    <w:multiLevelType w:val="hybridMultilevel"/>
    <w:tmpl w:val="A9E8CA82"/>
    <w:lvl w:ilvl="0" w:tplc="98BAC1D4">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08D7270"/>
    <w:multiLevelType w:val="hybridMultilevel"/>
    <w:tmpl w:val="0282B3E2"/>
    <w:lvl w:ilvl="0" w:tplc="E4B6D2F6">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56135201"/>
    <w:multiLevelType w:val="hybridMultilevel"/>
    <w:tmpl w:val="4C0A9E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D456B16"/>
    <w:multiLevelType w:val="hybridMultilevel"/>
    <w:tmpl w:val="E8DA8E1C"/>
    <w:lvl w:ilvl="0" w:tplc="FFFFFFFF">
      <w:start w:val="6"/>
      <w:numFmt w:val="bullet"/>
      <w:lvlText w:val="-"/>
      <w:lvlJc w:val="left"/>
      <w:pPr>
        <w:tabs>
          <w:tab w:val="num" w:pos="900"/>
        </w:tabs>
        <w:ind w:left="900" w:hanging="360"/>
      </w:pPr>
      <w:rPr>
        <w:rFonts w:hint="default"/>
      </w:rPr>
    </w:lvl>
    <w:lvl w:ilvl="1" w:tplc="FFFFFFFF">
      <w:numFmt w:val="bullet"/>
      <w:lvlText w:val="-"/>
      <w:lvlJc w:val="left"/>
      <w:pPr>
        <w:tabs>
          <w:tab w:val="num" w:pos="843"/>
        </w:tabs>
        <w:ind w:left="843" w:hanging="283"/>
      </w:pPr>
      <w:rPr>
        <w:rFonts w:ascii="Times New Roman" w:eastAsia="Times New Roman" w:hAnsi="Times New Roman" w:hint="default"/>
      </w:rPr>
    </w:lvl>
    <w:lvl w:ilvl="2" w:tplc="FFFFFFFF" w:tentative="1">
      <w:start w:val="1"/>
      <w:numFmt w:val="bullet"/>
      <w:lvlText w:val=""/>
      <w:lvlJc w:val="left"/>
      <w:pPr>
        <w:tabs>
          <w:tab w:val="num" w:pos="1640"/>
        </w:tabs>
        <w:ind w:left="1640" w:hanging="360"/>
      </w:pPr>
      <w:rPr>
        <w:rFonts w:ascii="Wingdings" w:hAnsi="Wingdings" w:hint="default"/>
      </w:rPr>
    </w:lvl>
    <w:lvl w:ilvl="3" w:tplc="FFFFFFFF" w:tentative="1">
      <w:start w:val="1"/>
      <w:numFmt w:val="bullet"/>
      <w:lvlText w:val=""/>
      <w:lvlJc w:val="left"/>
      <w:pPr>
        <w:tabs>
          <w:tab w:val="num" w:pos="2360"/>
        </w:tabs>
        <w:ind w:left="2360" w:hanging="360"/>
      </w:pPr>
      <w:rPr>
        <w:rFonts w:ascii="Symbol" w:hAnsi="Symbol" w:hint="default"/>
      </w:rPr>
    </w:lvl>
    <w:lvl w:ilvl="4" w:tplc="FFFFFFFF" w:tentative="1">
      <w:start w:val="1"/>
      <w:numFmt w:val="bullet"/>
      <w:lvlText w:val="o"/>
      <w:lvlJc w:val="left"/>
      <w:pPr>
        <w:tabs>
          <w:tab w:val="num" w:pos="3080"/>
        </w:tabs>
        <w:ind w:left="3080" w:hanging="360"/>
      </w:pPr>
      <w:rPr>
        <w:rFonts w:ascii="Courier New" w:hAnsi="Courier New" w:hint="default"/>
      </w:rPr>
    </w:lvl>
    <w:lvl w:ilvl="5" w:tplc="FFFFFFFF" w:tentative="1">
      <w:start w:val="1"/>
      <w:numFmt w:val="bullet"/>
      <w:lvlText w:val=""/>
      <w:lvlJc w:val="left"/>
      <w:pPr>
        <w:tabs>
          <w:tab w:val="num" w:pos="3800"/>
        </w:tabs>
        <w:ind w:left="3800" w:hanging="360"/>
      </w:pPr>
      <w:rPr>
        <w:rFonts w:ascii="Wingdings" w:hAnsi="Wingdings" w:hint="default"/>
      </w:rPr>
    </w:lvl>
    <w:lvl w:ilvl="6" w:tplc="FFFFFFFF" w:tentative="1">
      <w:start w:val="1"/>
      <w:numFmt w:val="bullet"/>
      <w:lvlText w:val=""/>
      <w:lvlJc w:val="left"/>
      <w:pPr>
        <w:tabs>
          <w:tab w:val="num" w:pos="4520"/>
        </w:tabs>
        <w:ind w:left="4520" w:hanging="360"/>
      </w:pPr>
      <w:rPr>
        <w:rFonts w:ascii="Symbol" w:hAnsi="Symbol" w:hint="default"/>
      </w:rPr>
    </w:lvl>
    <w:lvl w:ilvl="7" w:tplc="FFFFFFFF" w:tentative="1">
      <w:start w:val="1"/>
      <w:numFmt w:val="bullet"/>
      <w:lvlText w:val="o"/>
      <w:lvlJc w:val="left"/>
      <w:pPr>
        <w:tabs>
          <w:tab w:val="num" w:pos="5240"/>
        </w:tabs>
        <w:ind w:left="5240" w:hanging="360"/>
      </w:pPr>
      <w:rPr>
        <w:rFonts w:ascii="Courier New" w:hAnsi="Courier New" w:hint="default"/>
      </w:rPr>
    </w:lvl>
    <w:lvl w:ilvl="8" w:tplc="FFFFFFFF" w:tentative="1">
      <w:start w:val="1"/>
      <w:numFmt w:val="bullet"/>
      <w:lvlText w:val=""/>
      <w:lvlJc w:val="left"/>
      <w:pPr>
        <w:tabs>
          <w:tab w:val="num" w:pos="5960"/>
        </w:tabs>
        <w:ind w:left="5960" w:hanging="360"/>
      </w:pPr>
      <w:rPr>
        <w:rFonts w:ascii="Wingdings" w:hAnsi="Wingdings" w:hint="default"/>
      </w:rPr>
    </w:lvl>
  </w:abstractNum>
  <w:abstractNum w:abstractNumId="26">
    <w:nsid w:val="5E163764"/>
    <w:multiLevelType w:val="hybridMultilevel"/>
    <w:tmpl w:val="02EECC34"/>
    <w:lvl w:ilvl="0" w:tplc="D778D6C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1909F9"/>
    <w:multiLevelType w:val="hybridMultilevel"/>
    <w:tmpl w:val="01160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25026F3"/>
    <w:multiLevelType w:val="hybridMultilevel"/>
    <w:tmpl w:val="D7C42CC6"/>
    <w:lvl w:ilvl="0" w:tplc="E4B6D2F6">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73775B17"/>
    <w:multiLevelType w:val="hybridMultilevel"/>
    <w:tmpl w:val="98CA1D60"/>
    <w:lvl w:ilvl="0" w:tplc="3C12FA5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75F45123"/>
    <w:multiLevelType w:val="hybridMultilevel"/>
    <w:tmpl w:val="D194C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6"/>
  </w:num>
  <w:num w:numId="4">
    <w:abstractNumId w:val="10"/>
  </w:num>
  <w:num w:numId="5">
    <w:abstractNumId w:val="8"/>
  </w:num>
  <w:num w:numId="6">
    <w:abstractNumId w:val="0"/>
  </w:num>
  <w:num w:numId="7">
    <w:abstractNumId w:val="3"/>
  </w:num>
  <w:num w:numId="8">
    <w:abstractNumId w:val="27"/>
  </w:num>
  <w:num w:numId="9">
    <w:abstractNumId w:val="9"/>
  </w:num>
  <w:num w:numId="10">
    <w:abstractNumId w:val="4"/>
  </w:num>
  <w:num w:numId="11">
    <w:abstractNumId w:val="24"/>
  </w:num>
  <w:num w:numId="12">
    <w:abstractNumId w:val="1"/>
  </w:num>
  <w:num w:numId="13">
    <w:abstractNumId w:val="13"/>
  </w:num>
  <w:num w:numId="14">
    <w:abstractNumId w:val="30"/>
  </w:num>
  <w:num w:numId="15">
    <w:abstractNumId w:val="17"/>
  </w:num>
  <w:num w:numId="16">
    <w:abstractNumId w:val="22"/>
  </w:num>
  <w:num w:numId="17">
    <w:abstractNumId w:val="21"/>
  </w:num>
  <w:num w:numId="18">
    <w:abstractNumId w:val="12"/>
  </w:num>
  <w:num w:numId="19">
    <w:abstractNumId w:val="15"/>
  </w:num>
  <w:num w:numId="20">
    <w:abstractNumId w:val="28"/>
  </w:num>
  <w:num w:numId="21">
    <w:abstractNumId w:val="23"/>
  </w:num>
  <w:num w:numId="22">
    <w:abstractNumId w:val="29"/>
  </w:num>
  <w:num w:numId="23">
    <w:abstractNumId w:val="11"/>
  </w:num>
  <w:num w:numId="24">
    <w:abstractNumId w:val="2"/>
  </w:num>
  <w:num w:numId="25">
    <w:abstractNumId w:val="7"/>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5"/>
  </w:num>
  <w:num w:numId="29">
    <w:abstractNumId w:val="16"/>
  </w:num>
  <w:num w:numId="30">
    <w:abstractNumId w:val="19"/>
  </w:num>
  <w:num w:numId="31">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characterSpacingControl w:val="doNotCompress"/>
  <w:footnotePr>
    <w:footnote w:id="0"/>
    <w:footnote w:id="1"/>
  </w:footnotePr>
  <w:endnotePr>
    <w:endnote w:id="0"/>
    <w:endnote w:id="1"/>
  </w:endnotePr>
  <w:compat/>
  <w:rsids>
    <w:rsidRoot w:val="004E4307"/>
    <w:rsid w:val="00000004"/>
    <w:rsid w:val="00000126"/>
    <w:rsid w:val="00000A8D"/>
    <w:rsid w:val="00001A92"/>
    <w:rsid w:val="00003D8C"/>
    <w:rsid w:val="00004545"/>
    <w:rsid w:val="0000472B"/>
    <w:rsid w:val="00004BC5"/>
    <w:rsid w:val="0000553C"/>
    <w:rsid w:val="00005594"/>
    <w:rsid w:val="0000704A"/>
    <w:rsid w:val="00007C56"/>
    <w:rsid w:val="00010F97"/>
    <w:rsid w:val="0001156C"/>
    <w:rsid w:val="00011637"/>
    <w:rsid w:val="00011903"/>
    <w:rsid w:val="000141DF"/>
    <w:rsid w:val="00014460"/>
    <w:rsid w:val="00014855"/>
    <w:rsid w:val="00014F2D"/>
    <w:rsid w:val="000162EE"/>
    <w:rsid w:val="000177F0"/>
    <w:rsid w:val="00017AA6"/>
    <w:rsid w:val="00020E1A"/>
    <w:rsid w:val="00020FE2"/>
    <w:rsid w:val="0002100D"/>
    <w:rsid w:val="00021A3E"/>
    <w:rsid w:val="00021F2F"/>
    <w:rsid w:val="0002393C"/>
    <w:rsid w:val="00023CB5"/>
    <w:rsid w:val="00024992"/>
    <w:rsid w:val="00024F52"/>
    <w:rsid w:val="00025CC2"/>
    <w:rsid w:val="00025D57"/>
    <w:rsid w:val="00026824"/>
    <w:rsid w:val="00026F48"/>
    <w:rsid w:val="0002796A"/>
    <w:rsid w:val="00030CDD"/>
    <w:rsid w:val="00031228"/>
    <w:rsid w:val="00031E2D"/>
    <w:rsid w:val="00032DD0"/>
    <w:rsid w:val="000345AD"/>
    <w:rsid w:val="00037055"/>
    <w:rsid w:val="000416F4"/>
    <w:rsid w:val="00043AF2"/>
    <w:rsid w:val="00043B74"/>
    <w:rsid w:val="00044863"/>
    <w:rsid w:val="00044CC6"/>
    <w:rsid w:val="00046077"/>
    <w:rsid w:val="0004631D"/>
    <w:rsid w:val="00047EFE"/>
    <w:rsid w:val="00050207"/>
    <w:rsid w:val="000516BF"/>
    <w:rsid w:val="00051851"/>
    <w:rsid w:val="00052DD9"/>
    <w:rsid w:val="00052F54"/>
    <w:rsid w:val="00053661"/>
    <w:rsid w:val="00053D0D"/>
    <w:rsid w:val="00054B13"/>
    <w:rsid w:val="00057320"/>
    <w:rsid w:val="00060F73"/>
    <w:rsid w:val="00063E6C"/>
    <w:rsid w:val="0006484B"/>
    <w:rsid w:val="000674F4"/>
    <w:rsid w:val="00067B85"/>
    <w:rsid w:val="00067D06"/>
    <w:rsid w:val="00070656"/>
    <w:rsid w:val="00071D3F"/>
    <w:rsid w:val="00072CBB"/>
    <w:rsid w:val="00072E70"/>
    <w:rsid w:val="000834FA"/>
    <w:rsid w:val="000859D7"/>
    <w:rsid w:val="00091DF2"/>
    <w:rsid w:val="00091EB4"/>
    <w:rsid w:val="000925E1"/>
    <w:rsid w:val="00095C57"/>
    <w:rsid w:val="000961C6"/>
    <w:rsid w:val="000963B7"/>
    <w:rsid w:val="00097067"/>
    <w:rsid w:val="000A000A"/>
    <w:rsid w:val="000A071C"/>
    <w:rsid w:val="000A082A"/>
    <w:rsid w:val="000A0840"/>
    <w:rsid w:val="000A2AFC"/>
    <w:rsid w:val="000A3BE7"/>
    <w:rsid w:val="000A3CEF"/>
    <w:rsid w:val="000A3EA4"/>
    <w:rsid w:val="000A51D5"/>
    <w:rsid w:val="000A5587"/>
    <w:rsid w:val="000A566A"/>
    <w:rsid w:val="000A58AE"/>
    <w:rsid w:val="000B2A71"/>
    <w:rsid w:val="000B2C12"/>
    <w:rsid w:val="000B356A"/>
    <w:rsid w:val="000B3E0E"/>
    <w:rsid w:val="000B4492"/>
    <w:rsid w:val="000B5645"/>
    <w:rsid w:val="000B7031"/>
    <w:rsid w:val="000B7490"/>
    <w:rsid w:val="000B7993"/>
    <w:rsid w:val="000B7D0E"/>
    <w:rsid w:val="000B7FFB"/>
    <w:rsid w:val="000C0D12"/>
    <w:rsid w:val="000C1A09"/>
    <w:rsid w:val="000C4576"/>
    <w:rsid w:val="000C5443"/>
    <w:rsid w:val="000C5B80"/>
    <w:rsid w:val="000C6457"/>
    <w:rsid w:val="000C66AD"/>
    <w:rsid w:val="000D0A87"/>
    <w:rsid w:val="000D0CCF"/>
    <w:rsid w:val="000D2577"/>
    <w:rsid w:val="000D2639"/>
    <w:rsid w:val="000D2EE2"/>
    <w:rsid w:val="000D31D6"/>
    <w:rsid w:val="000D4041"/>
    <w:rsid w:val="000D475D"/>
    <w:rsid w:val="000D4FC4"/>
    <w:rsid w:val="000D534F"/>
    <w:rsid w:val="000D6A8B"/>
    <w:rsid w:val="000E0C6A"/>
    <w:rsid w:val="000E1FDE"/>
    <w:rsid w:val="000E31B3"/>
    <w:rsid w:val="000E339C"/>
    <w:rsid w:val="000E4D98"/>
    <w:rsid w:val="000E53AA"/>
    <w:rsid w:val="000E6987"/>
    <w:rsid w:val="000E6E98"/>
    <w:rsid w:val="000F00AB"/>
    <w:rsid w:val="000F0B10"/>
    <w:rsid w:val="000F1587"/>
    <w:rsid w:val="000F24C2"/>
    <w:rsid w:val="000F2DB2"/>
    <w:rsid w:val="000F4060"/>
    <w:rsid w:val="000F4AF9"/>
    <w:rsid w:val="000F4BA5"/>
    <w:rsid w:val="000F5468"/>
    <w:rsid w:val="000F5CE9"/>
    <w:rsid w:val="000F5E02"/>
    <w:rsid w:val="000F670B"/>
    <w:rsid w:val="001012DB"/>
    <w:rsid w:val="0010154E"/>
    <w:rsid w:val="001024C9"/>
    <w:rsid w:val="0010493D"/>
    <w:rsid w:val="00104EF8"/>
    <w:rsid w:val="00104F8D"/>
    <w:rsid w:val="00110E5E"/>
    <w:rsid w:val="001113CF"/>
    <w:rsid w:val="00111FAA"/>
    <w:rsid w:val="00114625"/>
    <w:rsid w:val="0011553A"/>
    <w:rsid w:val="00115D00"/>
    <w:rsid w:val="00116F7C"/>
    <w:rsid w:val="00117E70"/>
    <w:rsid w:val="001212B0"/>
    <w:rsid w:val="00122CC3"/>
    <w:rsid w:val="00124E11"/>
    <w:rsid w:val="00125F66"/>
    <w:rsid w:val="00127C7E"/>
    <w:rsid w:val="00127EE8"/>
    <w:rsid w:val="001301E4"/>
    <w:rsid w:val="00130362"/>
    <w:rsid w:val="00131F3F"/>
    <w:rsid w:val="0013285C"/>
    <w:rsid w:val="00134AEC"/>
    <w:rsid w:val="00135C52"/>
    <w:rsid w:val="00136BF4"/>
    <w:rsid w:val="0014240C"/>
    <w:rsid w:val="0014241C"/>
    <w:rsid w:val="0014360C"/>
    <w:rsid w:val="001437ED"/>
    <w:rsid w:val="00144002"/>
    <w:rsid w:val="00144CBE"/>
    <w:rsid w:val="00146070"/>
    <w:rsid w:val="00146DF8"/>
    <w:rsid w:val="00151B59"/>
    <w:rsid w:val="00151D82"/>
    <w:rsid w:val="00153924"/>
    <w:rsid w:val="00153F60"/>
    <w:rsid w:val="0015447D"/>
    <w:rsid w:val="001562B7"/>
    <w:rsid w:val="0015636A"/>
    <w:rsid w:val="001568C8"/>
    <w:rsid w:val="001574B5"/>
    <w:rsid w:val="00157C03"/>
    <w:rsid w:val="00157D42"/>
    <w:rsid w:val="0016143D"/>
    <w:rsid w:val="0016200B"/>
    <w:rsid w:val="00164607"/>
    <w:rsid w:val="00165B48"/>
    <w:rsid w:val="00165E8D"/>
    <w:rsid w:val="001660C5"/>
    <w:rsid w:val="00166246"/>
    <w:rsid w:val="00170261"/>
    <w:rsid w:val="00171658"/>
    <w:rsid w:val="00171A72"/>
    <w:rsid w:val="00172D68"/>
    <w:rsid w:val="001731FC"/>
    <w:rsid w:val="00173A2C"/>
    <w:rsid w:val="00173F16"/>
    <w:rsid w:val="00174E84"/>
    <w:rsid w:val="00176BE0"/>
    <w:rsid w:val="00177CE9"/>
    <w:rsid w:val="0018001F"/>
    <w:rsid w:val="00183014"/>
    <w:rsid w:val="0018343D"/>
    <w:rsid w:val="001838B3"/>
    <w:rsid w:val="00183B07"/>
    <w:rsid w:val="00183E1D"/>
    <w:rsid w:val="0018418A"/>
    <w:rsid w:val="0018487C"/>
    <w:rsid w:val="0018531E"/>
    <w:rsid w:val="001858A2"/>
    <w:rsid w:val="0018598E"/>
    <w:rsid w:val="00187409"/>
    <w:rsid w:val="00187E3F"/>
    <w:rsid w:val="00190CF3"/>
    <w:rsid w:val="00190FBB"/>
    <w:rsid w:val="001912F5"/>
    <w:rsid w:val="00191CB9"/>
    <w:rsid w:val="00192874"/>
    <w:rsid w:val="001929BC"/>
    <w:rsid w:val="00192E48"/>
    <w:rsid w:val="001936F3"/>
    <w:rsid w:val="00194E92"/>
    <w:rsid w:val="001955BA"/>
    <w:rsid w:val="001976D6"/>
    <w:rsid w:val="00197715"/>
    <w:rsid w:val="00197900"/>
    <w:rsid w:val="0019795E"/>
    <w:rsid w:val="001A02FA"/>
    <w:rsid w:val="001A19E9"/>
    <w:rsid w:val="001A2DF2"/>
    <w:rsid w:val="001A323A"/>
    <w:rsid w:val="001A3849"/>
    <w:rsid w:val="001A3CCC"/>
    <w:rsid w:val="001A6A80"/>
    <w:rsid w:val="001A6BF0"/>
    <w:rsid w:val="001A7599"/>
    <w:rsid w:val="001A7744"/>
    <w:rsid w:val="001A7C67"/>
    <w:rsid w:val="001B01ED"/>
    <w:rsid w:val="001B1B99"/>
    <w:rsid w:val="001B24F7"/>
    <w:rsid w:val="001B2CB4"/>
    <w:rsid w:val="001B428C"/>
    <w:rsid w:val="001B4804"/>
    <w:rsid w:val="001B5141"/>
    <w:rsid w:val="001B51A6"/>
    <w:rsid w:val="001B5614"/>
    <w:rsid w:val="001B5F91"/>
    <w:rsid w:val="001B7702"/>
    <w:rsid w:val="001B7CD4"/>
    <w:rsid w:val="001C1159"/>
    <w:rsid w:val="001C36FE"/>
    <w:rsid w:val="001C3AC3"/>
    <w:rsid w:val="001C3CBB"/>
    <w:rsid w:val="001C42E7"/>
    <w:rsid w:val="001C5C47"/>
    <w:rsid w:val="001C5DBD"/>
    <w:rsid w:val="001C7752"/>
    <w:rsid w:val="001D014E"/>
    <w:rsid w:val="001D400E"/>
    <w:rsid w:val="001D4223"/>
    <w:rsid w:val="001D43B8"/>
    <w:rsid w:val="001D45A8"/>
    <w:rsid w:val="001D5021"/>
    <w:rsid w:val="001D5AAB"/>
    <w:rsid w:val="001D64FD"/>
    <w:rsid w:val="001D773B"/>
    <w:rsid w:val="001D7A30"/>
    <w:rsid w:val="001D7B76"/>
    <w:rsid w:val="001D7FC6"/>
    <w:rsid w:val="001E1C33"/>
    <w:rsid w:val="001E3BC5"/>
    <w:rsid w:val="001E4C42"/>
    <w:rsid w:val="001E5CBB"/>
    <w:rsid w:val="001E662D"/>
    <w:rsid w:val="001E6C1A"/>
    <w:rsid w:val="001E6CF6"/>
    <w:rsid w:val="001E7589"/>
    <w:rsid w:val="001E78F1"/>
    <w:rsid w:val="001E7C60"/>
    <w:rsid w:val="001F25C7"/>
    <w:rsid w:val="001F265B"/>
    <w:rsid w:val="001F33A9"/>
    <w:rsid w:val="001F42F2"/>
    <w:rsid w:val="001F57EC"/>
    <w:rsid w:val="00200386"/>
    <w:rsid w:val="00201F77"/>
    <w:rsid w:val="002031D1"/>
    <w:rsid w:val="002048F6"/>
    <w:rsid w:val="00205C1C"/>
    <w:rsid w:val="002060AC"/>
    <w:rsid w:val="002068F8"/>
    <w:rsid w:val="002100BB"/>
    <w:rsid w:val="002101DC"/>
    <w:rsid w:val="002108AB"/>
    <w:rsid w:val="0021114B"/>
    <w:rsid w:val="00211348"/>
    <w:rsid w:val="00212379"/>
    <w:rsid w:val="00212DBE"/>
    <w:rsid w:val="00216069"/>
    <w:rsid w:val="0021664B"/>
    <w:rsid w:val="00216F41"/>
    <w:rsid w:val="00220D96"/>
    <w:rsid w:val="00222902"/>
    <w:rsid w:val="00223DAF"/>
    <w:rsid w:val="00225B71"/>
    <w:rsid w:val="00230285"/>
    <w:rsid w:val="0023068C"/>
    <w:rsid w:val="002307A9"/>
    <w:rsid w:val="00230F9D"/>
    <w:rsid w:val="00231838"/>
    <w:rsid w:val="0023318F"/>
    <w:rsid w:val="00233A4A"/>
    <w:rsid w:val="0023444C"/>
    <w:rsid w:val="002348EB"/>
    <w:rsid w:val="002349B5"/>
    <w:rsid w:val="00235712"/>
    <w:rsid w:val="002358AD"/>
    <w:rsid w:val="00235CE9"/>
    <w:rsid w:val="0023706C"/>
    <w:rsid w:val="00240338"/>
    <w:rsid w:val="00241502"/>
    <w:rsid w:val="00242366"/>
    <w:rsid w:val="002433A1"/>
    <w:rsid w:val="00243586"/>
    <w:rsid w:val="0024381E"/>
    <w:rsid w:val="002448E4"/>
    <w:rsid w:val="00244B24"/>
    <w:rsid w:val="00245461"/>
    <w:rsid w:val="0024558C"/>
    <w:rsid w:val="002465DA"/>
    <w:rsid w:val="002467BC"/>
    <w:rsid w:val="0024686E"/>
    <w:rsid w:val="002507FD"/>
    <w:rsid w:val="002526C1"/>
    <w:rsid w:val="00253843"/>
    <w:rsid w:val="00254185"/>
    <w:rsid w:val="0025618D"/>
    <w:rsid w:val="00256C82"/>
    <w:rsid w:val="00257B5A"/>
    <w:rsid w:val="00260815"/>
    <w:rsid w:val="0026193A"/>
    <w:rsid w:val="002621DB"/>
    <w:rsid w:val="002629C9"/>
    <w:rsid w:val="00262E2F"/>
    <w:rsid w:val="00264598"/>
    <w:rsid w:val="00264842"/>
    <w:rsid w:val="002653DE"/>
    <w:rsid w:val="0026636C"/>
    <w:rsid w:val="0026753B"/>
    <w:rsid w:val="00270CD4"/>
    <w:rsid w:val="00270D31"/>
    <w:rsid w:val="00272E34"/>
    <w:rsid w:val="00273B9D"/>
    <w:rsid w:val="0027409C"/>
    <w:rsid w:val="00274BF0"/>
    <w:rsid w:val="00274C23"/>
    <w:rsid w:val="00274D14"/>
    <w:rsid w:val="00274E84"/>
    <w:rsid w:val="0027536F"/>
    <w:rsid w:val="002754BA"/>
    <w:rsid w:val="00276335"/>
    <w:rsid w:val="002766C8"/>
    <w:rsid w:val="0027795B"/>
    <w:rsid w:val="00277997"/>
    <w:rsid w:val="00277DBC"/>
    <w:rsid w:val="0028063C"/>
    <w:rsid w:val="00282633"/>
    <w:rsid w:val="002835BE"/>
    <w:rsid w:val="00283DB8"/>
    <w:rsid w:val="00283F7E"/>
    <w:rsid w:val="00285714"/>
    <w:rsid w:val="0028650C"/>
    <w:rsid w:val="002870DE"/>
    <w:rsid w:val="0029015E"/>
    <w:rsid w:val="00291C57"/>
    <w:rsid w:val="00292A6B"/>
    <w:rsid w:val="00293C4E"/>
    <w:rsid w:val="00293E55"/>
    <w:rsid w:val="00295053"/>
    <w:rsid w:val="002976F3"/>
    <w:rsid w:val="0029784F"/>
    <w:rsid w:val="002A01DE"/>
    <w:rsid w:val="002A09B8"/>
    <w:rsid w:val="002A156E"/>
    <w:rsid w:val="002A17E6"/>
    <w:rsid w:val="002A1939"/>
    <w:rsid w:val="002A2978"/>
    <w:rsid w:val="002A316F"/>
    <w:rsid w:val="002A32D0"/>
    <w:rsid w:val="002A3A02"/>
    <w:rsid w:val="002A3A9B"/>
    <w:rsid w:val="002A4136"/>
    <w:rsid w:val="002A569F"/>
    <w:rsid w:val="002A57AD"/>
    <w:rsid w:val="002A64D2"/>
    <w:rsid w:val="002A6607"/>
    <w:rsid w:val="002A6859"/>
    <w:rsid w:val="002A7305"/>
    <w:rsid w:val="002B09E4"/>
    <w:rsid w:val="002B14CF"/>
    <w:rsid w:val="002B2E8B"/>
    <w:rsid w:val="002B3002"/>
    <w:rsid w:val="002B3CCF"/>
    <w:rsid w:val="002B43CB"/>
    <w:rsid w:val="002B4529"/>
    <w:rsid w:val="002B46F6"/>
    <w:rsid w:val="002B675E"/>
    <w:rsid w:val="002C244F"/>
    <w:rsid w:val="002C543A"/>
    <w:rsid w:val="002C5E88"/>
    <w:rsid w:val="002C7C7D"/>
    <w:rsid w:val="002D0453"/>
    <w:rsid w:val="002D1A61"/>
    <w:rsid w:val="002D24A6"/>
    <w:rsid w:val="002D2880"/>
    <w:rsid w:val="002D2A3A"/>
    <w:rsid w:val="002D2B48"/>
    <w:rsid w:val="002D2F74"/>
    <w:rsid w:val="002D419A"/>
    <w:rsid w:val="002D5A2C"/>
    <w:rsid w:val="002D656E"/>
    <w:rsid w:val="002D6E79"/>
    <w:rsid w:val="002D7405"/>
    <w:rsid w:val="002D74D3"/>
    <w:rsid w:val="002E0655"/>
    <w:rsid w:val="002E065C"/>
    <w:rsid w:val="002E1ECF"/>
    <w:rsid w:val="002E20E5"/>
    <w:rsid w:val="002E3DFB"/>
    <w:rsid w:val="002E46F1"/>
    <w:rsid w:val="002E7B9E"/>
    <w:rsid w:val="002F131D"/>
    <w:rsid w:val="002F1A3E"/>
    <w:rsid w:val="002F2637"/>
    <w:rsid w:val="002F2683"/>
    <w:rsid w:val="002F2DEA"/>
    <w:rsid w:val="002F36D3"/>
    <w:rsid w:val="002F4F8A"/>
    <w:rsid w:val="002F5241"/>
    <w:rsid w:val="002F61CA"/>
    <w:rsid w:val="002F7718"/>
    <w:rsid w:val="00300B77"/>
    <w:rsid w:val="00301469"/>
    <w:rsid w:val="003017C1"/>
    <w:rsid w:val="003027DB"/>
    <w:rsid w:val="00302B1B"/>
    <w:rsid w:val="00303022"/>
    <w:rsid w:val="00304068"/>
    <w:rsid w:val="0030441C"/>
    <w:rsid w:val="00305775"/>
    <w:rsid w:val="003107AF"/>
    <w:rsid w:val="00310B2C"/>
    <w:rsid w:val="00311D3E"/>
    <w:rsid w:val="00311F86"/>
    <w:rsid w:val="00312634"/>
    <w:rsid w:val="00312ABB"/>
    <w:rsid w:val="00312C7D"/>
    <w:rsid w:val="003159BD"/>
    <w:rsid w:val="00315FF8"/>
    <w:rsid w:val="003177C6"/>
    <w:rsid w:val="00320696"/>
    <w:rsid w:val="0032372F"/>
    <w:rsid w:val="00326711"/>
    <w:rsid w:val="003300A9"/>
    <w:rsid w:val="00330808"/>
    <w:rsid w:val="00330847"/>
    <w:rsid w:val="00331E83"/>
    <w:rsid w:val="003334E0"/>
    <w:rsid w:val="003336EC"/>
    <w:rsid w:val="00333ED0"/>
    <w:rsid w:val="00334864"/>
    <w:rsid w:val="003350A7"/>
    <w:rsid w:val="00336CE9"/>
    <w:rsid w:val="0033772F"/>
    <w:rsid w:val="0034258B"/>
    <w:rsid w:val="00342719"/>
    <w:rsid w:val="003428DD"/>
    <w:rsid w:val="0034571E"/>
    <w:rsid w:val="00345F17"/>
    <w:rsid w:val="003468A2"/>
    <w:rsid w:val="00347E60"/>
    <w:rsid w:val="00350A0E"/>
    <w:rsid w:val="00351028"/>
    <w:rsid w:val="0035118C"/>
    <w:rsid w:val="0035165E"/>
    <w:rsid w:val="00352B0B"/>
    <w:rsid w:val="0035450D"/>
    <w:rsid w:val="0035484B"/>
    <w:rsid w:val="00355CA1"/>
    <w:rsid w:val="0035653B"/>
    <w:rsid w:val="00357925"/>
    <w:rsid w:val="003579F6"/>
    <w:rsid w:val="00357DA9"/>
    <w:rsid w:val="003628F8"/>
    <w:rsid w:val="003633F9"/>
    <w:rsid w:val="00365F5E"/>
    <w:rsid w:val="0037095D"/>
    <w:rsid w:val="003709C4"/>
    <w:rsid w:val="00371253"/>
    <w:rsid w:val="0037168F"/>
    <w:rsid w:val="003719B8"/>
    <w:rsid w:val="0037348D"/>
    <w:rsid w:val="00374900"/>
    <w:rsid w:val="00377CBD"/>
    <w:rsid w:val="003814C8"/>
    <w:rsid w:val="00381602"/>
    <w:rsid w:val="003822F0"/>
    <w:rsid w:val="00382514"/>
    <w:rsid w:val="00382700"/>
    <w:rsid w:val="003829F2"/>
    <w:rsid w:val="0038551A"/>
    <w:rsid w:val="00385988"/>
    <w:rsid w:val="00387AFD"/>
    <w:rsid w:val="00390DF8"/>
    <w:rsid w:val="00391445"/>
    <w:rsid w:val="00391F20"/>
    <w:rsid w:val="00392AE1"/>
    <w:rsid w:val="00395E2C"/>
    <w:rsid w:val="0039767D"/>
    <w:rsid w:val="003A04A0"/>
    <w:rsid w:val="003A2001"/>
    <w:rsid w:val="003A2A18"/>
    <w:rsid w:val="003A374B"/>
    <w:rsid w:val="003A472C"/>
    <w:rsid w:val="003A47C2"/>
    <w:rsid w:val="003A4A82"/>
    <w:rsid w:val="003A50B6"/>
    <w:rsid w:val="003A57AD"/>
    <w:rsid w:val="003A5BED"/>
    <w:rsid w:val="003A5D36"/>
    <w:rsid w:val="003A5E9D"/>
    <w:rsid w:val="003A6136"/>
    <w:rsid w:val="003A684F"/>
    <w:rsid w:val="003A6ADF"/>
    <w:rsid w:val="003A6ED0"/>
    <w:rsid w:val="003A7E11"/>
    <w:rsid w:val="003B1745"/>
    <w:rsid w:val="003B1B2C"/>
    <w:rsid w:val="003B1DD4"/>
    <w:rsid w:val="003B244C"/>
    <w:rsid w:val="003B4518"/>
    <w:rsid w:val="003B617E"/>
    <w:rsid w:val="003B6F78"/>
    <w:rsid w:val="003C4629"/>
    <w:rsid w:val="003C4E96"/>
    <w:rsid w:val="003C534B"/>
    <w:rsid w:val="003C60D2"/>
    <w:rsid w:val="003C643A"/>
    <w:rsid w:val="003C7F0C"/>
    <w:rsid w:val="003D04F2"/>
    <w:rsid w:val="003D0A3B"/>
    <w:rsid w:val="003D0F63"/>
    <w:rsid w:val="003D1513"/>
    <w:rsid w:val="003D1A45"/>
    <w:rsid w:val="003D1C72"/>
    <w:rsid w:val="003D2323"/>
    <w:rsid w:val="003D3086"/>
    <w:rsid w:val="003D343B"/>
    <w:rsid w:val="003D4A14"/>
    <w:rsid w:val="003D53AA"/>
    <w:rsid w:val="003D5856"/>
    <w:rsid w:val="003D5D18"/>
    <w:rsid w:val="003D6715"/>
    <w:rsid w:val="003D7A6C"/>
    <w:rsid w:val="003E18C2"/>
    <w:rsid w:val="003E3D64"/>
    <w:rsid w:val="003E48E7"/>
    <w:rsid w:val="003E5912"/>
    <w:rsid w:val="003E6A4A"/>
    <w:rsid w:val="003F0DF8"/>
    <w:rsid w:val="003F3263"/>
    <w:rsid w:val="003F381E"/>
    <w:rsid w:val="003F4104"/>
    <w:rsid w:val="003F5CCD"/>
    <w:rsid w:val="003F5F98"/>
    <w:rsid w:val="003F6094"/>
    <w:rsid w:val="003F680F"/>
    <w:rsid w:val="003F7A91"/>
    <w:rsid w:val="003F7ACD"/>
    <w:rsid w:val="003F7E87"/>
    <w:rsid w:val="004000F4"/>
    <w:rsid w:val="004005B7"/>
    <w:rsid w:val="00402E08"/>
    <w:rsid w:val="00403890"/>
    <w:rsid w:val="004042CE"/>
    <w:rsid w:val="0041041A"/>
    <w:rsid w:val="00410ABC"/>
    <w:rsid w:val="00410ADA"/>
    <w:rsid w:val="00411485"/>
    <w:rsid w:val="004126BF"/>
    <w:rsid w:val="00412803"/>
    <w:rsid w:val="00412AC3"/>
    <w:rsid w:val="0041301B"/>
    <w:rsid w:val="004131B8"/>
    <w:rsid w:val="00413471"/>
    <w:rsid w:val="004142D7"/>
    <w:rsid w:val="004148DA"/>
    <w:rsid w:val="0041529C"/>
    <w:rsid w:val="0041666E"/>
    <w:rsid w:val="004175C4"/>
    <w:rsid w:val="00417B89"/>
    <w:rsid w:val="00420D79"/>
    <w:rsid w:val="00421B8B"/>
    <w:rsid w:val="00424DEB"/>
    <w:rsid w:val="00426CD0"/>
    <w:rsid w:val="00427024"/>
    <w:rsid w:val="00431590"/>
    <w:rsid w:val="00432A2C"/>
    <w:rsid w:val="00432E9B"/>
    <w:rsid w:val="004340BF"/>
    <w:rsid w:val="00434211"/>
    <w:rsid w:val="00434484"/>
    <w:rsid w:val="00436BEE"/>
    <w:rsid w:val="00436CB1"/>
    <w:rsid w:val="0043770D"/>
    <w:rsid w:val="00437809"/>
    <w:rsid w:val="00442DF0"/>
    <w:rsid w:val="00442FAB"/>
    <w:rsid w:val="0044329C"/>
    <w:rsid w:val="00443DFC"/>
    <w:rsid w:val="00444D19"/>
    <w:rsid w:val="0044586C"/>
    <w:rsid w:val="00445C6A"/>
    <w:rsid w:val="00446C85"/>
    <w:rsid w:val="0044718A"/>
    <w:rsid w:val="0044728A"/>
    <w:rsid w:val="004501E9"/>
    <w:rsid w:val="00452C69"/>
    <w:rsid w:val="0045328F"/>
    <w:rsid w:val="0045367F"/>
    <w:rsid w:val="0045397E"/>
    <w:rsid w:val="00453ADC"/>
    <w:rsid w:val="00457F07"/>
    <w:rsid w:val="00460D2A"/>
    <w:rsid w:val="00462E69"/>
    <w:rsid w:val="004634C9"/>
    <w:rsid w:val="00463CF9"/>
    <w:rsid w:val="00463F4B"/>
    <w:rsid w:val="0046521A"/>
    <w:rsid w:val="00466335"/>
    <w:rsid w:val="00467396"/>
    <w:rsid w:val="004700C5"/>
    <w:rsid w:val="0047249B"/>
    <w:rsid w:val="004728D7"/>
    <w:rsid w:val="00472DD1"/>
    <w:rsid w:val="004735A4"/>
    <w:rsid w:val="004737B2"/>
    <w:rsid w:val="004743B5"/>
    <w:rsid w:val="00474891"/>
    <w:rsid w:val="00474FD8"/>
    <w:rsid w:val="00475119"/>
    <w:rsid w:val="0047515C"/>
    <w:rsid w:val="0047579B"/>
    <w:rsid w:val="0047709F"/>
    <w:rsid w:val="00477685"/>
    <w:rsid w:val="004802F3"/>
    <w:rsid w:val="00480678"/>
    <w:rsid w:val="00481204"/>
    <w:rsid w:val="004813C0"/>
    <w:rsid w:val="004813D1"/>
    <w:rsid w:val="004841FD"/>
    <w:rsid w:val="004844BC"/>
    <w:rsid w:val="00484B6A"/>
    <w:rsid w:val="00484CA6"/>
    <w:rsid w:val="00484D5B"/>
    <w:rsid w:val="004863A4"/>
    <w:rsid w:val="004869A4"/>
    <w:rsid w:val="00487C49"/>
    <w:rsid w:val="00487CC9"/>
    <w:rsid w:val="004911B5"/>
    <w:rsid w:val="00491322"/>
    <w:rsid w:val="00491417"/>
    <w:rsid w:val="004916CF"/>
    <w:rsid w:val="00491C56"/>
    <w:rsid w:val="00492292"/>
    <w:rsid w:val="004926A6"/>
    <w:rsid w:val="004928B0"/>
    <w:rsid w:val="0049357E"/>
    <w:rsid w:val="004949CC"/>
    <w:rsid w:val="00494BA6"/>
    <w:rsid w:val="00495363"/>
    <w:rsid w:val="00495D06"/>
    <w:rsid w:val="00495EFA"/>
    <w:rsid w:val="0049609A"/>
    <w:rsid w:val="00496295"/>
    <w:rsid w:val="00496864"/>
    <w:rsid w:val="00496EB8"/>
    <w:rsid w:val="004970C7"/>
    <w:rsid w:val="004A0230"/>
    <w:rsid w:val="004A0D9E"/>
    <w:rsid w:val="004A1BCA"/>
    <w:rsid w:val="004A2053"/>
    <w:rsid w:val="004A2D0C"/>
    <w:rsid w:val="004A4129"/>
    <w:rsid w:val="004A5546"/>
    <w:rsid w:val="004A5E14"/>
    <w:rsid w:val="004A6363"/>
    <w:rsid w:val="004A7BC4"/>
    <w:rsid w:val="004B214C"/>
    <w:rsid w:val="004B2ECA"/>
    <w:rsid w:val="004B38A0"/>
    <w:rsid w:val="004B3BD9"/>
    <w:rsid w:val="004B4832"/>
    <w:rsid w:val="004B4962"/>
    <w:rsid w:val="004B69A0"/>
    <w:rsid w:val="004C00DA"/>
    <w:rsid w:val="004C1253"/>
    <w:rsid w:val="004C2002"/>
    <w:rsid w:val="004C276F"/>
    <w:rsid w:val="004C2B26"/>
    <w:rsid w:val="004C3080"/>
    <w:rsid w:val="004C3329"/>
    <w:rsid w:val="004C7BE1"/>
    <w:rsid w:val="004D0408"/>
    <w:rsid w:val="004D092C"/>
    <w:rsid w:val="004D127F"/>
    <w:rsid w:val="004D16EA"/>
    <w:rsid w:val="004D1C20"/>
    <w:rsid w:val="004D1E0B"/>
    <w:rsid w:val="004D228B"/>
    <w:rsid w:val="004D24AC"/>
    <w:rsid w:val="004D2D1E"/>
    <w:rsid w:val="004D33AE"/>
    <w:rsid w:val="004D5208"/>
    <w:rsid w:val="004D54C1"/>
    <w:rsid w:val="004D5787"/>
    <w:rsid w:val="004D5CC4"/>
    <w:rsid w:val="004D5E60"/>
    <w:rsid w:val="004D60CB"/>
    <w:rsid w:val="004D6398"/>
    <w:rsid w:val="004D757A"/>
    <w:rsid w:val="004D761C"/>
    <w:rsid w:val="004D78C7"/>
    <w:rsid w:val="004E185C"/>
    <w:rsid w:val="004E1ABA"/>
    <w:rsid w:val="004E1CF2"/>
    <w:rsid w:val="004E1FAF"/>
    <w:rsid w:val="004E4307"/>
    <w:rsid w:val="004E52E5"/>
    <w:rsid w:val="004E58C1"/>
    <w:rsid w:val="004E6726"/>
    <w:rsid w:val="004E729D"/>
    <w:rsid w:val="004E7441"/>
    <w:rsid w:val="004E74E0"/>
    <w:rsid w:val="004E76B5"/>
    <w:rsid w:val="004F0962"/>
    <w:rsid w:val="004F2A3B"/>
    <w:rsid w:val="004F2D24"/>
    <w:rsid w:val="004F3273"/>
    <w:rsid w:val="004F388C"/>
    <w:rsid w:val="004F3D31"/>
    <w:rsid w:val="004F4517"/>
    <w:rsid w:val="004F4802"/>
    <w:rsid w:val="004F745E"/>
    <w:rsid w:val="004F77A1"/>
    <w:rsid w:val="004F7BB0"/>
    <w:rsid w:val="005036A3"/>
    <w:rsid w:val="00505A7F"/>
    <w:rsid w:val="00505D60"/>
    <w:rsid w:val="00505E91"/>
    <w:rsid w:val="0050620B"/>
    <w:rsid w:val="00506247"/>
    <w:rsid w:val="00506654"/>
    <w:rsid w:val="005070A9"/>
    <w:rsid w:val="00507875"/>
    <w:rsid w:val="00510BD6"/>
    <w:rsid w:val="00511A17"/>
    <w:rsid w:val="00512701"/>
    <w:rsid w:val="00514FE5"/>
    <w:rsid w:val="0051584D"/>
    <w:rsid w:val="005164B7"/>
    <w:rsid w:val="0052081F"/>
    <w:rsid w:val="00521063"/>
    <w:rsid w:val="005232D2"/>
    <w:rsid w:val="00523BC0"/>
    <w:rsid w:val="00523FA4"/>
    <w:rsid w:val="0052419A"/>
    <w:rsid w:val="00525229"/>
    <w:rsid w:val="005256FD"/>
    <w:rsid w:val="00525E45"/>
    <w:rsid w:val="0052744B"/>
    <w:rsid w:val="005275B4"/>
    <w:rsid w:val="00527B9E"/>
    <w:rsid w:val="00527C09"/>
    <w:rsid w:val="005309D5"/>
    <w:rsid w:val="00530D77"/>
    <w:rsid w:val="00531DD5"/>
    <w:rsid w:val="005321BD"/>
    <w:rsid w:val="0053261D"/>
    <w:rsid w:val="00532F91"/>
    <w:rsid w:val="005337E6"/>
    <w:rsid w:val="005351CC"/>
    <w:rsid w:val="005369F2"/>
    <w:rsid w:val="00537195"/>
    <w:rsid w:val="005371C1"/>
    <w:rsid w:val="0053790B"/>
    <w:rsid w:val="00537A1A"/>
    <w:rsid w:val="005418C5"/>
    <w:rsid w:val="005421C1"/>
    <w:rsid w:val="005432EB"/>
    <w:rsid w:val="00544B5D"/>
    <w:rsid w:val="0054718A"/>
    <w:rsid w:val="0054779A"/>
    <w:rsid w:val="00550264"/>
    <w:rsid w:val="00550425"/>
    <w:rsid w:val="00551FAE"/>
    <w:rsid w:val="005536E9"/>
    <w:rsid w:val="00554828"/>
    <w:rsid w:val="005558F9"/>
    <w:rsid w:val="0055593F"/>
    <w:rsid w:val="00557966"/>
    <w:rsid w:val="00557B30"/>
    <w:rsid w:val="00560336"/>
    <w:rsid w:val="00560E10"/>
    <w:rsid w:val="00561A2B"/>
    <w:rsid w:val="0056225B"/>
    <w:rsid w:val="00562D82"/>
    <w:rsid w:val="0056593A"/>
    <w:rsid w:val="00566C2C"/>
    <w:rsid w:val="00567424"/>
    <w:rsid w:val="00567F1E"/>
    <w:rsid w:val="00570D35"/>
    <w:rsid w:val="00571CC1"/>
    <w:rsid w:val="00572235"/>
    <w:rsid w:val="005722F1"/>
    <w:rsid w:val="005734A7"/>
    <w:rsid w:val="00574B96"/>
    <w:rsid w:val="00575636"/>
    <w:rsid w:val="00575646"/>
    <w:rsid w:val="005757BA"/>
    <w:rsid w:val="00576F66"/>
    <w:rsid w:val="005770B8"/>
    <w:rsid w:val="00577CD7"/>
    <w:rsid w:val="005807E5"/>
    <w:rsid w:val="00582026"/>
    <w:rsid w:val="00582C45"/>
    <w:rsid w:val="00583D9E"/>
    <w:rsid w:val="005845FD"/>
    <w:rsid w:val="005853F0"/>
    <w:rsid w:val="00585592"/>
    <w:rsid w:val="00585E9D"/>
    <w:rsid w:val="0058611B"/>
    <w:rsid w:val="0058625E"/>
    <w:rsid w:val="00587358"/>
    <w:rsid w:val="00587778"/>
    <w:rsid w:val="00590B46"/>
    <w:rsid w:val="0059189E"/>
    <w:rsid w:val="00591D36"/>
    <w:rsid w:val="00592CA8"/>
    <w:rsid w:val="00593112"/>
    <w:rsid w:val="00593BCD"/>
    <w:rsid w:val="00594F5A"/>
    <w:rsid w:val="00595BF1"/>
    <w:rsid w:val="00595E38"/>
    <w:rsid w:val="00595EF2"/>
    <w:rsid w:val="00596706"/>
    <w:rsid w:val="00597186"/>
    <w:rsid w:val="005A1085"/>
    <w:rsid w:val="005A2130"/>
    <w:rsid w:val="005A4622"/>
    <w:rsid w:val="005A4FF9"/>
    <w:rsid w:val="005A7E51"/>
    <w:rsid w:val="005B096E"/>
    <w:rsid w:val="005B1AD9"/>
    <w:rsid w:val="005B3B86"/>
    <w:rsid w:val="005B3BBD"/>
    <w:rsid w:val="005B41E2"/>
    <w:rsid w:val="005B4C82"/>
    <w:rsid w:val="005B640E"/>
    <w:rsid w:val="005B6C99"/>
    <w:rsid w:val="005B6E9F"/>
    <w:rsid w:val="005B7D80"/>
    <w:rsid w:val="005C1251"/>
    <w:rsid w:val="005C23FB"/>
    <w:rsid w:val="005C4C19"/>
    <w:rsid w:val="005C54C3"/>
    <w:rsid w:val="005D03CC"/>
    <w:rsid w:val="005D09CF"/>
    <w:rsid w:val="005D1591"/>
    <w:rsid w:val="005D2162"/>
    <w:rsid w:val="005D2C45"/>
    <w:rsid w:val="005D2CBF"/>
    <w:rsid w:val="005D379C"/>
    <w:rsid w:val="005D3B5B"/>
    <w:rsid w:val="005D40D7"/>
    <w:rsid w:val="005D4385"/>
    <w:rsid w:val="005D5766"/>
    <w:rsid w:val="005D665A"/>
    <w:rsid w:val="005D6E85"/>
    <w:rsid w:val="005D71C3"/>
    <w:rsid w:val="005D7238"/>
    <w:rsid w:val="005D728C"/>
    <w:rsid w:val="005D7ACD"/>
    <w:rsid w:val="005E00D2"/>
    <w:rsid w:val="005E1D87"/>
    <w:rsid w:val="005E307A"/>
    <w:rsid w:val="005E3494"/>
    <w:rsid w:val="005E52E9"/>
    <w:rsid w:val="005E56FD"/>
    <w:rsid w:val="005E5DA5"/>
    <w:rsid w:val="005E5E36"/>
    <w:rsid w:val="005E60F0"/>
    <w:rsid w:val="005E6168"/>
    <w:rsid w:val="005F063D"/>
    <w:rsid w:val="005F1E29"/>
    <w:rsid w:val="005F28BA"/>
    <w:rsid w:val="005F31D5"/>
    <w:rsid w:val="005F359C"/>
    <w:rsid w:val="005F468A"/>
    <w:rsid w:val="005F5010"/>
    <w:rsid w:val="005F773F"/>
    <w:rsid w:val="00600E63"/>
    <w:rsid w:val="00601C07"/>
    <w:rsid w:val="00601F19"/>
    <w:rsid w:val="00602A5B"/>
    <w:rsid w:val="0060320A"/>
    <w:rsid w:val="00604494"/>
    <w:rsid w:val="0060452A"/>
    <w:rsid w:val="00604532"/>
    <w:rsid w:val="00605034"/>
    <w:rsid w:val="0060566E"/>
    <w:rsid w:val="00606CAD"/>
    <w:rsid w:val="00607FD6"/>
    <w:rsid w:val="006110D3"/>
    <w:rsid w:val="00611DB7"/>
    <w:rsid w:val="0061280F"/>
    <w:rsid w:val="006129E7"/>
    <w:rsid w:val="006131D9"/>
    <w:rsid w:val="00613DC5"/>
    <w:rsid w:val="00614422"/>
    <w:rsid w:val="006158D5"/>
    <w:rsid w:val="00615EFD"/>
    <w:rsid w:val="00616180"/>
    <w:rsid w:val="006161A7"/>
    <w:rsid w:val="0061694B"/>
    <w:rsid w:val="00617588"/>
    <w:rsid w:val="00620452"/>
    <w:rsid w:val="00621093"/>
    <w:rsid w:val="00621380"/>
    <w:rsid w:val="00622ABF"/>
    <w:rsid w:val="006231C4"/>
    <w:rsid w:val="006232B4"/>
    <w:rsid w:val="00624764"/>
    <w:rsid w:val="00626134"/>
    <w:rsid w:val="006266BA"/>
    <w:rsid w:val="00626C34"/>
    <w:rsid w:val="006320FD"/>
    <w:rsid w:val="00633078"/>
    <w:rsid w:val="0063357F"/>
    <w:rsid w:val="00634450"/>
    <w:rsid w:val="0063475A"/>
    <w:rsid w:val="006348E7"/>
    <w:rsid w:val="00637671"/>
    <w:rsid w:val="00637970"/>
    <w:rsid w:val="00637F4E"/>
    <w:rsid w:val="0064120B"/>
    <w:rsid w:val="00642354"/>
    <w:rsid w:val="00643CE7"/>
    <w:rsid w:val="00646739"/>
    <w:rsid w:val="00650C75"/>
    <w:rsid w:val="00651CA9"/>
    <w:rsid w:val="00653C33"/>
    <w:rsid w:val="00653D0C"/>
    <w:rsid w:val="00653F6B"/>
    <w:rsid w:val="00654BA6"/>
    <w:rsid w:val="0065628C"/>
    <w:rsid w:val="006571F9"/>
    <w:rsid w:val="00661203"/>
    <w:rsid w:val="00661C0B"/>
    <w:rsid w:val="0066220A"/>
    <w:rsid w:val="00662748"/>
    <w:rsid w:val="00663535"/>
    <w:rsid w:val="00664C50"/>
    <w:rsid w:val="00670049"/>
    <w:rsid w:val="00670631"/>
    <w:rsid w:val="00670BDC"/>
    <w:rsid w:val="00671F85"/>
    <w:rsid w:val="00672353"/>
    <w:rsid w:val="006735D5"/>
    <w:rsid w:val="00674157"/>
    <w:rsid w:val="006747BB"/>
    <w:rsid w:val="00674C15"/>
    <w:rsid w:val="00675176"/>
    <w:rsid w:val="00675272"/>
    <w:rsid w:val="006757C4"/>
    <w:rsid w:val="00675B42"/>
    <w:rsid w:val="0067620F"/>
    <w:rsid w:val="00676367"/>
    <w:rsid w:val="006815EB"/>
    <w:rsid w:val="00682987"/>
    <w:rsid w:val="00683062"/>
    <w:rsid w:val="006834B4"/>
    <w:rsid w:val="0068353F"/>
    <w:rsid w:val="00684CBF"/>
    <w:rsid w:val="006852A9"/>
    <w:rsid w:val="006871D4"/>
    <w:rsid w:val="0069144C"/>
    <w:rsid w:val="00692F76"/>
    <w:rsid w:val="0069309E"/>
    <w:rsid w:val="00693583"/>
    <w:rsid w:val="00694AD8"/>
    <w:rsid w:val="006954A2"/>
    <w:rsid w:val="00695C8E"/>
    <w:rsid w:val="0069744C"/>
    <w:rsid w:val="00697A5F"/>
    <w:rsid w:val="006A0145"/>
    <w:rsid w:val="006A078E"/>
    <w:rsid w:val="006A174F"/>
    <w:rsid w:val="006A5060"/>
    <w:rsid w:val="006A5905"/>
    <w:rsid w:val="006A6463"/>
    <w:rsid w:val="006A6CBA"/>
    <w:rsid w:val="006A7C17"/>
    <w:rsid w:val="006B002E"/>
    <w:rsid w:val="006B07BA"/>
    <w:rsid w:val="006B0862"/>
    <w:rsid w:val="006B29C8"/>
    <w:rsid w:val="006B3B62"/>
    <w:rsid w:val="006B3B8B"/>
    <w:rsid w:val="006B4F56"/>
    <w:rsid w:val="006B5501"/>
    <w:rsid w:val="006B71EC"/>
    <w:rsid w:val="006B74CD"/>
    <w:rsid w:val="006B7F88"/>
    <w:rsid w:val="006C01D0"/>
    <w:rsid w:val="006C1FD1"/>
    <w:rsid w:val="006C21AA"/>
    <w:rsid w:val="006C2350"/>
    <w:rsid w:val="006C3174"/>
    <w:rsid w:val="006C3639"/>
    <w:rsid w:val="006C38B8"/>
    <w:rsid w:val="006C4B4B"/>
    <w:rsid w:val="006C4D82"/>
    <w:rsid w:val="006C555C"/>
    <w:rsid w:val="006C576C"/>
    <w:rsid w:val="006D072F"/>
    <w:rsid w:val="006D0849"/>
    <w:rsid w:val="006D0B67"/>
    <w:rsid w:val="006D183F"/>
    <w:rsid w:val="006D4960"/>
    <w:rsid w:val="006D4B46"/>
    <w:rsid w:val="006D4C68"/>
    <w:rsid w:val="006D4FD4"/>
    <w:rsid w:val="006D5908"/>
    <w:rsid w:val="006D5E05"/>
    <w:rsid w:val="006D7463"/>
    <w:rsid w:val="006E0F95"/>
    <w:rsid w:val="006E31AE"/>
    <w:rsid w:val="006E3E80"/>
    <w:rsid w:val="006E50F4"/>
    <w:rsid w:val="006E7A3B"/>
    <w:rsid w:val="006F04BB"/>
    <w:rsid w:val="006F0738"/>
    <w:rsid w:val="006F1A9D"/>
    <w:rsid w:val="006F222A"/>
    <w:rsid w:val="006F27E0"/>
    <w:rsid w:val="006F2BD2"/>
    <w:rsid w:val="006F2D0B"/>
    <w:rsid w:val="006F45C4"/>
    <w:rsid w:val="006F4F8E"/>
    <w:rsid w:val="006F5D54"/>
    <w:rsid w:val="006F652A"/>
    <w:rsid w:val="006F7205"/>
    <w:rsid w:val="006F7296"/>
    <w:rsid w:val="006F74D3"/>
    <w:rsid w:val="006F7BAC"/>
    <w:rsid w:val="00700AD2"/>
    <w:rsid w:val="00700DFB"/>
    <w:rsid w:val="007018BE"/>
    <w:rsid w:val="0070207D"/>
    <w:rsid w:val="00702577"/>
    <w:rsid w:val="007034F4"/>
    <w:rsid w:val="00704848"/>
    <w:rsid w:val="00704956"/>
    <w:rsid w:val="00705289"/>
    <w:rsid w:val="00710063"/>
    <w:rsid w:val="0071024B"/>
    <w:rsid w:val="00710256"/>
    <w:rsid w:val="00710753"/>
    <w:rsid w:val="007108D3"/>
    <w:rsid w:val="00711492"/>
    <w:rsid w:val="007116D0"/>
    <w:rsid w:val="007119A0"/>
    <w:rsid w:val="00712701"/>
    <w:rsid w:val="00712A50"/>
    <w:rsid w:val="007137A6"/>
    <w:rsid w:val="0071516D"/>
    <w:rsid w:val="00715B59"/>
    <w:rsid w:val="007171AA"/>
    <w:rsid w:val="00717321"/>
    <w:rsid w:val="007176AD"/>
    <w:rsid w:val="00720946"/>
    <w:rsid w:val="00721245"/>
    <w:rsid w:val="007218D7"/>
    <w:rsid w:val="007218F3"/>
    <w:rsid w:val="007229A2"/>
    <w:rsid w:val="00724168"/>
    <w:rsid w:val="00725110"/>
    <w:rsid w:val="00726995"/>
    <w:rsid w:val="007302D9"/>
    <w:rsid w:val="0073329F"/>
    <w:rsid w:val="0073337C"/>
    <w:rsid w:val="00733895"/>
    <w:rsid w:val="007338F7"/>
    <w:rsid w:val="00733C8B"/>
    <w:rsid w:val="00734D4C"/>
    <w:rsid w:val="00735B00"/>
    <w:rsid w:val="00736371"/>
    <w:rsid w:val="0073648A"/>
    <w:rsid w:val="007366E4"/>
    <w:rsid w:val="0073747C"/>
    <w:rsid w:val="00737B79"/>
    <w:rsid w:val="00740B54"/>
    <w:rsid w:val="00743369"/>
    <w:rsid w:val="00743396"/>
    <w:rsid w:val="00743441"/>
    <w:rsid w:val="0074486D"/>
    <w:rsid w:val="00745634"/>
    <w:rsid w:val="00745A59"/>
    <w:rsid w:val="007469AA"/>
    <w:rsid w:val="00747071"/>
    <w:rsid w:val="007502A5"/>
    <w:rsid w:val="00750426"/>
    <w:rsid w:val="00750561"/>
    <w:rsid w:val="00751719"/>
    <w:rsid w:val="00752011"/>
    <w:rsid w:val="00754BCE"/>
    <w:rsid w:val="00755501"/>
    <w:rsid w:val="00756749"/>
    <w:rsid w:val="0075695A"/>
    <w:rsid w:val="00756DE1"/>
    <w:rsid w:val="007578C7"/>
    <w:rsid w:val="00760068"/>
    <w:rsid w:val="00760C1B"/>
    <w:rsid w:val="00760C5B"/>
    <w:rsid w:val="00762161"/>
    <w:rsid w:val="007632FA"/>
    <w:rsid w:val="00763390"/>
    <w:rsid w:val="00763ABE"/>
    <w:rsid w:val="00763FCA"/>
    <w:rsid w:val="0076488B"/>
    <w:rsid w:val="00765607"/>
    <w:rsid w:val="00766FBD"/>
    <w:rsid w:val="007676F8"/>
    <w:rsid w:val="00767A34"/>
    <w:rsid w:val="00767D14"/>
    <w:rsid w:val="00767F76"/>
    <w:rsid w:val="00771039"/>
    <w:rsid w:val="00771549"/>
    <w:rsid w:val="00772574"/>
    <w:rsid w:val="007729B1"/>
    <w:rsid w:val="00772DB9"/>
    <w:rsid w:val="00773FF0"/>
    <w:rsid w:val="0077429A"/>
    <w:rsid w:val="00774AD8"/>
    <w:rsid w:val="00774D2E"/>
    <w:rsid w:val="00775038"/>
    <w:rsid w:val="00775280"/>
    <w:rsid w:val="00776BB7"/>
    <w:rsid w:val="00777088"/>
    <w:rsid w:val="00777152"/>
    <w:rsid w:val="007803A8"/>
    <w:rsid w:val="0078082F"/>
    <w:rsid w:val="0078099B"/>
    <w:rsid w:val="00780A70"/>
    <w:rsid w:val="00780AF7"/>
    <w:rsid w:val="007811E2"/>
    <w:rsid w:val="007815E2"/>
    <w:rsid w:val="00782EE8"/>
    <w:rsid w:val="00783CCF"/>
    <w:rsid w:val="00784468"/>
    <w:rsid w:val="00784BC3"/>
    <w:rsid w:val="007875D6"/>
    <w:rsid w:val="007876FA"/>
    <w:rsid w:val="00787B6A"/>
    <w:rsid w:val="00790A4C"/>
    <w:rsid w:val="00791163"/>
    <w:rsid w:val="00792006"/>
    <w:rsid w:val="0079261A"/>
    <w:rsid w:val="0079390C"/>
    <w:rsid w:val="007941A8"/>
    <w:rsid w:val="0079571A"/>
    <w:rsid w:val="00795B9F"/>
    <w:rsid w:val="00796083"/>
    <w:rsid w:val="00796212"/>
    <w:rsid w:val="007A05E0"/>
    <w:rsid w:val="007A157B"/>
    <w:rsid w:val="007A4E8C"/>
    <w:rsid w:val="007A50DF"/>
    <w:rsid w:val="007A5CC6"/>
    <w:rsid w:val="007A6756"/>
    <w:rsid w:val="007A6CA1"/>
    <w:rsid w:val="007A7367"/>
    <w:rsid w:val="007B0981"/>
    <w:rsid w:val="007B0E5F"/>
    <w:rsid w:val="007B1533"/>
    <w:rsid w:val="007B3550"/>
    <w:rsid w:val="007B45E1"/>
    <w:rsid w:val="007B50A6"/>
    <w:rsid w:val="007B5FD8"/>
    <w:rsid w:val="007B608D"/>
    <w:rsid w:val="007B6482"/>
    <w:rsid w:val="007B668C"/>
    <w:rsid w:val="007B69B8"/>
    <w:rsid w:val="007B7142"/>
    <w:rsid w:val="007B782E"/>
    <w:rsid w:val="007C0127"/>
    <w:rsid w:val="007C034E"/>
    <w:rsid w:val="007C0D3D"/>
    <w:rsid w:val="007C1D0D"/>
    <w:rsid w:val="007C1EB6"/>
    <w:rsid w:val="007C1F09"/>
    <w:rsid w:val="007C247E"/>
    <w:rsid w:val="007C3C37"/>
    <w:rsid w:val="007C41C1"/>
    <w:rsid w:val="007C48A7"/>
    <w:rsid w:val="007C4D4C"/>
    <w:rsid w:val="007C5500"/>
    <w:rsid w:val="007C552C"/>
    <w:rsid w:val="007C5E11"/>
    <w:rsid w:val="007C6E63"/>
    <w:rsid w:val="007D2194"/>
    <w:rsid w:val="007D2B5A"/>
    <w:rsid w:val="007D3B45"/>
    <w:rsid w:val="007D43D4"/>
    <w:rsid w:val="007D5329"/>
    <w:rsid w:val="007D57F3"/>
    <w:rsid w:val="007D7460"/>
    <w:rsid w:val="007E0A90"/>
    <w:rsid w:val="007E1100"/>
    <w:rsid w:val="007E2458"/>
    <w:rsid w:val="007E4898"/>
    <w:rsid w:val="007F0122"/>
    <w:rsid w:val="007F1AA3"/>
    <w:rsid w:val="007F236F"/>
    <w:rsid w:val="007F2440"/>
    <w:rsid w:val="007F2490"/>
    <w:rsid w:val="007F2841"/>
    <w:rsid w:val="007F2D6D"/>
    <w:rsid w:val="007F3BA9"/>
    <w:rsid w:val="007F4B74"/>
    <w:rsid w:val="007F5DB9"/>
    <w:rsid w:val="007F7A6A"/>
    <w:rsid w:val="007F7CA9"/>
    <w:rsid w:val="00800F47"/>
    <w:rsid w:val="00801D73"/>
    <w:rsid w:val="00803BF1"/>
    <w:rsid w:val="00803C48"/>
    <w:rsid w:val="00803D6A"/>
    <w:rsid w:val="008043F6"/>
    <w:rsid w:val="00805516"/>
    <w:rsid w:val="00805608"/>
    <w:rsid w:val="00806496"/>
    <w:rsid w:val="00806A8B"/>
    <w:rsid w:val="008076CC"/>
    <w:rsid w:val="00807DD4"/>
    <w:rsid w:val="00810001"/>
    <w:rsid w:val="00810373"/>
    <w:rsid w:val="008105D2"/>
    <w:rsid w:val="00810994"/>
    <w:rsid w:val="00810F4E"/>
    <w:rsid w:val="00811277"/>
    <w:rsid w:val="00812E72"/>
    <w:rsid w:val="00814F5F"/>
    <w:rsid w:val="00815167"/>
    <w:rsid w:val="00816402"/>
    <w:rsid w:val="0081683B"/>
    <w:rsid w:val="00817114"/>
    <w:rsid w:val="00817859"/>
    <w:rsid w:val="00817ED8"/>
    <w:rsid w:val="008206EA"/>
    <w:rsid w:val="00820D04"/>
    <w:rsid w:val="0082136A"/>
    <w:rsid w:val="0082177E"/>
    <w:rsid w:val="00821C83"/>
    <w:rsid w:val="00824466"/>
    <w:rsid w:val="00824C18"/>
    <w:rsid w:val="00824CC5"/>
    <w:rsid w:val="008256B4"/>
    <w:rsid w:val="008260B9"/>
    <w:rsid w:val="00827B00"/>
    <w:rsid w:val="00830A5E"/>
    <w:rsid w:val="00830F4E"/>
    <w:rsid w:val="008310B7"/>
    <w:rsid w:val="008311C0"/>
    <w:rsid w:val="008323DD"/>
    <w:rsid w:val="0083246D"/>
    <w:rsid w:val="0083300B"/>
    <w:rsid w:val="0083375F"/>
    <w:rsid w:val="008343BB"/>
    <w:rsid w:val="008357C4"/>
    <w:rsid w:val="00836C72"/>
    <w:rsid w:val="00837422"/>
    <w:rsid w:val="00842032"/>
    <w:rsid w:val="0084303F"/>
    <w:rsid w:val="0084323B"/>
    <w:rsid w:val="00843727"/>
    <w:rsid w:val="00844010"/>
    <w:rsid w:val="00844376"/>
    <w:rsid w:val="00844510"/>
    <w:rsid w:val="00844943"/>
    <w:rsid w:val="00844E59"/>
    <w:rsid w:val="0084673F"/>
    <w:rsid w:val="00847208"/>
    <w:rsid w:val="008472C1"/>
    <w:rsid w:val="00847D2E"/>
    <w:rsid w:val="00850023"/>
    <w:rsid w:val="00851317"/>
    <w:rsid w:val="00851AB3"/>
    <w:rsid w:val="00852B83"/>
    <w:rsid w:val="00853388"/>
    <w:rsid w:val="00853A2B"/>
    <w:rsid w:val="0085655A"/>
    <w:rsid w:val="00856AC3"/>
    <w:rsid w:val="00856EBC"/>
    <w:rsid w:val="00857E29"/>
    <w:rsid w:val="00860160"/>
    <w:rsid w:val="008603D4"/>
    <w:rsid w:val="00860CF0"/>
    <w:rsid w:val="008612E8"/>
    <w:rsid w:val="00861CCC"/>
    <w:rsid w:val="008628BD"/>
    <w:rsid w:val="00864F29"/>
    <w:rsid w:val="00866933"/>
    <w:rsid w:val="0086705A"/>
    <w:rsid w:val="008703B2"/>
    <w:rsid w:val="00870AAF"/>
    <w:rsid w:val="008714D2"/>
    <w:rsid w:val="00874209"/>
    <w:rsid w:val="00874C03"/>
    <w:rsid w:val="008763DE"/>
    <w:rsid w:val="008772A4"/>
    <w:rsid w:val="00877840"/>
    <w:rsid w:val="008805CA"/>
    <w:rsid w:val="008809C0"/>
    <w:rsid w:val="00880C57"/>
    <w:rsid w:val="00881CFF"/>
    <w:rsid w:val="0088222B"/>
    <w:rsid w:val="0088228D"/>
    <w:rsid w:val="00882BC9"/>
    <w:rsid w:val="00882F7E"/>
    <w:rsid w:val="008830F6"/>
    <w:rsid w:val="0088495C"/>
    <w:rsid w:val="00884B2F"/>
    <w:rsid w:val="00885CA3"/>
    <w:rsid w:val="00885D43"/>
    <w:rsid w:val="008861B9"/>
    <w:rsid w:val="008864B2"/>
    <w:rsid w:val="00886574"/>
    <w:rsid w:val="00886956"/>
    <w:rsid w:val="00887804"/>
    <w:rsid w:val="00887871"/>
    <w:rsid w:val="0089009D"/>
    <w:rsid w:val="008905F7"/>
    <w:rsid w:val="00890E2F"/>
    <w:rsid w:val="008917D9"/>
    <w:rsid w:val="008935A6"/>
    <w:rsid w:val="00893D64"/>
    <w:rsid w:val="00894051"/>
    <w:rsid w:val="00895252"/>
    <w:rsid w:val="00895639"/>
    <w:rsid w:val="00895E13"/>
    <w:rsid w:val="00897BC4"/>
    <w:rsid w:val="008A089D"/>
    <w:rsid w:val="008A14B6"/>
    <w:rsid w:val="008A157D"/>
    <w:rsid w:val="008A2F69"/>
    <w:rsid w:val="008A3FB7"/>
    <w:rsid w:val="008A6AA0"/>
    <w:rsid w:val="008A6CBD"/>
    <w:rsid w:val="008A7DD9"/>
    <w:rsid w:val="008B0142"/>
    <w:rsid w:val="008B0C11"/>
    <w:rsid w:val="008B140A"/>
    <w:rsid w:val="008B1514"/>
    <w:rsid w:val="008B1757"/>
    <w:rsid w:val="008B20B2"/>
    <w:rsid w:val="008B290C"/>
    <w:rsid w:val="008B32DB"/>
    <w:rsid w:val="008B4548"/>
    <w:rsid w:val="008B489B"/>
    <w:rsid w:val="008B4E83"/>
    <w:rsid w:val="008B5B4B"/>
    <w:rsid w:val="008B6D3F"/>
    <w:rsid w:val="008C0215"/>
    <w:rsid w:val="008C0A78"/>
    <w:rsid w:val="008C1174"/>
    <w:rsid w:val="008C2DAC"/>
    <w:rsid w:val="008C3CD3"/>
    <w:rsid w:val="008C4A3B"/>
    <w:rsid w:val="008C50EE"/>
    <w:rsid w:val="008C5EFA"/>
    <w:rsid w:val="008C6025"/>
    <w:rsid w:val="008C638F"/>
    <w:rsid w:val="008C658A"/>
    <w:rsid w:val="008C757A"/>
    <w:rsid w:val="008D33B7"/>
    <w:rsid w:val="008D3B77"/>
    <w:rsid w:val="008D4A30"/>
    <w:rsid w:val="008D4B3E"/>
    <w:rsid w:val="008D4E92"/>
    <w:rsid w:val="008D53D8"/>
    <w:rsid w:val="008E0935"/>
    <w:rsid w:val="008E2067"/>
    <w:rsid w:val="008E4071"/>
    <w:rsid w:val="008E6119"/>
    <w:rsid w:val="008E755D"/>
    <w:rsid w:val="008E7870"/>
    <w:rsid w:val="008F0FFD"/>
    <w:rsid w:val="008F4F6D"/>
    <w:rsid w:val="008F4FE9"/>
    <w:rsid w:val="008F6C92"/>
    <w:rsid w:val="008F6D15"/>
    <w:rsid w:val="008F78C5"/>
    <w:rsid w:val="008F792B"/>
    <w:rsid w:val="008F7ACE"/>
    <w:rsid w:val="008F7C77"/>
    <w:rsid w:val="009003E3"/>
    <w:rsid w:val="00902187"/>
    <w:rsid w:val="00902E1C"/>
    <w:rsid w:val="009049C5"/>
    <w:rsid w:val="009053EC"/>
    <w:rsid w:val="00905FCB"/>
    <w:rsid w:val="00906B64"/>
    <w:rsid w:val="00906E4E"/>
    <w:rsid w:val="009100A5"/>
    <w:rsid w:val="00911170"/>
    <w:rsid w:val="0091264D"/>
    <w:rsid w:val="0091285C"/>
    <w:rsid w:val="009135F8"/>
    <w:rsid w:val="0091610F"/>
    <w:rsid w:val="0091656C"/>
    <w:rsid w:val="009166CB"/>
    <w:rsid w:val="0091672F"/>
    <w:rsid w:val="00916C69"/>
    <w:rsid w:val="00916E80"/>
    <w:rsid w:val="00917E1F"/>
    <w:rsid w:val="00920643"/>
    <w:rsid w:val="00921829"/>
    <w:rsid w:val="00921C0E"/>
    <w:rsid w:val="00922652"/>
    <w:rsid w:val="00922D86"/>
    <w:rsid w:val="00923FEF"/>
    <w:rsid w:val="009257F8"/>
    <w:rsid w:val="00926295"/>
    <w:rsid w:val="009267D0"/>
    <w:rsid w:val="009268EE"/>
    <w:rsid w:val="00927050"/>
    <w:rsid w:val="00927123"/>
    <w:rsid w:val="0093161D"/>
    <w:rsid w:val="00931EE4"/>
    <w:rsid w:val="009326B0"/>
    <w:rsid w:val="00932C6C"/>
    <w:rsid w:val="00934273"/>
    <w:rsid w:val="009343F4"/>
    <w:rsid w:val="00934B1D"/>
    <w:rsid w:val="00935021"/>
    <w:rsid w:val="00935027"/>
    <w:rsid w:val="00935503"/>
    <w:rsid w:val="00936A37"/>
    <w:rsid w:val="00936D40"/>
    <w:rsid w:val="00936FBF"/>
    <w:rsid w:val="009370FB"/>
    <w:rsid w:val="00941D61"/>
    <w:rsid w:val="00942296"/>
    <w:rsid w:val="009437F8"/>
    <w:rsid w:val="00943CE0"/>
    <w:rsid w:val="00944B36"/>
    <w:rsid w:val="009451C6"/>
    <w:rsid w:val="0094674E"/>
    <w:rsid w:val="009476F0"/>
    <w:rsid w:val="0094780B"/>
    <w:rsid w:val="00947B81"/>
    <w:rsid w:val="0095038C"/>
    <w:rsid w:val="009523BA"/>
    <w:rsid w:val="00952CF0"/>
    <w:rsid w:val="00953DFF"/>
    <w:rsid w:val="00956461"/>
    <w:rsid w:val="00960174"/>
    <w:rsid w:val="00960582"/>
    <w:rsid w:val="009605DA"/>
    <w:rsid w:val="00960991"/>
    <w:rsid w:val="00960CF7"/>
    <w:rsid w:val="00960D9F"/>
    <w:rsid w:val="00961202"/>
    <w:rsid w:val="00961438"/>
    <w:rsid w:val="00961D63"/>
    <w:rsid w:val="00962A1F"/>
    <w:rsid w:val="00964360"/>
    <w:rsid w:val="00964B66"/>
    <w:rsid w:val="00964DBE"/>
    <w:rsid w:val="00966EA8"/>
    <w:rsid w:val="00967961"/>
    <w:rsid w:val="00970338"/>
    <w:rsid w:val="009704EC"/>
    <w:rsid w:val="009734B3"/>
    <w:rsid w:val="00974A6A"/>
    <w:rsid w:val="00975670"/>
    <w:rsid w:val="009758C0"/>
    <w:rsid w:val="00975FBA"/>
    <w:rsid w:val="0097746E"/>
    <w:rsid w:val="00977669"/>
    <w:rsid w:val="00977E71"/>
    <w:rsid w:val="0098031F"/>
    <w:rsid w:val="00980BD3"/>
    <w:rsid w:val="00981CA4"/>
    <w:rsid w:val="0098271F"/>
    <w:rsid w:val="00982E3E"/>
    <w:rsid w:val="00982EFF"/>
    <w:rsid w:val="00983D33"/>
    <w:rsid w:val="0098416E"/>
    <w:rsid w:val="00984EAD"/>
    <w:rsid w:val="00985570"/>
    <w:rsid w:val="00985FCF"/>
    <w:rsid w:val="009864A4"/>
    <w:rsid w:val="00987712"/>
    <w:rsid w:val="009902D5"/>
    <w:rsid w:val="0099079F"/>
    <w:rsid w:val="0099087E"/>
    <w:rsid w:val="00991BED"/>
    <w:rsid w:val="00992C63"/>
    <w:rsid w:val="00993B4E"/>
    <w:rsid w:val="00994098"/>
    <w:rsid w:val="00995C5F"/>
    <w:rsid w:val="0099655A"/>
    <w:rsid w:val="00996711"/>
    <w:rsid w:val="0099681C"/>
    <w:rsid w:val="009A0BCA"/>
    <w:rsid w:val="009A42BD"/>
    <w:rsid w:val="009A45E4"/>
    <w:rsid w:val="009A4A5F"/>
    <w:rsid w:val="009A5C6B"/>
    <w:rsid w:val="009A5CE1"/>
    <w:rsid w:val="009A70FB"/>
    <w:rsid w:val="009A7E3E"/>
    <w:rsid w:val="009A7F85"/>
    <w:rsid w:val="009B1BCA"/>
    <w:rsid w:val="009B2773"/>
    <w:rsid w:val="009B3A7E"/>
    <w:rsid w:val="009B3F37"/>
    <w:rsid w:val="009B48CB"/>
    <w:rsid w:val="009B6070"/>
    <w:rsid w:val="009B6C49"/>
    <w:rsid w:val="009B7131"/>
    <w:rsid w:val="009B7991"/>
    <w:rsid w:val="009C11B9"/>
    <w:rsid w:val="009C1697"/>
    <w:rsid w:val="009C17E5"/>
    <w:rsid w:val="009C1932"/>
    <w:rsid w:val="009C394D"/>
    <w:rsid w:val="009C70A3"/>
    <w:rsid w:val="009C7AF3"/>
    <w:rsid w:val="009D0405"/>
    <w:rsid w:val="009D2B7D"/>
    <w:rsid w:val="009D3A77"/>
    <w:rsid w:val="009D3B57"/>
    <w:rsid w:val="009D423A"/>
    <w:rsid w:val="009D454A"/>
    <w:rsid w:val="009D51B2"/>
    <w:rsid w:val="009D689A"/>
    <w:rsid w:val="009D7795"/>
    <w:rsid w:val="009D77AB"/>
    <w:rsid w:val="009D7D21"/>
    <w:rsid w:val="009D7DD8"/>
    <w:rsid w:val="009D7FF1"/>
    <w:rsid w:val="009E049E"/>
    <w:rsid w:val="009E0903"/>
    <w:rsid w:val="009E19F9"/>
    <w:rsid w:val="009E3390"/>
    <w:rsid w:val="009E33ED"/>
    <w:rsid w:val="009E385B"/>
    <w:rsid w:val="009E3C40"/>
    <w:rsid w:val="009E400C"/>
    <w:rsid w:val="009E590C"/>
    <w:rsid w:val="009E5C2F"/>
    <w:rsid w:val="009E6B61"/>
    <w:rsid w:val="009F1F29"/>
    <w:rsid w:val="009F445D"/>
    <w:rsid w:val="009F44F1"/>
    <w:rsid w:val="009F4A21"/>
    <w:rsid w:val="009F5167"/>
    <w:rsid w:val="009F55B5"/>
    <w:rsid w:val="009F567E"/>
    <w:rsid w:val="009F6323"/>
    <w:rsid w:val="009F7363"/>
    <w:rsid w:val="009F7537"/>
    <w:rsid w:val="009F7C87"/>
    <w:rsid w:val="00A01B6B"/>
    <w:rsid w:val="00A01D0E"/>
    <w:rsid w:val="00A02BAA"/>
    <w:rsid w:val="00A02E26"/>
    <w:rsid w:val="00A03042"/>
    <w:rsid w:val="00A03819"/>
    <w:rsid w:val="00A057C1"/>
    <w:rsid w:val="00A06078"/>
    <w:rsid w:val="00A060ED"/>
    <w:rsid w:val="00A068F5"/>
    <w:rsid w:val="00A0749E"/>
    <w:rsid w:val="00A10E77"/>
    <w:rsid w:val="00A11264"/>
    <w:rsid w:val="00A12361"/>
    <w:rsid w:val="00A12D88"/>
    <w:rsid w:val="00A12DBA"/>
    <w:rsid w:val="00A1315C"/>
    <w:rsid w:val="00A13B6B"/>
    <w:rsid w:val="00A14531"/>
    <w:rsid w:val="00A1471F"/>
    <w:rsid w:val="00A14DE6"/>
    <w:rsid w:val="00A14FEF"/>
    <w:rsid w:val="00A151E8"/>
    <w:rsid w:val="00A17226"/>
    <w:rsid w:val="00A173F2"/>
    <w:rsid w:val="00A17C42"/>
    <w:rsid w:val="00A20982"/>
    <w:rsid w:val="00A20DEE"/>
    <w:rsid w:val="00A22235"/>
    <w:rsid w:val="00A2266D"/>
    <w:rsid w:val="00A25765"/>
    <w:rsid w:val="00A25A60"/>
    <w:rsid w:val="00A25C6C"/>
    <w:rsid w:val="00A26C65"/>
    <w:rsid w:val="00A26E94"/>
    <w:rsid w:val="00A27368"/>
    <w:rsid w:val="00A27A65"/>
    <w:rsid w:val="00A30734"/>
    <w:rsid w:val="00A31360"/>
    <w:rsid w:val="00A341EC"/>
    <w:rsid w:val="00A34BF3"/>
    <w:rsid w:val="00A35533"/>
    <w:rsid w:val="00A36E65"/>
    <w:rsid w:val="00A40470"/>
    <w:rsid w:val="00A4101A"/>
    <w:rsid w:val="00A41A94"/>
    <w:rsid w:val="00A42279"/>
    <w:rsid w:val="00A43300"/>
    <w:rsid w:val="00A434C8"/>
    <w:rsid w:val="00A4386D"/>
    <w:rsid w:val="00A43D25"/>
    <w:rsid w:val="00A43FFB"/>
    <w:rsid w:val="00A50A00"/>
    <w:rsid w:val="00A50AB2"/>
    <w:rsid w:val="00A52128"/>
    <w:rsid w:val="00A52C8B"/>
    <w:rsid w:val="00A53B2C"/>
    <w:rsid w:val="00A54C6A"/>
    <w:rsid w:val="00A54FFD"/>
    <w:rsid w:val="00A552D3"/>
    <w:rsid w:val="00A55C66"/>
    <w:rsid w:val="00A55EA0"/>
    <w:rsid w:val="00A56D12"/>
    <w:rsid w:val="00A57927"/>
    <w:rsid w:val="00A57B33"/>
    <w:rsid w:val="00A61172"/>
    <w:rsid w:val="00A6150C"/>
    <w:rsid w:val="00A635A2"/>
    <w:rsid w:val="00A639D7"/>
    <w:rsid w:val="00A63B58"/>
    <w:rsid w:val="00A6565C"/>
    <w:rsid w:val="00A6585F"/>
    <w:rsid w:val="00A65C85"/>
    <w:rsid w:val="00A66649"/>
    <w:rsid w:val="00A66ECE"/>
    <w:rsid w:val="00A70F9C"/>
    <w:rsid w:val="00A71BC9"/>
    <w:rsid w:val="00A7202C"/>
    <w:rsid w:val="00A7291C"/>
    <w:rsid w:val="00A73BF5"/>
    <w:rsid w:val="00A74333"/>
    <w:rsid w:val="00A7439E"/>
    <w:rsid w:val="00A74DE2"/>
    <w:rsid w:val="00A7706A"/>
    <w:rsid w:val="00A814E1"/>
    <w:rsid w:val="00A81687"/>
    <w:rsid w:val="00A81BDA"/>
    <w:rsid w:val="00A827C0"/>
    <w:rsid w:val="00A833AE"/>
    <w:rsid w:val="00A838B3"/>
    <w:rsid w:val="00A8519B"/>
    <w:rsid w:val="00A851EA"/>
    <w:rsid w:val="00A86966"/>
    <w:rsid w:val="00A87BEA"/>
    <w:rsid w:val="00A900BE"/>
    <w:rsid w:val="00A917E7"/>
    <w:rsid w:val="00A92601"/>
    <w:rsid w:val="00A928C8"/>
    <w:rsid w:val="00A92B29"/>
    <w:rsid w:val="00A942E7"/>
    <w:rsid w:val="00A95D70"/>
    <w:rsid w:val="00A96C63"/>
    <w:rsid w:val="00A9723A"/>
    <w:rsid w:val="00AA0D5E"/>
    <w:rsid w:val="00AA0EB0"/>
    <w:rsid w:val="00AA2056"/>
    <w:rsid w:val="00AA2594"/>
    <w:rsid w:val="00AA2D7C"/>
    <w:rsid w:val="00AA5873"/>
    <w:rsid w:val="00AA5A7D"/>
    <w:rsid w:val="00AA6416"/>
    <w:rsid w:val="00AA7598"/>
    <w:rsid w:val="00AB00E1"/>
    <w:rsid w:val="00AB0D04"/>
    <w:rsid w:val="00AB0E3B"/>
    <w:rsid w:val="00AB1014"/>
    <w:rsid w:val="00AB1D6B"/>
    <w:rsid w:val="00AB289B"/>
    <w:rsid w:val="00AB2A81"/>
    <w:rsid w:val="00AB3033"/>
    <w:rsid w:val="00AB4FDC"/>
    <w:rsid w:val="00AB5594"/>
    <w:rsid w:val="00AB5887"/>
    <w:rsid w:val="00AB5D16"/>
    <w:rsid w:val="00AB6837"/>
    <w:rsid w:val="00AC07EF"/>
    <w:rsid w:val="00AC0998"/>
    <w:rsid w:val="00AC1297"/>
    <w:rsid w:val="00AC1D1D"/>
    <w:rsid w:val="00AC1D25"/>
    <w:rsid w:val="00AC3194"/>
    <w:rsid w:val="00AC4C41"/>
    <w:rsid w:val="00AC5DA1"/>
    <w:rsid w:val="00AC616A"/>
    <w:rsid w:val="00AC78AB"/>
    <w:rsid w:val="00AD00A9"/>
    <w:rsid w:val="00AD0531"/>
    <w:rsid w:val="00AD06AD"/>
    <w:rsid w:val="00AD07EE"/>
    <w:rsid w:val="00AD1C94"/>
    <w:rsid w:val="00AD2437"/>
    <w:rsid w:val="00AD2D98"/>
    <w:rsid w:val="00AD39FD"/>
    <w:rsid w:val="00AD3D45"/>
    <w:rsid w:val="00AD4623"/>
    <w:rsid w:val="00AD4F31"/>
    <w:rsid w:val="00AD532A"/>
    <w:rsid w:val="00AD67FA"/>
    <w:rsid w:val="00AD766D"/>
    <w:rsid w:val="00AE0084"/>
    <w:rsid w:val="00AE092C"/>
    <w:rsid w:val="00AE2549"/>
    <w:rsid w:val="00AE3532"/>
    <w:rsid w:val="00AE369A"/>
    <w:rsid w:val="00AE38E5"/>
    <w:rsid w:val="00AE3C6F"/>
    <w:rsid w:val="00AE44EB"/>
    <w:rsid w:val="00AE4AFF"/>
    <w:rsid w:val="00AE533B"/>
    <w:rsid w:val="00AE58F6"/>
    <w:rsid w:val="00AE5A18"/>
    <w:rsid w:val="00AE6299"/>
    <w:rsid w:val="00AE6701"/>
    <w:rsid w:val="00AE6C21"/>
    <w:rsid w:val="00AE78F5"/>
    <w:rsid w:val="00AF0C2B"/>
    <w:rsid w:val="00AF1502"/>
    <w:rsid w:val="00AF1CD9"/>
    <w:rsid w:val="00AF2CA8"/>
    <w:rsid w:val="00AF3C93"/>
    <w:rsid w:val="00AF5375"/>
    <w:rsid w:val="00AF6525"/>
    <w:rsid w:val="00B0116E"/>
    <w:rsid w:val="00B03C54"/>
    <w:rsid w:val="00B03E47"/>
    <w:rsid w:val="00B0589E"/>
    <w:rsid w:val="00B05F44"/>
    <w:rsid w:val="00B06613"/>
    <w:rsid w:val="00B06F9C"/>
    <w:rsid w:val="00B073D5"/>
    <w:rsid w:val="00B07981"/>
    <w:rsid w:val="00B1141C"/>
    <w:rsid w:val="00B12341"/>
    <w:rsid w:val="00B12891"/>
    <w:rsid w:val="00B13203"/>
    <w:rsid w:val="00B16DA6"/>
    <w:rsid w:val="00B179C0"/>
    <w:rsid w:val="00B2010D"/>
    <w:rsid w:val="00B21AC7"/>
    <w:rsid w:val="00B21E09"/>
    <w:rsid w:val="00B223EB"/>
    <w:rsid w:val="00B23040"/>
    <w:rsid w:val="00B243CE"/>
    <w:rsid w:val="00B2528D"/>
    <w:rsid w:val="00B25B53"/>
    <w:rsid w:val="00B25F4E"/>
    <w:rsid w:val="00B26A51"/>
    <w:rsid w:val="00B26C69"/>
    <w:rsid w:val="00B27013"/>
    <w:rsid w:val="00B2708A"/>
    <w:rsid w:val="00B3015F"/>
    <w:rsid w:val="00B3067B"/>
    <w:rsid w:val="00B3078B"/>
    <w:rsid w:val="00B309AD"/>
    <w:rsid w:val="00B317EB"/>
    <w:rsid w:val="00B31832"/>
    <w:rsid w:val="00B34552"/>
    <w:rsid w:val="00B348EB"/>
    <w:rsid w:val="00B34D33"/>
    <w:rsid w:val="00B35614"/>
    <w:rsid w:val="00B365D6"/>
    <w:rsid w:val="00B36DD1"/>
    <w:rsid w:val="00B37631"/>
    <w:rsid w:val="00B37C19"/>
    <w:rsid w:val="00B40A6A"/>
    <w:rsid w:val="00B410BA"/>
    <w:rsid w:val="00B41449"/>
    <w:rsid w:val="00B422C1"/>
    <w:rsid w:val="00B42D35"/>
    <w:rsid w:val="00B432DA"/>
    <w:rsid w:val="00B43C6C"/>
    <w:rsid w:val="00B451F3"/>
    <w:rsid w:val="00B45A13"/>
    <w:rsid w:val="00B46DE2"/>
    <w:rsid w:val="00B47123"/>
    <w:rsid w:val="00B474EA"/>
    <w:rsid w:val="00B50CD4"/>
    <w:rsid w:val="00B50FDC"/>
    <w:rsid w:val="00B51B8B"/>
    <w:rsid w:val="00B5202F"/>
    <w:rsid w:val="00B525D6"/>
    <w:rsid w:val="00B536DB"/>
    <w:rsid w:val="00B53C3B"/>
    <w:rsid w:val="00B54E89"/>
    <w:rsid w:val="00B5561B"/>
    <w:rsid w:val="00B56405"/>
    <w:rsid w:val="00B571B6"/>
    <w:rsid w:val="00B574ED"/>
    <w:rsid w:val="00B57883"/>
    <w:rsid w:val="00B57D98"/>
    <w:rsid w:val="00B61690"/>
    <w:rsid w:val="00B61C82"/>
    <w:rsid w:val="00B62C47"/>
    <w:rsid w:val="00B62EF7"/>
    <w:rsid w:val="00B62F55"/>
    <w:rsid w:val="00B63E1F"/>
    <w:rsid w:val="00B65F33"/>
    <w:rsid w:val="00B666FF"/>
    <w:rsid w:val="00B71204"/>
    <w:rsid w:val="00B7173D"/>
    <w:rsid w:val="00B72AAE"/>
    <w:rsid w:val="00B72E68"/>
    <w:rsid w:val="00B72F10"/>
    <w:rsid w:val="00B73C36"/>
    <w:rsid w:val="00B73C9D"/>
    <w:rsid w:val="00B74733"/>
    <w:rsid w:val="00B74976"/>
    <w:rsid w:val="00B75A9F"/>
    <w:rsid w:val="00B7737D"/>
    <w:rsid w:val="00B7766E"/>
    <w:rsid w:val="00B80E0A"/>
    <w:rsid w:val="00B81ADC"/>
    <w:rsid w:val="00B81B17"/>
    <w:rsid w:val="00B820E6"/>
    <w:rsid w:val="00B82482"/>
    <w:rsid w:val="00B824C1"/>
    <w:rsid w:val="00B82760"/>
    <w:rsid w:val="00B834E7"/>
    <w:rsid w:val="00B84A4A"/>
    <w:rsid w:val="00B851A8"/>
    <w:rsid w:val="00B86A66"/>
    <w:rsid w:val="00B90473"/>
    <w:rsid w:val="00B92161"/>
    <w:rsid w:val="00B93AAD"/>
    <w:rsid w:val="00B93FB3"/>
    <w:rsid w:val="00B94D36"/>
    <w:rsid w:val="00B964BD"/>
    <w:rsid w:val="00BA026D"/>
    <w:rsid w:val="00BA0983"/>
    <w:rsid w:val="00BA0EAA"/>
    <w:rsid w:val="00BA1D0C"/>
    <w:rsid w:val="00BA5795"/>
    <w:rsid w:val="00BA5C82"/>
    <w:rsid w:val="00BB02CB"/>
    <w:rsid w:val="00BB06CA"/>
    <w:rsid w:val="00BB249B"/>
    <w:rsid w:val="00BB255F"/>
    <w:rsid w:val="00BB2750"/>
    <w:rsid w:val="00BB4CC9"/>
    <w:rsid w:val="00BB6025"/>
    <w:rsid w:val="00BB786F"/>
    <w:rsid w:val="00BC237A"/>
    <w:rsid w:val="00BC4B01"/>
    <w:rsid w:val="00BC51A5"/>
    <w:rsid w:val="00BC57E5"/>
    <w:rsid w:val="00BC61B5"/>
    <w:rsid w:val="00BC63EC"/>
    <w:rsid w:val="00BC7982"/>
    <w:rsid w:val="00BD11A3"/>
    <w:rsid w:val="00BD1223"/>
    <w:rsid w:val="00BD1915"/>
    <w:rsid w:val="00BD2135"/>
    <w:rsid w:val="00BD2FD4"/>
    <w:rsid w:val="00BD353E"/>
    <w:rsid w:val="00BD4ABC"/>
    <w:rsid w:val="00BD6DCA"/>
    <w:rsid w:val="00BD734F"/>
    <w:rsid w:val="00BD750B"/>
    <w:rsid w:val="00BE0089"/>
    <w:rsid w:val="00BE2754"/>
    <w:rsid w:val="00BE45DC"/>
    <w:rsid w:val="00BE526C"/>
    <w:rsid w:val="00BE52CC"/>
    <w:rsid w:val="00BE6502"/>
    <w:rsid w:val="00BE76D8"/>
    <w:rsid w:val="00BE7EC0"/>
    <w:rsid w:val="00BF2EE4"/>
    <w:rsid w:val="00BF4188"/>
    <w:rsid w:val="00BF438F"/>
    <w:rsid w:val="00BF54A8"/>
    <w:rsid w:val="00BF5752"/>
    <w:rsid w:val="00BF5BDA"/>
    <w:rsid w:val="00BF639A"/>
    <w:rsid w:val="00BF6411"/>
    <w:rsid w:val="00BF69A5"/>
    <w:rsid w:val="00BF6B62"/>
    <w:rsid w:val="00BF78D0"/>
    <w:rsid w:val="00BF7D06"/>
    <w:rsid w:val="00C002CF"/>
    <w:rsid w:val="00C005DD"/>
    <w:rsid w:val="00C006E5"/>
    <w:rsid w:val="00C00D58"/>
    <w:rsid w:val="00C019F0"/>
    <w:rsid w:val="00C01D06"/>
    <w:rsid w:val="00C020B0"/>
    <w:rsid w:val="00C02DAE"/>
    <w:rsid w:val="00C032C0"/>
    <w:rsid w:val="00C03C85"/>
    <w:rsid w:val="00C04ADF"/>
    <w:rsid w:val="00C04F51"/>
    <w:rsid w:val="00C065ED"/>
    <w:rsid w:val="00C079B1"/>
    <w:rsid w:val="00C10F04"/>
    <w:rsid w:val="00C114FF"/>
    <w:rsid w:val="00C13D9E"/>
    <w:rsid w:val="00C15E66"/>
    <w:rsid w:val="00C1620E"/>
    <w:rsid w:val="00C165EF"/>
    <w:rsid w:val="00C16CC7"/>
    <w:rsid w:val="00C17CF6"/>
    <w:rsid w:val="00C2174F"/>
    <w:rsid w:val="00C21FF1"/>
    <w:rsid w:val="00C23886"/>
    <w:rsid w:val="00C2514A"/>
    <w:rsid w:val="00C26AFF"/>
    <w:rsid w:val="00C26B72"/>
    <w:rsid w:val="00C2730E"/>
    <w:rsid w:val="00C31C32"/>
    <w:rsid w:val="00C32348"/>
    <w:rsid w:val="00C3360F"/>
    <w:rsid w:val="00C33A6B"/>
    <w:rsid w:val="00C3482B"/>
    <w:rsid w:val="00C34C15"/>
    <w:rsid w:val="00C35AC7"/>
    <w:rsid w:val="00C35D95"/>
    <w:rsid w:val="00C4003E"/>
    <w:rsid w:val="00C4017B"/>
    <w:rsid w:val="00C40226"/>
    <w:rsid w:val="00C4067E"/>
    <w:rsid w:val="00C419CF"/>
    <w:rsid w:val="00C41DF4"/>
    <w:rsid w:val="00C42070"/>
    <w:rsid w:val="00C423C8"/>
    <w:rsid w:val="00C42AF4"/>
    <w:rsid w:val="00C43725"/>
    <w:rsid w:val="00C43901"/>
    <w:rsid w:val="00C4435D"/>
    <w:rsid w:val="00C46109"/>
    <w:rsid w:val="00C46993"/>
    <w:rsid w:val="00C50056"/>
    <w:rsid w:val="00C503D7"/>
    <w:rsid w:val="00C50760"/>
    <w:rsid w:val="00C53126"/>
    <w:rsid w:val="00C562BB"/>
    <w:rsid w:val="00C567A8"/>
    <w:rsid w:val="00C57607"/>
    <w:rsid w:val="00C5763F"/>
    <w:rsid w:val="00C57DCE"/>
    <w:rsid w:val="00C60D0C"/>
    <w:rsid w:val="00C60E0A"/>
    <w:rsid w:val="00C61CBB"/>
    <w:rsid w:val="00C622AD"/>
    <w:rsid w:val="00C62362"/>
    <w:rsid w:val="00C642CA"/>
    <w:rsid w:val="00C65120"/>
    <w:rsid w:val="00C66AE0"/>
    <w:rsid w:val="00C67309"/>
    <w:rsid w:val="00C67B29"/>
    <w:rsid w:val="00C715DB"/>
    <w:rsid w:val="00C71687"/>
    <w:rsid w:val="00C71786"/>
    <w:rsid w:val="00C7180F"/>
    <w:rsid w:val="00C719AE"/>
    <w:rsid w:val="00C71BB8"/>
    <w:rsid w:val="00C741D1"/>
    <w:rsid w:val="00C746F4"/>
    <w:rsid w:val="00C74DF5"/>
    <w:rsid w:val="00C7658F"/>
    <w:rsid w:val="00C7670E"/>
    <w:rsid w:val="00C76E94"/>
    <w:rsid w:val="00C772FF"/>
    <w:rsid w:val="00C773C2"/>
    <w:rsid w:val="00C80369"/>
    <w:rsid w:val="00C803D7"/>
    <w:rsid w:val="00C80757"/>
    <w:rsid w:val="00C83764"/>
    <w:rsid w:val="00C86151"/>
    <w:rsid w:val="00C877E5"/>
    <w:rsid w:val="00C901D5"/>
    <w:rsid w:val="00C911C1"/>
    <w:rsid w:val="00C91B3B"/>
    <w:rsid w:val="00C93357"/>
    <w:rsid w:val="00C933F5"/>
    <w:rsid w:val="00C9432F"/>
    <w:rsid w:val="00C9497E"/>
    <w:rsid w:val="00C97395"/>
    <w:rsid w:val="00C97E8F"/>
    <w:rsid w:val="00CA03E2"/>
    <w:rsid w:val="00CA1B4E"/>
    <w:rsid w:val="00CA31C2"/>
    <w:rsid w:val="00CA4260"/>
    <w:rsid w:val="00CA584A"/>
    <w:rsid w:val="00CA5C39"/>
    <w:rsid w:val="00CA6D9F"/>
    <w:rsid w:val="00CB0F89"/>
    <w:rsid w:val="00CB1357"/>
    <w:rsid w:val="00CB25EC"/>
    <w:rsid w:val="00CB30B5"/>
    <w:rsid w:val="00CB3751"/>
    <w:rsid w:val="00CB403E"/>
    <w:rsid w:val="00CB4122"/>
    <w:rsid w:val="00CB4685"/>
    <w:rsid w:val="00CB5A7D"/>
    <w:rsid w:val="00CB5B18"/>
    <w:rsid w:val="00CB5BE4"/>
    <w:rsid w:val="00CB7958"/>
    <w:rsid w:val="00CB7CC6"/>
    <w:rsid w:val="00CC0A65"/>
    <w:rsid w:val="00CC0CDE"/>
    <w:rsid w:val="00CC12BE"/>
    <w:rsid w:val="00CC1BAA"/>
    <w:rsid w:val="00CC267D"/>
    <w:rsid w:val="00CC3218"/>
    <w:rsid w:val="00CC3843"/>
    <w:rsid w:val="00CC4114"/>
    <w:rsid w:val="00CC459D"/>
    <w:rsid w:val="00CC4B91"/>
    <w:rsid w:val="00CC59D4"/>
    <w:rsid w:val="00CC5F27"/>
    <w:rsid w:val="00CC6D28"/>
    <w:rsid w:val="00CC73C1"/>
    <w:rsid w:val="00CC7792"/>
    <w:rsid w:val="00CD161F"/>
    <w:rsid w:val="00CD2465"/>
    <w:rsid w:val="00CD2506"/>
    <w:rsid w:val="00CD26F1"/>
    <w:rsid w:val="00CD2A14"/>
    <w:rsid w:val="00CD3CDA"/>
    <w:rsid w:val="00CD3DA4"/>
    <w:rsid w:val="00CD4F38"/>
    <w:rsid w:val="00CD6312"/>
    <w:rsid w:val="00CD67C9"/>
    <w:rsid w:val="00CD690C"/>
    <w:rsid w:val="00CD7FF2"/>
    <w:rsid w:val="00CE07E4"/>
    <w:rsid w:val="00CE201E"/>
    <w:rsid w:val="00CE4578"/>
    <w:rsid w:val="00CE4C6E"/>
    <w:rsid w:val="00CF07F2"/>
    <w:rsid w:val="00CF191E"/>
    <w:rsid w:val="00CF29A9"/>
    <w:rsid w:val="00CF3228"/>
    <w:rsid w:val="00CF58AB"/>
    <w:rsid w:val="00CF5C23"/>
    <w:rsid w:val="00CF6139"/>
    <w:rsid w:val="00CF681F"/>
    <w:rsid w:val="00CF7066"/>
    <w:rsid w:val="00CF7125"/>
    <w:rsid w:val="00CF7463"/>
    <w:rsid w:val="00CF79C2"/>
    <w:rsid w:val="00D01F36"/>
    <w:rsid w:val="00D02A46"/>
    <w:rsid w:val="00D02F1F"/>
    <w:rsid w:val="00D031C7"/>
    <w:rsid w:val="00D03DE7"/>
    <w:rsid w:val="00D043E0"/>
    <w:rsid w:val="00D05751"/>
    <w:rsid w:val="00D06220"/>
    <w:rsid w:val="00D06521"/>
    <w:rsid w:val="00D067AE"/>
    <w:rsid w:val="00D111E1"/>
    <w:rsid w:val="00D11682"/>
    <w:rsid w:val="00D14053"/>
    <w:rsid w:val="00D156E0"/>
    <w:rsid w:val="00D16798"/>
    <w:rsid w:val="00D16CEC"/>
    <w:rsid w:val="00D20287"/>
    <w:rsid w:val="00D21706"/>
    <w:rsid w:val="00D222D9"/>
    <w:rsid w:val="00D224CB"/>
    <w:rsid w:val="00D22920"/>
    <w:rsid w:val="00D2326C"/>
    <w:rsid w:val="00D25151"/>
    <w:rsid w:val="00D27962"/>
    <w:rsid w:val="00D30992"/>
    <w:rsid w:val="00D32117"/>
    <w:rsid w:val="00D3240D"/>
    <w:rsid w:val="00D33EA5"/>
    <w:rsid w:val="00D34298"/>
    <w:rsid w:val="00D34F7A"/>
    <w:rsid w:val="00D350D8"/>
    <w:rsid w:val="00D35FAC"/>
    <w:rsid w:val="00D36A70"/>
    <w:rsid w:val="00D3722E"/>
    <w:rsid w:val="00D37A23"/>
    <w:rsid w:val="00D4009A"/>
    <w:rsid w:val="00D40D95"/>
    <w:rsid w:val="00D40F87"/>
    <w:rsid w:val="00D41624"/>
    <w:rsid w:val="00D419A0"/>
    <w:rsid w:val="00D4269E"/>
    <w:rsid w:val="00D43564"/>
    <w:rsid w:val="00D4428E"/>
    <w:rsid w:val="00D44336"/>
    <w:rsid w:val="00D44F11"/>
    <w:rsid w:val="00D4613A"/>
    <w:rsid w:val="00D46152"/>
    <w:rsid w:val="00D461C2"/>
    <w:rsid w:val="00D46E13"/>
    <w:rsid w:val="00D4732F"/>
    <w:rsid w:val="00D50455"/>
    <w:rsid w:val="00D52B83"/>
    <w:rsid w:val="00D52C5A"/>
    <w:rsid w:val="00D5359F"/>
    <w:rsid w:val="00D54630"/>
    <w:rsid w:val="00D55C35"/>
    <w:rsid w:val="00D61185"/>
    <w:rsid w:val="00D61D48"/>
    <w:rsid w:val="00D62409"/>
    <w:rsid w:val="00D62DCE"/>
    <w:rsid w:val="00D6457E"/>
    <w:rsid w:val="00D66962"/>
    <w:rsid w:val="00D66C16"/>
    <w:rsid w:val="00D67417"/>
    <w:rsid w:val="00D70A46"/>
    <w:rsid w:val="00D7110C"/>
    <w:rsid w:val="00D715FB"/>
    <w:rsid w:val="00D7205A"/>
    <w:rsid w:val="00D7278A"/>
    <w:rsid w:val="00D74683"/>
    <w:rsid w:val="00D74D6D"/>
    <w:rsid w:val="00D75840"/>
    <w:rsid w:val="00D7587C"/>
    <w:rsid w:val="00D76915"/>
    <w:rsid w:val="00D777B5"/>
    <w:rsid w:val="00D77939"/>
    <w:rsid w:val="00D818CB"/>
    <w:rsid w:val="00D83068"/>
    <w:rsid w:val="00D83560"/>
    <w:rsid w:val="00D862C5"/>
    <w:rsid w:val="00D86440"/>
    <w:rsid w:val="00D864B1"/>
    <w:rsid w:val="00D86AC2"/>
    <w:rsid w:val="00D86B92"/>
    <w:rsid w:val="00D86EBE"/>
    <w:rsid w:val="00D90398"/>
    <w:rsid w:val="00D910B0"/>
    <w:rsid w:val="00D919BB"/>
    <w:rsid w:val="00D92EE6"/>
    <w:rsid w:val="00D93CDD"/>
    <w:rsid w:val="00D93E2C"/>
    <w:rsid w:val="00D94C03"/>
    <w:rsid w:val="00D9608D"/>
    <w:rsid w:val="00D96FC2"/>
    <w:rsid w:val="00D97432"/>
    <w:rsid w:val="00DA20B0"/>
    <w:rsid w:val="00DA20B6"/>
    <w:rsid w:val="00DA26D9"/>
    <w:rsid w:val="00DA2C73"/>
    <w:rsid w:val="00DA3941"/>
    <w:rsid w:val="00DA58FD"/>
    <w:rsid w:val="00DA5D19"/>
    <w:rsid w:val="00DA6076"/>
    <w:rsid w:val="00DA670E"/>
    <w:rsid w:val="00DA79A9"/>
    <w:rsid w:val="00DB0613"/>
    <w:rsid w:val="00DB0FA9"/>
    <w:rsid w:val="00DB210C"/>
    <w:rsid w:val="00DB2AC8"/>
    <w:rsid w:val="00DB2E7E"/>
    <w:rsid w:val="00DB4068"/>
    <w:rsid w:val="00DB4ECF"/>
    <w:rsid w:val="00DB6DE6"/>
    <w:rsid w:val="00DB7BB1"/>
    <w:rsid w:val="00DC16E4"/>
    <w:rsid w:val="00DC1BBE"/>
    <w:rsid w:val="00DC1F35"/>
    <w:rsid w:val="00DC20CE"/>
    <w:rsid w:val="00DC2DF3"/>
    <w:rsid w:val="00DC3348"/>
    <w:rsid w:val="00DC3850"/>
    <w:rsid w:val="00DC3DF3"/>
    <w:rsid w:val="00DC3E0C"/>
    <w:rsid w:val="00DC4B91"/>
    <w:rsid w:val="00DC5516"/>
    <w:rsid w:val="00DC6D2E"/>
    <w:rsid w:val="00DC7193"/>
    <w:rsid w:val="00DC7889"/>
    <w:rsid w:val="00DD05C5"/>
    <w:rsid w:val="00DD1224"/>
    <w:rsid w:val="00DD2F58"/>
    <w:rsid w:val="00DD33E4"/>
    <w:rsid w:val="00DD3765"/>
    <w:rsid w:val="00DD37E9"/>
    <w:rsid w:val="00DD3CF5"/>
    <w:rsid w:val="00DD47A1"/>
    <w:rsid w:val="00DD505F"/>
    <w:rsid w:val="00DD5483"/>
    <w:rsid w:val="00DD5854"/>
    <w:rsid w:val="00DD606B"/>
    <w:rsid w:val="00DD6164"/>
    <w:rsid w:val="00DE0294"/>
    <w:rsid w:val="00DE1EA7"/>
    <w:rsid w:val="00DE3286"/>
    <w:rsid w:val="00DE4D31"/>
    <w:rsid w:val="00DE6998"/>
    <w:rsid w:val="00DE7A57"/>
    <w:rsid w:val="00DF0665"/>
    <w:rsid w:val="00DF2DC7"/>
    <w:rsid w:val="00DF476E"/>
    <w:rsid w:val="00DF483A"/>
    <w:rsid w:val="00DF51E3"/>
    <w:rsid w:val="00DF590C"/>
    <w:rsid w:val="00DF6414"/>
    <w:rsid w:val="00DF715A"/>
    <w:rsid w:val="00E007E7"/>
    <w:rsid w:val="00E01071"/>
    <w:rsid w:val="00E04577"/>
    <w:rsid w:val="00E05195"/>
    <w:rsid w:val="00E05B6D"/>
    <w:rsid w:val="00E0600C"/>
    <w:rsid w:val="00E0694E"/>
    <w:rsid w:val="00E10EBF"/>
    <w:rsid w:val="00E10F30"/>
    <w:rsid w:val="00E115E0"/>
    <w:rsid w:val="00E12724"/>
    <w:rsid w:val="00E138CD"/>
    <w:rsid w:val="00E149E2"/>
    <w:rsid w:val="00E1544B"/>
    <w:rsid w:val="00E161B4"/>
    <w:rsid w:val="00E169B8"/>
    <w:rsid w:val="00E2063C"/>
    <w:rsid w:val="00E20F71"/>
    <w:rsid w:val="00E22018"/>
    <w:rsid w:val="00E2291C"/>
    <w:rsid w:val="00E23041"/>
    <w:rsid w:val="00E23D4A"/>
    <w:rsid w:val="00E23EAE"/>
    <w:rsid w:val="00E24534"/>
    <w:rsid w:val="00E245A1"/>
    <w:rsid w:val="00E2460C"/>
    <w:rsid w:val="00E24944"/>
    <w:rsid w:val="00E259FB"/>
    <w:rsid w:val="00E26554"/>
    <w:rsid w:val="00E26EFB"/>
    <w:rsid w:val="00E307DB"/>
    <w:rsid w:val="00E30A47"/>
    <w:rsid w:val="00E32CDE"/>
    <w:rsid w:val="00E338BF"/>
    <w:rsid w:val="00E33CE5"/>
    <w:rsid w:val="00E35347"/>
    <w:rsid w:val="00E36DBA"/>
    <w:rsid w:val="00E3781A"/>
    <w:rsid w:val="00E40251"/>
    <w:rsid w:val="00E41350"/>
    <w:rsid w:val="00E4244C"/>
    <w:rsid w:val="00E42A0C"/>
    <w:rsid w:val="00E42B0B"/>
    <w:rsid w:val="00E44229"/>
    <w:rsid w:val="00E469CB"/>
    <w:rsid w:val="00E46C18"/>
    <w:rsid w:val="00E4740A"/>
    <w:rsid w:val="00E503B6"/>
    <w:rsid w:val="00E51F44"/>
    <w:rsid w:val="00E52109"/>
    <w:rsid w:val="00E53524"/>
    <w:rsid w:val="00E536F9"/>
    <w:rsid w:val="00E549E9"/>
    <w:rsid w:val="00E55CC7"/>
    <w:rsid w:val="00E55F62"/>
    <w:rsid w:val="00E56B74"/>
    <w:rsid w:val="00E575AE"/>
    <w:rsid w:val="00E603A9"/>
    <w:rsid w:val="00E60525"/>
    <w:rsid w:val="00E60946"/>
    <w:rsid w:val="00E61E14"/>
    <w:rsid w:val="00E62F1A"/>
    <w:rsid w:val="00E647B4"/>
    <w:rsid w:val="00E64842"/>
    <w:rsid w:val="00E64B5B"/>
    <w:rsid w:val="00E64F4A"/>
    <w:rsid w:val="00E65A99"/>
    <w:rsid w:val="00E6619E"/>
    <w:rsid w:val="00E670A7"/>
    <w:rsid w:val="00E67A4E"/>
    <w:rsid w:val="00E67DA1"/>
    <w:rsid w:val="00E70058"/>
    <w:rsid w:val="00E70437"/>
    <w:rsid w:val="00E705A2"/>
    <w:rsid w:val="00E721BC"/>
    <w:rsid w:val="00E74456"/>
    <w:rsid w:val="00E755FD"/>
    <w:rsid w:val="00E758B2"/>
    <w:rsid w:val="00E75908"/>
    <w:rsid w:val="00E80655"/>
    <w:rsid w:val="00E808A3"/>
    <w:rsid w:val="00E80D0C"/>
    <w:rsid w:val="00E828A0"/>
    <w:rsid w:val="00E832BA"/>
    <w:rsid w:val="00E8371D"/>
    <w:rsid w:val="00E837E3"/>
    <w:rsid w:val="00E865FC"/>
    <w:rsid w:val="00E870BF"/>
    <w:rsid w:val="00E87579"/>
    <w:rsid w:val="00E879DF"/>
    <w:rsid w:val="00E87D18"/>
    <w:rsid w:val="00E907C7"/>
    <w:rsid w:val="00E908CC"/>
    <w:rsid w:val="00E90D8F"/>
    <w:rsid w:val="00E9120A"/>
    <w:rsid w:val="00E91825"/>
    <w:rsid w:val="00E92045"/>
    <w:rsid w:val="00E9282C"/>
    <w:rsid w:val="00E933AD"/>
    <w:rsid w:val="00E93BF6"/>
    <w:rsid w:val="00E96044"/>
    <w:rsid w:val="00E9648B"/>
    <w:rsid w:val="00E96622"/>
    <w:rsid w:val="00E976C4"/>
    <w:rsid w:val="00EA0CD9"/>
    <w:rsid w:val="00EA16F2"/>
    <w:rsid w:val="00EA1BA9"/>
    <w:rsid w:val="00EA1C59"/>
    <w:rsid w:val="00EA1CE8"/>
    <w:rsid w:val="00EA25FB"/>
    <w:rsid w:val="00EA34FA"/>
    <w:rsid w:val="00EA3527"/>
    <w:rsid w:val="00EA4075"/>
    <w:rsid w:val="00EA4A4F"/>
    <w:rsid w:val="00EA5D45"/>
    <w:rsid w:val="00EA680D"/>
    <w:rsid w:val="00EA7533"/>
    <w:rsid w:val="00EB14FB"/>
    <w:rsid w:val="00EB2094"/>
    <w:rsid w:val="00EB269A"/>
    <w:rsid w:val="00EB5418"/>
    <w:rsid w:val="00EB7031"/>
    <w:rsid w:val="00EB7FA7"/>
    <w:rsid w:val="00EC03E0"/>
    <w:rsid w:val="00EC3989"/>
    <w:rsid w:val="00EC3D0D"/>
    <w:rsid w:val="00EC49E0"/>
    <w:rsid w:val="00EC53C7"/>
    <w:rsid w:val="00EC5688"/>
    <w:rsid w:val="00EC5B2D"/>
    <w:rsid w:val="00EC5EB5"/>
    <w:rsid w:val="00ED114B"/>
    <w:rsid w:val="00ED1540"/>
    <w:rsid w:val="00ED16FC"/>
    <w:rsid w:val="00ED1AB6"/>
    <w:rsid w:val="00ED1B17"/>
    <w:rsid w:val="00ED22E1"/>
    <w:rsid w:val="00ED3DE8"/>
    <w:rsid w:val="00ED5231"/>
    <w:rsid w:val="00ED74C6"/>
    <w:rsid w:val="00ED7767"/>
    <w:rsid w:val="00EE02EE"/>
    <w:rsid w:val="00EE149D"/>
    <w:rsid w:val="00EE15D8"/>
    <w:rsid w:val="00EE198B"/>
    <w:rsid w:val="00EE25DC"/>
    <w:rsid w:val="00EE3641"/>
    <w:rsid w:val="00EE4AB9"/>
    <w:rsid w:val="00EE613E"/>
    <w:rsid w:val="00EE66E9"/>
    <w:rsid w:val="00EE6FD3"/>
    <w:rsid w:val="00EE7466"/>
    <w:rsid w:val="00EE7D99"/>
    <w:rsid w:val="00EF1F06"/>
    <w:rsid w:val="00EF1F1A"/>
    <w:rsid w:val="00EF283D"/>
    <w:rsid w:val="00EF3A7C"/>
    <w:rsid w:val="00EF4A3F"/>
    <w:rsid w:val="00EF5DDB"/>
    <w:rsid w:val="00EF5F96"/>
    <w:rsid w:val="00EF6316"/>
    <w:rsid w:val="00EF65F2"/>
    <w:rsid w:val="00EF66EB"/>
    <w:rsid w:val="00EF7FC6"/>
    <w:rsid w:val="00F00BA7"/>
    <w:rsid w:val="00F00E90"/>
    <w:rsid w:val="00F01F79"/>
    <w:rsid w:val="00F0238A"/>
    <w:rsid w:val="00F0269A"/>
    <w:rsid w:val="00F0272D"/>
    <w:rsid w:val="00F027B3"/>
    <w:rsid w:val="00F0324A"/>
    <w:rsid w:val="00F04035"/>
    <w:rsid w:val="00F046AF"/>
    <w:rsid w:val="00F047CC"/>
    <w:rsid w:val="00F04C33"/>
    <w:rsid w:val="00F04FD5"/>
    <w:rsid w:val="00F0584E"/>
    <w:rsid w:val="00F06432"/>
    <w:rsid w:val="00F066C8"/>
    <w:rsid w:val="00F104FE"/>
    <w:rsid w:val="00F10E8D"/>
    <w:rsid w:val="00F11C3C"/>
    <w:rsid w:val="00F16CDC"/>
    <w:rsid w:val="00F17A5D"/>
    <w:rsid w:val="00F20F6A"/>
    <w:rsid w:val="00F21359"/>
    <w:rsid w:val="00F21441"/>
    <w:rsid w:val="00F2176A"/>
    <w:rsid w:val="00F21DCD"/>
    <w:rsid w:val="00F21FA0"/>
    <w:rsid w:val="00F22EAC"/>
    <w:rsid w:val="00F2327C"/>
    <w:rsid w:val="00F23930"/>
    <w:rsid w:val="00F244E4"/>
    <w:rsid w:val="00F24D1D"/>
    <w:rsid w:val="00F268DD"/>
    <w:rsid w:val="00F2793F"/>
    <w:rsid w:val="00F27E6C"/>
    <w:rsid w:val="00F30D12"/>
    <w:rsid w:val="00F31641"/>
    <w:rsid w:val="00F31E25"/>
    <w:rsid w:val="00F3202F"/>
    <w:rsid w:val="00F36784"/>
    <w:rsid w:val="00F40402"/>
    <w:rsid w:val="00F40A07"/>
    <w:rsid w:val="00F40A38"/>
    <w:rsid w:val="00F410C5"/>
    <w:rsid w:val="00F42214"/>
    <w:rsid w:val="00F430F9"/>
    <w:rsid w:val="00F4444F"/>
    <w:rsid w:val="00F44659"/>
    <w:rsid w:val="00F45D99"/>
    <w:rsid w:val="00F4638B"/>
    <w:rsid w:val="00F47BA4"/>
    <w:rsid w:val="00F47C93"/>
    <w:rsid w:val="00F5034D"/>
    <w:rsid w:val="00F5159D"/>
    <w:rsid w:val="00F5430A"/>
    <w:rsid w:val="00F55ADC"/>
    <w:rsid w:val="00F5630B"/>
    <w:rsid w:val="00F56C9A"/>
    <w:rsid w:val="00F57976"/>
    <w:rsid w:val="00F57997"/>
    <w:rsid w:val="00F57B67"/>
    <w:rsid w:val="00F604AF"/>
    <w:rsid w:val="00F60E99"/>
    <w:rsid w:val="00F6447F"/>
    <w:rsid w:val="00F644CA"/>
    <w:rsid w:val="00F650DC"/>
    <w:rsid w:val="00F65355"/>
    <w:rsid w:val="00F6706C"/>
    <w:rsid w:val="00F67A58"/>
    <w:rsid w:val="00F711AC"/>
    <w:rsid w:val="00F71218"/>
    <w:rsid w:val="00F749BA"/>
    <w:rsid w:val="00F7560C"/>
    <w:rsid w:val="00F75AF2"/>
    <w:rsid w:val="00F75E6E"/>
    <w:rsid w:val="00F76349"/>
    <w:rsid w:val="00F77A00"/>
    <w:rsid w:val="00F80F89"/>
    <w:rsid w:val="00F818D4"/>
    <w:rsid w:val="00F82B13"/>
    <w:rsid w:val="00F82B22"/>
    <w:rsid w:val="00F83275"/>
    <w:rsid w:val="00F84542"/>
    <w:rsid w:val="00F845E7"/>
    <w:rsid w:val="00F8516B"/>
    <w:rsid w:val="00F856E2"/>
    <w:rsid w:val="00F85EF8"/>
    <w:rsid w:val="00F86306"/>
    <w:rsid w:val="00F86CBC"/>
    <w:rsid w:val="00F90094"/>
    <w:rsid w:val="00F90FD2"/>
    <w:rsid w:val="00F91CA1"/>
    <w:rsid w:val="00F91DE5"/>
    <w:rsid w:val="00F923DE"/>
    <w:rsid w:val="00F93067"/>
    <w:rsid w:val="00F93612"/>
    <w:rsid w:val="00F9493A"/>
    <w:rsid w:val="00F95100"/>
    <w:rsid w:val="00F9658C"/>
    <w:rsid w:val="00F97085"/>
    <w:rsid w:val="00FA007B"/>
    <w:rsid w:val="00FA05E0"/>
    <w:rsid w:val="00FA07A4"/>
    <w:rsid w:val="00FA0FFE"/>
    <w:rsid w:val="00FA1744"/>
    <w:rsid w:val="00FA1CD7"/>
    <w:rsid w:val="00FA1E1C"/>
    <w:rsid w:val="00FA1FFB"/>
    <w:rsid w:val="00FA2227"/>
    <w:rsid w:val="00FA2CE8"/>
    <w:rsid w:val="00FA2E1E"/>
    <w:rsid w:val="00FA3698"/>
    <w:rsid w:val="00FA586F"/>
    <w:rsid w:val="00FA6C0D"/>
    <w:rsid w:val="00FA74A5"/>
    <w:rsid w:val="00FA7D04"/>
    <w:rsid w:val="00FA7EBF"/>
    <w:rsid w:val="00FB132A"/>
    <w:rsid w:val="00FB44B0"/>
    <w:rsid w:val="00FB476B"/>
    <w:rsid w:val="00FB4FD2"/>
    <w:rsid w:val="00FB523A"/>
    <w:rsid w:val="00FB5491"/>
    <w:rsid w:val="00FC06C6"/>
    <w:rsid w:val="00FC10A5"/>
    <w:rsid w:val="00FC12B0"/>
    <w:rsid w:val="00FC2581"/>
    <w:rsid w:val="00FC3481"/>
    <w:rsid w:val="00FC4518"/>
    <w:rsid w:val="00FC4877"/>
    <w:rsid w:val="00FC4B17"/>
    <w:rsid w:val="00FD1182"/>
    <w:rsid w:val="00FD2B46"/>
    <w:rsid w:val="00FD2C6B"/>
    <w:rsid w:val="00FD3E7F"/>
    <w:rsid w:val="00FD4346"/>
    <w:rsid w:val="00FD4AB4"/>
    <w:rsid w:val="00FD5604"/>
    <w:rsid w:val="00FD564E"/>
    <w:rsid w:val="00FD731C"/>
    <w:rsid w:val="00FD7CA3"/>
    <w:rsid w:val="00FD7D03"/>
    <w:rsid w:val="00FE0AB3"/>
    <w:rsid w:val="00FE2903"/>
    <w:rsid w:val="00FE39CF"/>
    <w:rsid w:val="00FE4405"/>
    <w:rsid w:val="00FE4536"/>
    <w:rsid w:val="00FE4E93"/>
    <w:rsid w:val="00FE71AE"/>
    <w:rsid w:val="00FE7C48"/>
    <w:rsid w:val="00FF046C"/>
    <w:rsid w:val="00FF13C7"/>
    <w:rsid w:val="00FF18D0"/>
    <w:rsid w:val="00FF2236"/>
    <w:rsid w:val="00FF23E4"/>
    <w:rsid w:val="00FF25E8"/>
    <w:rsid w:val="00FF36B7"/>
    <w:rsid w:val="00FF375B"/>
    <w:rsid w:val="00FF722E"/>
    <w:rsid w:val="00FF7462"/>
    <w:rsid w:val="00FF7A7F"/>
    <w:rsid w:val="00FF7D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C18"/>
    <w:pPr>
      <w:widowControl w:val="0"/>
    </w:pPr>
    <w:rPr>
      <w:rFonts w:ascii="Arial" w:hAnsi="Arial"/>
      <w:lang w:val="uk-UA"/>
    </w:rPr>
  </w:style>
  <w:style w:type="paragraph" w:styleId="1">
    <w:name w:val="heading 1"/>
    <w:basedOn w:val="a"/>
    <w:next w:val="a"/>
    <w:link w:val="10"/>
    <w:qFormat/>
    <w:rsid w:val="00AB1D6B"/>
    <w:pPr>
      <w:keepNext/>
      <w:spacing w:before="240" w:after="60"/>
      <w:outlineLvl w:val="0"/>
    </w:pPr>
    <w:rPr>
      <w:rFonts w:cs="Arial"/>
      <w:b/>
      <w:bCs/>
      <w:kern w:val="32"/>
      <w:sz w:val="32"/>
      <w:szCs w:val="32"/>
    </w:rPr>
  </w:style>
  <w:style w:type="paragraph" w:styleId="2">
    <w:name w:val="heading 2"/>
    <w:basedOn w:val="a"/>
    <w:next w:val="a"/>
    <w:link w:val="20"/>
    <w:qFormat/>
    <w:rsid w:val="00C5763F"/>
    <w:pPr>
      <w:keepNext/>
      <w:widowControl/>
      <w:ind w:firstLine="720"/>
      <w:jc w:val="right"/>
      <w:outlineLvl w:val="1"/>
    </w:pPr>
    <w:rPr>
      <w:rFonts w:ascii="Times New Roman" w:hAnsi="Times New Roman"/>
      <w:bCs/>
      <w:i/>
      <w:sz w:val="24"/>
      <w:szCs w:val="24"/>
    </w:rPr>
  </w:style>
  <w:style w:type="paragraph" w:styleId="3">
    <w:name w:val="heading 3"/>
    <w:basedOn w:val="a"/>
    <w:next w:val="a"/>
    <w:qFormat/>
    <w:rsid w:val="008809C0"/>
    <w:pPr>
      <w:keepNext/>
      <w:spacing w:before="240" w:after="60"/>
      <w:outlineLvl w:val="2"/>
    </w:pPr>
    <w:rPr>
      <w:rFonts w:cs="Arial"/>
      <w:b/>
      <w:bCs/>
      <w:sz w:val="26"/>
      <w:szCs w:val="26"/>
    </w:rPr>
  </w:style>
  <w:style w:type="paragraph" w:styleId="5">
    <w:name w:val="heading 5"/>
    <w:basedOn w:val="a"/>
    <w:next w:val="a"/>
    <w:link w:val="50"/>
    <w:qFormat/>
    <w:rsid w:val="00B9216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E4307"/>
    <w:pPr>
      <w:widowControl/>
      <w:overflowPunct w:val="0"/>
      <w:autoSpaceDE w:val="0"/>
      <w:autoSpaceDN w:val="0"/>
      <w:adjustRightInd w:val="0"/>
      <w:spacing w:line="360" w:lineRule="auto"/>
      <w:ind w:firstLine="709"/>
      <w:jc w:val="both"/>
      <w:textAlignment w:val="baseline"/>
    </w:pPr>
    <w:rPr>
      <w:rFonts w:ascii="Times New Roman" w:hAnsi="Times New Roman"/>
      <w:sz w:val="28"/>
    </w:rPr>
  </w:style>
  <w:style w:type="character" w:customStyle="1" w:styleId="22">
    <w:name w:val="Основной текст 2 Знак"/>
    <w:link w:val="21"/>
    <w:locked/>
    <w:rsid w:val="004E4307"/>
    <w:rPr>
      <w:sz w:val="28"/>
      <w:lang w:val="uk-UA" w:eastAsia="ru-RU" w:bidi="ar-SA"/>
    </w:rPr>
  </w:style>
  <w:style w:type="character" w:styleId="a3">
    <w:name w:val="Hyperlink"/>
    <w:uiPriority w:val="99"/>
    <w:rsid w:val="004E4307"/>
    <w:rPr>
      <w:rFonts w:cs="Times New Roman"/>
      <w:color w:val="0000FF"/>
      <w:u w:val="single"/>
    </w:rPr>
  </w:style>
  <w:style w:type="paragraph" w:styleId="23">
    <w:name w:val="toc 2"/>
    <w:basedOn w:val="a"/>
    <w:next w:val="a"/>
    <w:autoRedefine/>
    <w:semiHidden/>
    <w:rsid w:val="00917E1F"/>
    <w:pPr>
      <w:numPr>
        <w:ilvl w:val="1"/>
      </w:numPr>
      <w:tabs>
        <w:tab w:val="num" w:pos="360"/>
        <w:tab w:val="left" w:pos="5835"/>
      </w:tabs>
      <w:ind w:firstLine="360"/>
      <w:jc w:val="both"/>
    </w:pPr>
    <w:rPr>
      <w:rFonts w:ascii="Times New Roman" w:hAnsi="Times New Roman"/>
      <w:b/>
      <w:bCs/>
      <w:sz w:val="28"/>
      <w:szCs w:val="28"/>
    </w:rPr>
  </w:style>
  <w:style w:type="paragraph" w:styleId="11">
    <w:name w:val="toc 1"/>
    <w:basedOn w:val="a"/>
    <w:next w:val="a"/>
    <w:autoRedefine/>
    <w:semiHidden/>
    <w:rsid w:val="00131F3F"/>
    <w:pPr>
      <w:tabs>
        <w:tab w:val="right" w:leader="dot" w:pos="9627"/>
      </w:tabs>
      <w:jc w:val="center"/>
    </w:pPr>
    <w:rPr>
      <w:rFonts w:ascii="Times New Roman" w:hAnsi="Times New Roman" w:cs="Arial"/>
      <w:b/>
      <w:bCs/>
      <w:caps/>
      <w:noProof/>
      <w:sz w:val="28"/>
      <w:szCs w:val="28"/>
      <w:lang w:val="en-US"/>
    </w:rPr>
  </w:style>
  <w:style w:type="paragraph" w:customStyle="1" w:styleId="14pt">
    <w:name w:val="Обычный + 14 pt"/>
    <w:aliases w:val="полужирный,по ширине,Первая строка:  1,25 см"/>
    <w:basedOn w:val="a"/>
    <w:rsid w:val="004E4307"/>
    <w:pPr>
      <w:widowControl/>
      <w:ind w:firstLine="709"/>
      <w:jc w:val="both"/>
    </w:pPr>
    <w:rPr>
      <w:rFonts w:ascii="Times New Roman" w:hAnsi="Times New Roman"/>
      <w:b/>
      <w:sz w:val="28"/>
      <w:szCs w:val="28"/>
      <w:lang w:val="ru-RU"/>
    </w:rPr>
  </w:style>
  <w:style w:type="paragraph" w:styleId="HTML">
    <w:name w:val="HTML Preformatted"/>
    <w:aliases w:val="Знак3"/>
    <w:basedOn w:val="a"/>
    <w:link w:val="HTML0"/>
    <w:uiPriority w:val="99"/>
    <w:rsid w:val="004E4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styleId="a4">
    <w:name w:val="Normal (Web)"/>
    <w:basedOn w:val="a"/>
    <w:uiPriority w:val="99"/>
    <w:unhideWhenUsed/>
    <w:rsid w:val="00A43FFB"/>
    <w:pPr>
      <w:widowControl/>
      <w:spacing w:before="100" w:beforeAutospacing="1" w:after="100" w:afterAutospacing="1"/>
    </w:pPr>
    <w:rPr>
      <w:rFonts w:ascii="Times New Roman" w:hAnsi="Times New Roman"/>
      <w:sz w:val="24"/>
      <w:szCs w:val="24"/>
      <w:lang w:val="ru-RU"/>
    </w:rPr>
  </w:style>
  <w:style w:type="paragraph" w:styleId="a5">
    <w:name w:val="Balloon Text"/>
    <w:basedOn w:val="a"/>
    <w:semiHidden/>
    <w:rsid w:val="00637671"/>
    <w:rPr>
      <w:rFonts w:ascii="Tahoma" w:hAnsi="Tahoma" w:cs="Tahoma"/>
      <w:sz w:val="16"/>
      <w:szCs w:val="16"/>
    </w:rPr>
  </w:style>
  <w:style w:type="paragraph" w:styleId="a6">
    <w:name w:val="header"/>
    <w:basedOn w:val="a"/>
    <w:link w:val="a7"/>
    <w:uiPriority w:val="99"/>
    <w:rsid w:val="00B50FDC"/>
    <w:pPr>
      <w:tabs>
        <w:tab w:val="center" w:pos="4677"/>
        <w:tab w:val="right" w:pos="9355"/>
      </w:tabs>
    </w:pPr>
  </w:style>
  <w:style w:type="character" w:customStyle="1" w:styleId="a7">
    <w:name w:val="Верхний колонтитул Знак"/>
    <w:link w:val="a6"/>
    <w:uiPriority w:val="99"/>
    <w:rsid w:val="00B50FDC"/>
    <w:rPr>
      <w:rFonts w:ascii="Arial" w:hAnsi="Arial"/>
      <w:lang w:val="uk-UA"/>
    </w:rPr>
  </w:style>
  <w:style w:type="paragraph" w:styleId="a8">
    <w:name w:val="footer"/>
    <w:basedOn w:val="a"/>
    <w:link w:val="a9"/>
    <w:rsid w:val="00B50FDC"/>
    <w:pPr>
      <w:tabs>
        <w:tab w:val="center" w:pos="4677"/>
        <w:tab w:val="right" w:pos="9355"/>
      </w:tabs>
    </w:pPr>
  </w:style>
  <w:style w:type="character" w:customStyle="1" w:styleId="a9">
    <w:name w:val="Нижний колонтитул Знак"/>
    <w:link w:val="a8"/>
    <w:rsid w:val="00B50FDC"/>
    <w:rPr>
      <w:rFonts w:ascii="Arial" w:hAnsi="Arial"/>
      <w:lang w:val="uk-UA"/>
    </w:rPr>
  </w:style>
  <w:style w:type="paragraph" w:styleId="aa">
    <w:name w:val="Body Text"/>
    <w:aliases w:val="Основной текст Знак1,Основной текст Знак Знак,Основной текст Знак2,Основной текст Знак1 Знак Знак,Основной текст Знак Знак1 Знак Знак,Основной текст Знак1 Знак Знак Знак Знак,Основной текст Знак Знак1 Знак Знак Знак Знак"/>
    <w:basedOn w:val="a"/>
    <w:link w:val="ab"/>
    <w:rsid w:val="00C5763F"/>
    <w:pPr>
      <w:spacing w:after="120"/>
    </w:pPr>
  </w:style>
  <w:style w:type="table" w:styleId="ac">
    <w:name w:val="Table Grid"/>
    <w:basedOn w:val="a1"/>
    <w:uiPriority w:val="59"/>
    <w:rsid w:val="00AD4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locked/>
    <w:rsid w:val="00AB1D6B"/>
    <w:rPr>
      <w:rFonts w:ascii="Arial" w:hAnsi="Arial" w:cs="Arial"/>
      <w:b/>
      <w:bCs/>
      <w:kern w:val="32"/>
      <w:sz w:val="32"/>
      <w:szCs w:val="32"/>
      <w:lang w:val="uk-UA" w:eastAsia="ru-RU" w:bidi="ar-SA"/>
    </w:rPr>
  </w:style>
  <w:style w:type="paragraph" w:customStyle="1" w:styleId="12">
    <w:name w:val="Стиль1"/>
    <w:basedOn w:val="a"/>
    <w:rsid w:val="00097067"/>
    <w:pPr>
      <w:widowControl/>
      <w:spacing w:after="120"/>
    </w:pPr>
    <w:rPr>
      <w:rFonts w:ascii="Times New Roman" w:hAnsi="Times New Roman"/>
      <w:sz w:val="28"/>
      <w:szCs w:val="28"/>
    </w:rPr>
  </w:style>
  <w:style w:type="paragraph" w:styleId="ad">
    <w:name w:val="No Spacing"/>
    <w:uiPriority w:val="1"/>
    <w:qFormat/>
    <w:rsid w:val="00DA2C73"/>
    <w:rPr>
      <w:rFonts w:ascii="Calibri" w:eastAsia="Calibri" w:hAnsi="Calibri"/>
      <w:sz w:val="22"/>
      <w:szCs w:val="22"/>
      <w:lang w:eastAsia="en-US"/>
    </w:rPr>
  </w:style>
  <w:style w:type="paragraph" w:styleId="ae">
    <w:name w:val="Body Text Indent"/>
    <w:basedOn w:val="a"/>
    <w:link w:val="af"/>
    <w:rsid w:val="00B432DA"/>
    <w:pPr>
      <w:spacing w:after="120"/>
      <w:ind w:left="283"/>
    </w:pPr>
  </w:style>
  <w:style w:type="paragraph" w:styleId="af0">
    <w:name w:val="List Paragraph"/>
    <w:basedOn w:val="a"/>
    <w:link w:val="af1"/>
    <w:qFormat/>
    <w:rsid w:val="00E64842"/>
    <w:pPr>
      <w:widowControl/>
      <w:ind w:left="720"/>
      <w:contextualSpacing/>
    </w:pPr>
    <w:rPr>
      <w:rFonts w:ascii="Times New Roman" w:hAnsi="Times New Roman"/>
      <w:lang w:val="ru-RU"/>
    </w:rPr>
  </w:style>
  <w:style w:type="character" w:styleId="af2">
    <w:name w:val="Strong"/>
    <w:qFormat/>
    <w:rsid w:val="00E64842"/>
    <w:rPr>
      <w:b/>
      <w:bCs/>
    </w:rPr>
  </w:style>
  <w:style w:type="character" w:customStyle="1" w:styleId="hps">
    <w:name w:val="hps"/>
    <w:basedOn w:val="a0"/>
    <w:rsid w:val="00E64842"/>
  </w:style>
  <w:style w:type="character" w:customStyle="1" w:styleId="apple-converted-space">
    <w:name w:val="apple-converted-space"/>
    <w:uiPriority w:val="99"/>
    <w:rsid w:val="00E64842"/>
    <w:rPr>
      <w:rFonts w:cs="Times New Roman"/>
    </w:rPr>
  </w:style>
  <w:style w:type="paragraph" w:styleId="af3">
    <w:name w:val="Plain Text"/>
    <w:basedOn w:val="a"/>
    <w:semiHidden/>
    <w:rsid w:val="00E64842"/>
    <w:pPr>
      <w:widowControl/>
    </w:pPr>
    <w:rPr>
      <w:rFonts w:ascii="Courier New" w:eastAsia="Calibri" w:hAnsi="Courier New"/>
    </w:rPr>
  </w:style>
  <w:style w:type="character" w:customStyle="1" w:styleId="HTML0">
    <w:name w:val="Стандартный HTML Знак"/>
    <w:aliases w:val="Знак3 Знак"/>
    <w:link w:val="HTML"/>
    <w:uiPriority w:val="99"/>
    <w:locked/>
    <w:rsid w:val="00030CDD"/>
    <w:rPr>
      <w:rFonts w:ascii="Courier New" w:hAnsi="Courier New" w:cs="Courier New"/>
      <w:color w:val="000000"/>
      <w:sz w:val="21"/>
      <w:szCs w:val="21"/>
      <w:lang w:val="ru-RU" w:eastAsia="ru-RU" w:bidi="ar-SA"/>
    </w:rPr>
  </w:style>
  <w:style w:type="paragraph" w:styleId="24">
    <w:name w:val="Body Text Indent 2"/>
    <w:aliases w:val="Основной с отступом 2"/>
    <w:basedOn w:val="a"/>
    <w:link w:val="25"/>
    <w:rsid w:val="00117E70"/>
    <w:pPr>
      <w:spacing w:after="120" w:line="480" w:lineRule="auto"/>
      <w:ind w:left="283"/>
    </w:pPr>
  </w:style>
  <w:style w:type="character" w:customStyle="1" w:styleId="25">
    <w:name w:val="Основной текст с отступом 2 Знак"/>
    <w:aliases w:val="Основной с отступом 2 Знак"/>
    <w:link w:val="24"/>
    <w:locked/>
    <w:rsid w:val="00117E70"/>
    <w:rPr>
      <w:rFonts w:ascii="Arial" w:hAnsi="Arial"/>
      <w:lang w:val="uk-UA" w:eastAsia="ru-RU" w:bidi="ar-SA"/>
    </w:rPr>
  </w:style>
  <w:style w:type="paragraph" w:customStyle="1" w:styleId="19">
    <w:name w:val="Обычный19"/>
    <w:rsid w:val="00626134"/>
    <w:rPr>
      <w:snapToGrid w:val="0"/>
    </w:rPr>
  </w:style>
  <w:style w:type="paragraph" w:customStyle="1" w:styleId="Oaenonaiiieaao">
    <w:name w:val="Oaeno nai?i.i?eaao."/>
    <w:basedOn w:val="a"/>
    <w:rsid w:val="00626134"/>
    <w:pPr>
      <w:overflowPunct w:val="0"/>
      <w:autoSpaceDE w:val="0"/>
      <w:autoSpaceDN w:val="0"/>
      <w:adjustRightInd w:val="0"/>
      <w:spacing w:line="250" w:lineRule="atLeast"/>
      <w:jc w:val="both"/>
      <w:textAlignment w:val="baseline"/>
    </w:pPr>
    <w:rPr>
      <w:rFonts w:ascii="Times New Roman" w:hAnsi="Times New Roman"/>
      <w:lang w:val="ru-RU"/>
    </w:rPr>
  </w:style>
  <w:style w:type="character" w:customStyle="1" w:styleId="HTMLPreformattedChar">
    <w:name w:val="HTML Preformatted Char"/>
    <w:aliases w:val="Знак3 Char"/>
    <w:locked/>
    <w:rsid w:val="0023068C"/>
    <w:rPr>
      <w:rFonts w:ascii="Courier New" w:hAnsi="Courier New" w:cs="Courier New"/>
      <w:color w:val="000000"/>
      <w:sz w:val="21"/>
      <w:szCs w:val="21"/>
    </w:rPr>
  </w:style>
  <w:style w:type="character" w:customStyle="1" w:styleId="20">
    <w:name w:val="Заголовок 2 Знак"/>
    <w:link w:val="2"/>
    <w:locked/>
    <w:rsid w:val="009D689A"/>
    <w:rPr>
      <w:bCs/>
      <w:i/>
      <w:sz w:val="24"/>
      <w:szCs w:val="24"/>
      <w:lang w:val="uk-UA" w:eastAsia="ru-RU" w:bidi="ar-SA"/>
    </w:rPr>
  </w:style>
  <w:style w:type="paragraph" w:customStyle="1" w:styleId="13">
    <w:name w:val="Абзац списка1"/>
    <w:basedOn w:val="a"/>
    <w:rsid w:val="005D2C45"/>
    <w:pPr>
      <w:widowControl/>
      <w:ind w:left="720"/>
      <w:contextualSpacing/>
    </w:pPr>
    <w:rPr>
      <w:rFonts w:ascii="Times New Roman" w:eastAsia="Calibri" w:hAnsi="Times New Roman"/>
      <w:sz w:val="24"/>
      <w:szCs w:val="24"/>
      <w:lang w:val="ru-RU"/>
    </w:rPr>
  </w:style>
  <w:style w:type="paragraph" w:styleId="30">
    <w:name w:val="Body Text Indent 3"/>
    <w:basedOn w:val="a"/>
    <w:rsid w:val="00852B83"/>
    <w:pPr>
      <w:spacing w:after="120"/>
      <w:ind w:left="283"/>
    </w:pPr>
    <w:rPr>
      <w:sz w:val="16"/>
      <w:szCs w:val="16"/>
    </w:rPr>
  </w:style>
  <w:style w:type="character" w:customStyle="1" w:styleId="apple-style-span">
    <w:name w:val="apple-style-span"/>
    <w:rsid w:val="00144CBE"/>
    <w:rPr>
      <w:rFonts w:cs="Times New Roman"/>
    </w:rPr>
  </w:style>
  <w:style w:type="paragraph" w:customStyle="1" w:styleId="Oaenoaeyienai">
    <w:name w:val="Oaeno aey ienai"/>
    <w:basedOn w:val="a"/>
    <w:rsid w:val="005256FD"/>
    <w:pPr>
      <w:tabs>
        <w:tab w:val="left" w:pos="567"/>
      </w:tabs>
    </w:pPr>
    <w:rPr>
      <w:rFonts w:ascii="Times New Roman" w:hAnsi="Times New Roman"/>
      <w:sz w:val="24"/>
      <w:szCs w:val="24"/>
      <w:lang w:val="ru-RU"/>
    </w:rPr>
  </w:style>
  <w:style w:type="character" w:customStyle="1" w:styleId="longtext">
    <w:name w:val="long_text"/>
    <w:basedOn w:val="a0"/>
    <w:rsid w:val="005256FD"/>
  </w:style>
  <w:style w:type="paragraph" w:styleId="af4">
    <w:name w:val="caption"/>
    <w:basedOn w:val="a"/>
    <w:next w:val="a"/>
    <w:qFormat/>
    <w:rsid w:val="005256FD"/>
    <w:pPr>
      <w:spacing w:after="200"/>
    </w:pPr>
    <w:rPr>
      <w:b/>
      <w:bCs/>
      <w:color w:val="4F81BD"/>
      <w:sz w:val="18"/>
      <w:szCs w:val="18"/>
    </w:rPr>
  </w:style>
  <w:style w:type="paragraph" w:styleId="af5">
    <w:name w:val="Subtitle"/>
    <w:basedOn w:val="a"/>
    <w:link w:val="af6"/>
    <w:qFormat/>
    <w:rsid w:val="00621380"/>
    <w:pPr>
      <w:widowControl/>
      <w:jc w:val="center"/>
    </w:pPr>
    <w:rPr>
      <w:rFonts w:ascii="Times New Roman" w:hAnsi="Times New Roman"/>
      <w:sz w:val="28"/>
    </w:rPr>
  </w:style>
  <w:style w:type="character" w:customStyle="1" w:styleId="af6">
    <w:name w:val="Подзаголовок Знак"/>
    <w:link w:val="af5"/>
    <w:rsid w:val="00621380"/>
    <w:rPr>
      <w:sz w:val="28"/>
    </w:rPr>
  </w:style>
  <w:style w:type="character" w:customStyle="1" w:styleId="50">
    <w:name w:val="Заголовок 5 Знак"/>
    <w:link w:val="5"/>
    <w:semiHidden/>
    <w:rsid w:val="00B92161"/>
    <w:rPr>
      <w:rFonts w:ascii="Calibri" w:eastAsia="Times New Roman" w:hAnsi="Calibri" w:cs="Times New Roman"/>
      <w:b/>
      <w:bCs/>
      <w:i/>
      <w:iCs/>
      <w:sz w:val="26"/>
      <w:szCs w:val="26"/>
      <w:lang w:val="uk-UA"/>
    </w:rPr>
  </w:style>
  <w:style w:type="paragraph" w:customStyle="1" w:styleId="14pt125">
    <w:name w:val="Обычный + 14 pt.полужирный.по ширине.Первая строка:  1.25 см"/>
    <w:basedOn w:val="a"/>
    <w:rsid w:val="00B92161"/>
    <w:pPr>
      <w:widowControl/>
      <w:ind w:firstLine="709"/>
      <w:jc w:val="both"/>
    </w:pPr>
    <w:rPr>
      <w:rFonts w:ascii="Times New Roman" w:hAnsi="Times New Roman"/>
      <w:b/>
      <w:sz w:val="28"/>
      <w:szCs w:val="24"/>
      <w:lang w:val="ru-RU"/>
    </w:rPr>
  </w:style>
  <w:style w:type="paragraph" w:customStyle="1" w:styleId="af7">
    <w:name w:val="абзац"/>
    <w:basedOn w:val="a"/>
    <w:link w:val="af8"/>
    <w:rsid w:val="004928B0"/>
    <w:pPr>
      <w:widowControl/>
      <w:ind w:firstLine="680"/>
      <w:jc w:val="both"/>
    </w:pPr>
    <w:rPr>
      <w:rFonts w:ascii="Times New Roman" w:hAnsi="Times New Roman"/>
      <w:sz w:val="28"/>
    </w:rPr>
  </w:style>
  <w:style w:type="character" w:customStyle="1" w:styleId="af8">
    <w:name w:val="абзац Знак"/>
    <w:link w:val="af7"/>
    <w:locked/>
    <w:rsid w:val="004928B0"/>
    <w:rPr>
      <w:sz w:val="28"/>
      <w:lang w:val="uk-UA" w:eastAsia="ru-RU" w:bidi="ar-SA"/>
    </w:rPr>
  </w:style>
  <w:style w:type="paragraph" w:customStyle="1" w:styleId="BodyTextIndent23">
    <w:name w:val="Body Text Indent 23"/>
    <w:basedOn w:val="a"/>
    <w:rsid w:val="00E23D4A"/>
    <w:pPr>
      <w:overflowPunct w:val="0"/>
      <w:autoSpaceDE w:val="0"/>
      <w:autoSpaceDN w:val="0"/>
      <w:adjustRightInd w:val="0"/>
      <w:ind w:firstLine="709"/>
      <w:jc w:val="both"/>
    </w:pPr>
    <w:rPr>
      <w:rFonts w:ascii="Times New Roman" w:hAnsi="Times New Roman"/>
      <w:sz w:val="28"/>
      <w:lang w:val="ru-RU"/>
    </w:rPr>
  </w:style>
  <w:style w:type="paragraph" w:customStyle="1" w:styleId="210">
    <w:name w:val="Основной текст с отступом 21"/>
    <w:basedOn w:val="a"/>
    <w:rsid w:val="00E23D4A"/>
    <w:pPr>
      <w:widowControl/>
      <w:overflowPunct w:val="0"/>
      <w:autoSpaceDE w:val="0"/>
      <w:autoSpaceDN w:val="0"/>
      <w:adjustRightInd w:val="0"/>
      <w:ind w:firstLine="851"/>
      <w:jc w:val="both"/>
      <w:textAlignment w:val="baseline"/>
    </w:pPr>
    <w:rPr>
      <w:rFonts w:ascii="Times New Roman" w:hAnsi="Times New Roman"/>
      <w:sz w:val="26"/>
    </w:rPr>
  </w:style>
  <w:style w:type="paragraph" w:customStyle="1" w:styleId="14">
    <w:name w:val="Без интервала1"/>
    <w:uiPriority w:val="99"/>
    <w:rsid w:val="000516BF"/>
    <w:rPr>
      <w:rFonts w:ascii="Calibri" w:eastAsia="Calibri" w:hAnsi="Calibri"/>
      <w:sz w:val="22"/>
      <w:szCs w:val="22"/>
    </w:rPr>
  </w:style>
  <w:style w:type="character" w:customStyle="1" w:styleId="HTMLPreformattedChar1">
    <w:name w:val="HTML Preformatted Char1"/>
    <w:locked/>
    <w:rsid w:val="000A0840"/>
    <w:rPr>
      <w:rFonts w:ascii="Courier New" w:hAnsi="Courier New"/>
      <w:color w:val="000000"/>
      <w:sz w:val="21"/>
      <w:lang w:val="ru-RU" w:eastAsia="ru-RU"/>
    </w:rPr>
  </w:style>
  <w:style w:type="paragraph" w:customStyle="1" w:styleId="m-2054171802200605190gmail-msolistparagraphcxspmiddle">
    <w:name w:val="m_-2054171802200605190gmail-msolistparagraphcxspmiddle"/>
    <w:basedOn w:val="a"/>
    <w:rsid w:val="000A0840"/>
    <w:pPr>
      <w:widowControl/>
      <w:spacing w:before="100" w:beforeAutospacing="1" w:after="100" w:afterAutospacing="1"/>
      <w:jc w:val="both"/>
    </w:pPr>
    <w:rPr>
      <w:rFonts w:ascii="Times New Roman" w:hAnsi="Times New Roman"/>
      <w:sz w:val="24"/>
      <w:szCs w:val="24"/>
      <w:lang w:val="ru-RU"/>
    </w:rPr>
  </w:style>
  <w:style w:type="character" w:customStyle="1" w:styleId="26">
    <w:name w:val="Заголовок №2_"/>
    <w:link w:val="27"/>
    <w:locked/>
    <w:rsid w:val="000A0840"/>
    <w:rPr>
      <w:b/>
      <w:sz w:val="72"/>
      <w:shd w:val="clear" w:color="auto" w:fill="FFFFFF"/>
      <w:lang w:bidi="ar-SA"/>
    </w:rPr>
  </w:style>
  <w:style w:type="paragraph" w:customStyle="1" w:styleId="27">
    <w:name w:val="Заголовок №2"/>
    <w:basedOn w:val="a"/>
    <w:link w:val="26"/>
    <w:rsid w:val="000A0840"/>
    <w:pPr>
      <w:shd w:val="clear" w:color="auto" w:fill="FFFFFF"/>
      <w:spacing w:before="420" w:after="3960" w:line="907" w:lineRule="exact"/>
      <w:jc w:val="center"/>
      <w:outlineLvl w:val="1"/>
    </w:pPr>
    <w:rPr>
      <w:rFonts w:ascii="Times New Roman" w:hAnsi="Times New Roman"/>
      <w:b/>
      <w:sz w:val="72"/>
      <w:shd w:val="clear" w:color="auto" w:fill="FFFFFF"/>
    </w:rPr>
  </w:style>
  <w:style w:type="paragraph" w:customStyle="1" w:styleId="15">
    <w:name w:val="Обычный1"/>
    <w:link w:val="Normal"/>
    <w:rsid w:val="0018343D"/>
    <w:pPr>
      <w:widowControl w:val="0"/>
      <w:spacing w:line="300" w:lineRule="auto"/>
      <w:ind w:firstLine="720"/>
      <w:jc w:val="both"/>
    </w:pPr>
    <w:rPr>
      <w:snapToGrid w:val="0"/>
      <w:sz w:val="24"/>
      <w:lang w:val="uk-UA"/>
    </w:rPr>
  </w:style>
  <w:style w:type="paragraph" w:customStyle="1" w:styleId="Style8">
    <w:name w:val="Style8"/>
    <w:basedOn w:val="a"/>
    <w:rsid w:val="006D5908"/>
    <w:pPr>
      <w:autoSpaceDE w:val="0"/>
      <w:autoSpaceDN w:val="0"/>
      <w:adjustRightInd w:val="0"/>
      <w:spacing w:line="546" w:lineRule="exact"/>
      <w:ind w:firstLine="710"/>
      <w:jc w:val="both"/>
    </w:pPr>
    <w:rPr>
      <w:rFonts w:ascii="Times New Roman" w:hAnsi="Times New Roman"/>
      <w:sz w:val="24"/>
      <w:szCs w:val="24"/>
      <w:lang w:val="ru-RU"/>
    </w:rPr>
  </w:style>
  <w:style w:type="paragraph" w:customStyle="1" w:styleId="16">
    <w:name w:val="Текст1"/>
    <w:basedOn w:val="a"/>
    <w:rsid w:val="00DF476E"/>
    <w:pPr>
      <w:widowControl/>
      <w:suppressAutoHyphens/>
    </w:pPr>
    <w:rPr>
      <w:rFonts w:ascii="Courier New" w:eastAsia="Calibri" w:hAnsi="Courier New"/>
      <w:color w:val="000000"/>
      <w:lang w:eastAsia="ar-SA"/>
    </w:rPr>
  </w:style>
  <w:style w:type="character" w:customStyle="1" w:styleId="29">
    <w:name w:val="Основной текст (2) + 9"/>
    <w:aliases w:val="5 pt"/>
    <w:uiPriority w:val="99"/>
    <w:rsid w:val="009F55B5"/>
    <w:rPr>
      <w:rFonts w:ascii="Times New Roman" w:hAnsi="Times New Roman"/>
      <w:color w:val="000000"/>
      <w:spacing w:val="0"/>
      <w:w w:val="100"/>
      <w:position w:val="0"/>
      <w:sz w:val="19"/>
      <w:u w:val="none"/>
      <w:lang w:val="uk-UA" w:eastAsia="uk-UA"/>
    </w:rPr>
  </w:style>
  <w:style w:type="character" w:customStyle="1" w:styleId="2TimesNewRoman">
    <w:name w:val="Основной текст (2) + Times New Roman"/>
    <w:uiPriority w:val="99"/>
    <w:rsid w:val="009F55B5"/>
    <w:rPr>
      <w:rFonts w:ascii="Times New Roman" w:hAnsi="Times New Roman"/>
      <w:color w:val="000000"/>
      <w:spacing w:val="0"/>
      <w:w w:val="100"/>
      <w:position w:val="0"/>
      <w:sz w:val="19"/>
      <w:u w:val="none"/>
      <w:lang w:val="uk-UA" w:eastAsia="uk-UA"/>
    </w:rPr>
  </w:style>
  <w:style w:type="character" w:customStyle="1" w:styleId="textexposedshow">
    <w:name w:val="text_exposed_show"/>
    <w:uiPriority w:val="99"/>
    <w:rsid w:val="009F55B5"/>
  </w:style>
  <w:style w:type="paragraph" w:customStyle="1" w:styleId="28">
    <w:name w:val="Обычный2"/>
    <w:rsid w:val="00211348"/>
    <w:pPr>
      <w:widowControl w:val="0"/>
      <w:spacing w:line="300" w:lineRule="auto"/>
      <w:ind w:firstLine="720"/>
      <w:jc w:val="both"/>
    </w:pPr>
    <w:rPr>
      <w:snapToGrid w:val="0"/>
      <w:sz w:val="24"/>
      <w:lang w:val="uk-UA"/>
    </w:rPr>
  </w:style>
  <w:style w:type="paragraph" w:customStyle="1" w:styleId="2a">
    <w:name w:val="Абзац списка2"/>
    <w:basedOn w:val="a"/>
    <w:rsid w:val="007B608D"/>
    <w:pPr>
      <w:widowControl/>
      <w:ind w:left="720"/>
      <w:contextualSpacing/>
    </w:pPr>
    <w:rPr>
      <w:rFonts w:ascii="Times New Roman" w:eastAsia="Calibri" w:hAnsi="Times New Roman"/>
      <w:sz w:val="24"/>
      <w:szCs w:val="24"/>
      <w:lang w:val="ru-RU"/>
    </w:rPr>
  </w:style>
  <w:style w:type="character" w:customStyle="1" w:styleId="af">
    <w:name w:val="Основной текст с отступом Знак"/>
    <w:basedOn w:val="a0"/>
    <w:link w:val="ae"/>
    <w:rsid w:val="004F4517"/>
    <w:rPr>
      <w:rFonts w:ascii="Arial" w:hAnsi="Arial"/>
      <w:lang w:val="uk-UA"/>
    </w:rPr>
  </w:style>
  <w:style w:type="character" w:customStyle="1" w:styleId="ab">
    <w:name w:val="Основной текст Знак"/>
    <w:aliases w:val="Основной текст Знак1 Знак,Основной текст Знак Знак Знак,Основной текст Знак2 Знак,Основной текст Знак1 Знак Знак Знак,Основной текст Знак Знак1 Знак Знак Знак,Основной текст Знак1 Знак Знак Знак Знак Знак"/>
    <w:basedOn w:val="a0"/>
    <w:link w:val="aa"/>
    <w:rsid w:val="00DC20CE"/>
    <w:rPr>
      <w:rFonts w:ascii="Arial" w:hAnsi="Arial"/>
      <w:lang w:val="uk-UA"/>
    </w:rPr>
  </w:style>
  <w:style w:type="character" w:customStyle="1" w:styleId="17">
    <w:name w:val="Заголовок №1_"/>
    <w:basedOn w:val="a0"/>
    <w:link w:val="18"/>
    <w:locked/>
    <w:rsid w:val="00326711"/>
    <w:rPr>
      <w:b/>
      <w:bCs/>
      <w:sz w:val="28"/>
      <w:szCs w:val="28"/>
      <w:shd w:val="clear" w:color="auto" w:fill="FFFFFF"/>
    </w:rPr>
  </w:style>
  <w:style w:type="paragraph" w:customStyle="1" w:styleId="18">
    <w:name w:val="Заголовок №1"/>
    <w:basedOn w:val="a"/>
    <w:link w:val="17"/>
    <w:rsid w:val="00326711"/>
    <w:pPr>
      <w:shd w:val="clear" w:color="auto" w:fill="FFFFFF"/>
      <w:spacing w:before="240" w:after="360" w:line="0" w:lineRule="atLeast"/>
      <w:jc w:val="center"/>
      <w:outlineLvl w:val="0"/>
    </w:pPr>
    <w:rPr>
      <w:rFonts w:ascii="Times New Roman" w:hAnsi="Times New Roman"/>
      <w:b/>
      <w:bCs/>
      <w:sz w:val="28"/>
      <w:szCs w:val="28"/>
      <w:lang w:val="ru-RU"/>
    </w:rPr>
  </w:style>
  <w:style w:type="character" w:customStyle="1" w:styleId="2b">
    <w:name w:val="Основной текст (2)_"/>
    <w:basedOn w:val="a0"/>
    <w:link w:val="2c"/>
    <w:locked/>
    <w:rsid w:val="00326711"/>
    <w:rPr>
      <w:sz w:val="28"/>
      <w:szCs w:val="28"/>
      <w:shd w:val="clear" w:color="auto" w:fill="FFFFFF"/>
    </w:rPr>
  </w:style>
  <w:style w:type="paragraph" w:customStyle="1" w:styleId="2c">
    <w:name w:val="Основной текст (2)"/>
    <w:basedOn w:val="a"/>
    <w:link w:val="2b"/>
    <w:rsid w:val="00326711"/>
    <w:pPr>
      <w:shd w:val="clear" w:color="auto" w:fill="FFFFFF"/>
      <w:spacing w:before="360" w:after="420" w:line="0" w:lineRule="atLeast"/>
      <w:jc w:val="both"/>
    </w:pPr>
    <w:rPr>
      <w:rFonts w:ascii="Times New Roman" w:hAnsi="Times New Roman"/>
      <w:sz w:val="28"/>
      <w:szCs w:val="28"/>
      <w:lang w:val="ru-RU"/>
    </w:rPr>
  </w:style>
  <w:style w:type="paragraph" w:customStyle="1" w:styleId="NoSpacing1">
    <w:name w:val="No Spacing1"/>
    <w:uiPriority w:val="99"/>
    <w:rsid w:val="00774D2E"/>
    <w:rPr>
      <w:rFonts w:ascii="Calibri" w:hAnsi="Calibri"/>
      <w:sz w:val="22"/>
      <w:szCs w:val="22"/>
      <w:lang w:eastAsia="en-US"/>
    </w:rPr>
  </w:style>
  <w:style w:type="character" w:customStyle="1" w:styleId="af9">
    <w:name w:val="Основной текст_"/>
    <w:basedOn w:val="a0"/>
    <w:link w:val="1a"/>
    <w:locked/>
    <w:rsid w:val="007A5CC6"/>
    <w:rPr>
      <w:sz w:val="26"/>
      <w:szCs w:val="26"/>
      <w:shd w:val="clear" w:color="auto" w:fill="FFFFFF"/>
    </w:rPr>
  </w:style>
  <w:style w:type="paragraph" w:customStyle="1" w:styleId="1a">
    <w:name w:val="Основной текст1"/>
    <w:basedOn w:val="a"/>
    <w:link w:val="af9"/>
    <w:rsid w:val="007A5CC6"/>
    <w:pPr>
      <w:shd w:val="clear" w:color="auto" w:fill="FFFFFF"/>
      <w:spacing w:line="480" w:lineRule="exact"/>
      <w:jc w:val="both"/>
    </w:pPr>
    <w:rPr>
      <w:rFonts w:ascii="Times New Roman" w:hAnsi="Times New Roman"/>
      <w:sz w:val="26"/>
      <w:szCs w:val="26"/>
      <w:shd w:val="clear" w:color="auto" w:fill="FFFFFF"/>
      <w:lang w:val="ru-RU"/>
    </w:rPr>
  </w:style>
  <w:style w:type="character" w:customStyle="1" w:styleId="Normal">
    <w:name w:val="Normal Знак"/>
    <w:link w:val="15"/>
    <w:rsid w:val="001D64FD"/>
    <w:rPr>
      <w:snapToGrid w:val="0"/>
      <w:sz w:val="24"/>
      <w:lang w:val="uk-UA"/>
    </w:rPr>
  </w:style>
  <w:style w:type="character" w:customStyle="1" w:styleId="af1">
    <w:name w:val="Абзац списка Знак"/>
    <w:link w:val="af0"/>
    <w:rsid w:val="001D64FD"/>
  </w:style>
</w:styles>
</file>

<file path=word/webSettings.xml><?xml version="1.0" encoding="utf-8"?>
<w:webSettings xmlns:r="http://schemas.openxmlformats.org/officeDocument/2006/relationships" xmlns:w="http://schemas.openxmlformats.org/wordprocessingml/2006/main">
  <w:divs>
    <w:div w:id="111555688">
      <w:bodyDiv w:val="1"/>
      <w:marLeft w:val="0"/>
      <w:marRight w:val="0"/>
      <w:marTop w:val="0"/>
      <w:marBottom w:val="0"/>
      <w:divBdr>
        <w:top w:val="none" w:sz="0" w:space="0" w:color="auto"/>
        <w:left w:val="none" w:sz="0" w:space="0" w:color="auto"/>
        <w:bottom w:val="none" w:sz="0" w:space="0" w:color="auto"/>
        <w:right w:val="none" w:sz="0" w:space="0" w:color="auto"/>
      </w:divBdr>
    </w:div>
    <w:div w:id="303778204">
      <w:bodyDiv w:val="1"/>
      <w:marLeft w:val="0"/>
      <w:marRight w:val="0"/>
      <w:marTop w:val="0"/>
      <w:marBottom w:val="0"/>
      <w:divBdr>
        <w:top w:val="none" w:sz="0" w:space="0" w:color="auto"/>
        <w:left w:val="none" w:sz="0" w:space="0" w:color="auto"/>
        <w:bottom w:val="none" w:sz="0" w:space="0" w:color="auto"/>
        <w:right w:val="none" w:sz="0" w:space="0" w:color="auto"/>
      </w:divBdr>
    </w:div>
    <w:div w:id="419719913">
      <w:bodyDiv w:val="1"/>
      <w:marLeft w:val="0"/>
      <w:marRight w:val="0"/>
      <w:marTop w:val="0"/>
      <w:marBottom w:val="0"/>
      <w:divBdr>
        <w:top w:val="none" w:sz="0" w:space="0" w:color="auto"/>
        <w:left w:val="none" w:sz="0" w:space="0" w:color="auto"/>
        <w:bottom w:val="none" w:sz="0" w:space="0" w:color="auto"/>
        <w:right w:val="none" w:sz="0" w:space="0" w:color="auto"/>
      </w:divBdr>
    </w:div>
    <w:div w:id="459766061">
      <w:bodyDiv w:val="1"/>
      <w:marLeft w:val="0"/>
      <w:marRight w:val="0"/>
      <w:marTop w:val="0"/>
      <w:marBottom w:val="0"/>
      <w:divBdr>
        <w:top w:val="none" w:sz="0" w:space="0" w:color="auto"/>
        <w:left w:val="none" w:sz="0" w:space="0" w:color="auto"/>
        <w:bottom w:val="none" w:sz="0" w:space="0" w:color="auto"/>
        <w:right w:val="none" w:sz="0" w:space="0" w:color="auto"/>
      </w:divBdr>
    </w:div>
    <w:div w:id="550458718">
      <w:bodyDiv w:val="1"/>
      <w:marLeft w:val="0"/>
      <w:marRight w:val="0"/>
      <w:marTop w:val="0"/>
      <w:marBottom w:val="0"/>
      <w:divBdr>
        <w:top w:val="none" w:sz="0" w:space="0" w:color="auto"/>
        <w:left w:val="none" w:sz="0" w:space="0" w:color="auto"/>
        <w:bottom w:val="none" w:sz="0" w:space="0" w:color="auto"/>
        <w:right w:val="none" w:sz="0" w:space="0" w:color="auto"/>
      </w:divBdr>
    </w:div>
    <w:div w:id="716441360">
      <w:bodyDiv w:val="1"/>
      <w:marLeft w:val="0"/>
      <w:marRight w:val="0"/>
      <w:marTop w:val="0"/>
      <w:marBottom w:val="0"/>
      <w:divBdr>
        <w:top w:val="none" w:sz="0" w:space="0" w:color="auto"/>
        <w:left w:val="none" w:sz="0" w:space="0" w:color="auto"/>
        <w:bottom w:val="none" w:sz="0" w:space="0" w:color="auto"/>
        <w:right w:val="none" w:sz="0" w:space="0" w:color="auto"/>
      </w:divBdr>
    </w:div>
    <w:div w:id="776218361">
      <w:bodyDiv w:val="1"/>
      <w:marLeft w:val="0"/>
      <w:marRight w:val="0"/>
      <w:marTop w:val="0"/>
      <w:marBottom w:val="0"/>
      <w:divBdr>
        <w:top w:val="none" w:sz="0" w:space="0" w:color="auto"/>
        <w:left w:val="none" w:sz="0" w:space="0" w:color="auto"/>
        <w:bottom w:val="none" w:sz="0" w:space="0" w:color="auto"/>
        <w:right w:val="none" w:sz="0" w:space="0" w:color="auto"/>
      </w:divBdr>
    </w:div>
    <w:div w:id="782923264">
      <w:bodyDiv w:val="1"/>
      <w:marLeft w:val="0"/>
      <w:marRight w:val="0"/>
      <w:marTop w:val="0"/>
      <w:marBottom w:val="0"/>
      <w:divBdr>
        <w:top w:val="none" w:sz="0" w:space="0" w:color="auto"/>
        <w:left w:val="none" w:sz="0" w:space="0" w:color="auto"/>
        <w:bottom w:val="none" w:sz="0" w:space="0" w:color="auto"/>
        <w:right w:val="none" w:sz="0" w:space="0" w:color="auto"/>
      </w:divBdr>
    </w:div>
    <w:div w:id="829444765">
      <w:bodyDiv w:val="1"/>
      <w:marLeft w:val="0"/>
      <w:marRight w:val="0"/>
      <w:marTop w:val="0"/>
      <w:marBottom w:val="0"/>
      <w:divBdr>
        <w:top w:val="none" w:sz="0" w:space="0" w:color="auto"/>
        <w:left w:val="none" w:sz="0" w:space="0" w:color="auto"/>
        <w:bottom w:val="none" w:sz="0" w:space="0" w:color="auto"/>
        <w:right w:val="none" w:sz="0" w:space="0" w:color="auto"/>
      </w:divBdr>
    </w:div>
    <w:div w:id="898396693">
      <w:bodyDiv w:val="1"/>
      <w:marLeft w:val="0"/>
      <w:marRight w:val="0"/>
      <w:marTop w:val="0"/>
      <w:marBottom w:val="0"/>
      <w:divBdr>
        <w:top w:val="none" w:sz="0" w:space="0" w:color="auto"/>
        <w:left w:val="none" w:sz="0" w:space="0" w:color="auto"/>
        <w:bottom w:val="none" w:sz="0" w:space="0" w:color="auto"/>
        <w:right w:val="none" w:sz="0" w:space="0" w:color="auto"/>
      </w:divBdr>
    </w:div>
    <w:div w:id="914629241">
      <w:bodyDiv w:val="1"/>
      <w:marLeft w:val="0"/>
      <w:marRight w:val="0"/>
      <w:marTop w:val="0"/>
      <w:marBottom w:val="0"/>
      <w:divBdr>
        <w:top w:val="none" w:sz="0" w:space="0" w:color="auto"/>
        <w:left w:val="none" w:sz="0" w:space="0" w:color="auto"/>
        <w:bottom w:val="none" w:sz="0" w:space="0" w:color="auto"/>
        <w:right w:val="none" w:sz="0" w:space="0" w:color="auto"/>
      </w:divBdr>
    </w:div>
    <w:div w:id="915699993">
      <w:bodyDiv w:val="1"/>
      <w:marLeft w:val="0"/>
      <w:marRight w:val="0"/>
      <w:marTop w:val="0"/>
      <w:marBottom w:val="0"/>
      <w:divBdr>
        <w:top w:val="none" w:sz="0" w:space="0" w:color="auto"/>
        <w:left w:val="none" w:sz="0" w:space="0" w:color="auto"/>
        <w:bottom w:val="none" w:sz="0" w:space="0" w:color="auto"/>
        <w:right w:val="none" w:sz="0" w:space="0" w:color="auto"/>
      </w:divBdr>
    </w:div>
    <w:div w:id="922833154">
      <w:bodyDiv w:val="1"/>
      <w:marLeft w:val="0"/>
      <w:marRight w:val="0"/>
      <w:marTop w:val="0"/>
      <w:marBottom w:val="0"/>
      <w:divBdr>
        <w:top w:val="none" w:sz="0" w:space="0" w:color="auto"/>
        <w:left w:val="none" w:sz="0" w:space="0" w:color="auto"/>
        <w:bottom w:val="none" w:sz="0" w:space="0" w:color="auto"/>
        <w:right w:val="none" w:sz="0" w:space="0" w:color="auto"/>
      </w:divBdr>
    </w:div>
    <w:div w:id="946811554">
      <w:bodyDiv w:val="1"/>
      <w:marLeft w:val="0"/>
      <w:marRight w:val="0"/>
      <w:marTop w:val="0"/>
      <w:marBottom w:val="0"/>
      <w:divBdr>
        <w:top w:val="none" w:sz="0" w:space="0" w:color="auto"/>
        <w:left w:val="none" w:sz="0" w:space="0" w:color="auto"/>
        <w:bottom w:val="none" w:sz="0" w:space="0" w:color="auto"/>
        <w:right w:val="none" w:sz="0" w:space="0" w:color="auto"/>
      </w:divBdr>
    </w:div>
    <w:div w:id="1200435644">
      <w:bodyDiv w:val="1"/>
      <w:marLeft w:val="0"/>
      <w:marRight w:val="0"/>
      <w:marTop w:val="0"/>
      <w:marBottom w:val="0"/>
      <w:divBdr>
        <w:top w:val="none" w:sz="0" w:space="0" w:color="auto"/>
        <w:left w:val="none" w:sz="0" w:space="0" w:color="auto"/>
        <w:bottom w:val="none" w:sz="0" w:space="0" w:color="auto"/>
        <w:right w:val="none" w:sz="0" w:space="0" w:color="auto"/>
      </w:divBdr>
    </w:div>
    <w:div w:id="1298491964">
      <w:bodyDiv w:val="1"/>
      <w:marLeft w:val="0"/>
      <w:marRight w:val="0"/>
      <w:marTop w:val="0"/>
      <w:marBottom w:val="0"/>
      <w:divBdr>
        <w:top w:val="none" w:sz="0" w:space="0" w:color="auto"/>
        <w:left w:val="none" w:sz="0" w:space="0" w:color="auto"/>
        <w:bottom w:val="none" w:sz="0" w:space="0" w:color="auto"/>
        <w:right w:val="none" w:sz="0" w:space="0" w:color="auto"/>
      </w:divBdr>
    </w:div>
    <w:div w:id="1352490213">
      <w:bodyDiv w:val="1"/>
      <w:marLeft w:val="0"/>
      <w:marRight w:val="0"/>
      <w:marTop w:val="0"/>
      <w:marBottom w:val="0"/>
      <w:divBdr>
        <w:top w:val="none" w:sz="0" w:space="0" w:color="auto"/>
        <w:left w:val="none" w:sz="0" w:space="0" w:color="auto"/>
        <w:bottom w:val="none" w:sz="0" w:space="0" w:color="auto"/>
        <w:right w:val="none" w:sz="0" w:space="0" w:color="auto"/>
      </w:divBdr>
    </w:div>
    <w:div w:id="1463574269">
      <w:bodyDiv w:val="1"/>
      <w:marLeft w:val="0"/>
      <w:marRight w:val="0"/>
      <w:marTop w:val="0"/>
      <w:marBottom w:val="0"/>
      <w:divBdr>
        <w:top w:val="none" w:sz="0" w:space="0" w:color="auto"/>
        <w:left w:val="none" w:sz="0" w:space="0" w:color="auto"/>
        <w:bottom w:val="none" w:sz="0" w:space="0" w:color="auto"/>
        <w:right w:val="none" w:sz="0" w:space="0" w:color="auto"/>
      </w:divBdr>
      <w:divsChild>
        <w:div w:id="70583859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504588732">
      <w:bodyDiv w:val="1"/>
      <w:marLeft w:val="0"/>
      <w:marRight w:val="0"/>
      <w:marTop w:val="0"/>
      <w:marBottom w:val="0"/>
      <w:divBdr>
        <w:top w:val="none" w:sz="0" w:space="0" w:color="auto"/>
        <w:left w:val="none" w:sz="0" w:space="0" w:color="auto"/>
        <w:bottom w:val="none" w:sz="0" w:space="0" w:color="auto"/>
        <w:right w:val="none" w:sz="0" w:space="0" w:color="auto"/>
      </w:divBdr>
      <w:divsChild>
        <w:div w:id="163841637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522428674">
      <w:bodyDiv w:val="1"/>
      <w:marLeft w:val="0"/>
      <w:marRight w:val="0"/>
      <w:marTop w:val="0"/>
      <w:marBottom w:val="0"/>
      <w:divBdr>
        <w:top w:val="none" w:sz="0" w:space="0" w:color="auto"/>
        <w:left w:val="none" w:sz="0" w:space="0" w:color="auto"/>
        <w:bottom w:val="none" w:sz="0" w:space="0" w:color="auto"/>
        <w:right w:val="none" w:sz="0" w:space="0" w:color="auto"/>
      </w:divBdr>
    </w:div>
    <w:div w:id="1554582036">
      <w:bodyDiv w:val="1"/>
      <w:marLeft w:val="0"/>
      <w:marRight w:val="0"/>
      <w:marTop w:val="0"/>
      <w:marBottom w:val="0"/>
      <w:divBdr>
        <w:top w:val="none" w:sz="0" w:space="0" w:color="auto"/>
        <w:left w:val="none" w:sz="0" w:space="0" w:color="auto"/>
        <w:bottom w:val="none" w:sz="0" w:space="0" w:color="auto"/>
        <w:right w:val="none" w:sz="0" w:space="0" w:color="auto"/>
      </w:divBdr>
    </w:div>
    <w:div w:id="1677076012">
      <w:bodyDiv w:val="1"/>
      <w:marLeft w:val="0"/>
      <w:marRight w:val="0"/>
      <w:marTop w:val="0"/>
      <w:marBottom w:val="0"/>
      <w:divBdr>
        <w:top w:val="none" w:sz="0" w:space="0" w:color="auto"/>
        <w:left w:val="none" w:sz="0" w:space="0" w:color="auto"/>
        <w:bottom w:val="none" w:sz="0" w:space="0" w:color="auto"/>
        <w:right w:val="none" w:sz="0" w:space="0" w:color="auto"/>
      </w:divBdr>
    </w:div>
    <w:div w:id="1794009438">
      <w:bodyDiv w:val="1"/>
      <w:marLeft w:val="0"/>
      <w:marRight w:val="0"/>
      <w:marTop w:val="0"/>
      <w:marBottom w:val="0"/>
      <w:divBdr>
        <w:top w:val="none" w:sz="0" w:space="0" w:color="auto"/>
        <w:left w:val="none" w:sz="0" w:space="0" w:color="auto"/>
        <w:bottom w:val="none" w:sz="0" w:space="0" w:color="auto"/>
        <w:right w:val="none" w:sz="0" w:space="0" w:color="auto"/>
      </w:divBdr>
    </w:div>
    <w:div w:id="1992251560">
      <w:bodyDiv w:val="1"/>
      <w:marLeft w:val="0"/>
      <w:marRight w:val="0"/>
      <w:marTop w:val="0"/>
      <w:marBottom w:val="0"/>
      <w:divBdr>
        <w:top w:val="none" w:sz="0" w:space="0" w:color="auto"/>
        <w:left w:val="none" w:sz="0" w:space="0" w:color="auto"/>
        <w:bottom w:val="none" w:sz="0" w:space="0" w:color="auto"/>
        <w:right w:val="none" w:sz="0" w:space="0" w:color="auto"/>
      </w:divBdr>
    </w:div>
    <w:div w:id="1997611997">
      <w:bodyDiv w:val="1"/>
      <w:marLeft w:val="0"/>
      <w:marRight w:val="0"/>
      <w:marTop w:val="0"/>
      <w:marBottom w:val="0"/>
      <w:divBdr>
        <w:top w:val="none" w:sz="0" w:space="0" w:color="auto"/>
        <w:left w:val="none" w:sz="0" w:space="0" w:color="auto"/>
        <w:bottom w:val="none" w:sz="0" w:space="0" w:color="auto"/>
        <w:right w:val="none" w:sz="0" w:space="0" w:color="auto"/>
      </w:divBdr>
    </w:div>
    <w:div w:id="2002344270">
      <w:bodyDiv w:val="1"/>
      <w:marLeft w:val="0"/>
      <w:marRight w:val="0"/>
      <w:marTop w:val="0"/>
      <w:marBottom w:val="0"/>
      <w:divBdr>
        <w:top w:val="none" w:sz="0" w:space="0" w:color="auto"/>
        <w:left w:val="none" w:sz="0" w:space="0" w:color="auto"/>
        <w:bottom w:val="none" w:sz="0" w:space="0" w:color="auto"/>
        <w:right w:val="none" w:sz="0" w:space="0" w:color="auto"/>
      </w:divBdr>
    </w:div>
    <w:div w:id="20339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hart" Target="charts/chart9.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1;&#1080;&#1089;&#1090;%20Microsoft%20Office%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Comp\Desktop\&#1054;&#1050;&#1057;&#1040;&#1053;&#1040;\&#1055;&#1088;&#1086;&#1075;&#1088;&#1072;&#1084;&#1072;%202019\&#1076;&#1110;&#1072;&#1075;&#1088;&#1072;&#1084;&#1080;%20&#1085;&#1072;%20&#1055;&#1088;&#1086;&#1075;&#1088;&#1072;&#1084;&#1091;%20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Comp\Desktop\&#1054;&#1050;&#1057;&#1040;&#1053;&#1040;\&#1055;&#1088;&#1086;&#1075;&#1088;&#1072;&#1084;&#1072;%202019\&#1076;&#1110;&#1072;&#1075;&#1088;&#1072;&#1084;&#1080;%20&#1085;&#1072;%20&#1055;&#1088;&#1086;&#1075;&#1088;&#1072;&#1084;&#1091;%20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Comp\Desktop\&#1054;&#1050;&#1057;&#1040;&#1053;&#1040;\&#1055;&#1088;&#1086;&#1075;&#1088;&#1072;&#1084;&#1072;%202019\&#1076;&#1110;&#1072;&#1075;&#1088;&#1072;&#1084;&#1080;%20&#1085;&#1072;%20&#1055;&#1088;&#1086;&#1075;&#1088;&#1072;&#1084;&#1091;%20201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1069;&#1082;&#1086;&#1085;&#1086;&#1084;&#1080;&#1082;&#1072;\&#1056;&#1072;&#1073;&#1086;&#1095;&#1080;&#1081;%20&#1089;&#1090;&#1086;&#1083;\&#1055;&#1088;&#1086;&#1084;&#1080;&#1089;&#1083;&#1086;&#1074;&#1110;&#1089;&#1090;&#1100;\&#1055;&#1088;&#1086;&#1084;&#1080;&#1089;&#1083;&#1086;&#1074;&#1110;&#1089;&#1090;&#1100;%2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omp\Desktop\&#1054;&#1050;&#1057;&#1040;&#1053;&#1040;\&#1055;&#1088;&#1086;&#1075;&#1088;&#1072;&#1084;&#1072;%202019\&#1076;&#1110;&#1072;&#1075;&#1088;&#1072;&#1084;&#1080;%20&#1085;&#1072;%20&#1055;&#1088;&#1086;&#1075;&#1088;&#1072;&#1084;&#1091;%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omp\Desktop\&#1054;&#1050;&#1057;&#1040;&#1053;&#1040;\&#1055;&#1088;&#1086;&#1075;&#1088;&#1072;&#1084;&#1072;%202019\&#1076;&#1110;&#1072;&#1075;&#1088;&#1072;&#1084;&#1080;%20&#1085;&#1072;%20&#1055;&#1088;&#1086;&#1075;&#1088;&#1072;&#1084;&#1091;%202019.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1;&#1080;&#1089;&#1090;%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1069;&#1082;&#1086;&#1085;&#1086;&#1084;&#1080;&#1082;&#1072;\&#1056;&#1072;&#1073;&#1086;&#1095;&#1080;&#1081;%20&#1089;&#1090;&#1086;&#1083;\&#1055;&#1088;&#1086;&#1084;&#1080;&#1089;&#1083;&#1086;&#1074;&#1110;&#1089;&#1090;&#1100;\&#1055;&#1088;&#1086;&#1084;&#1080;&#1089;&#1083;&#1086;&#1074;&#1110;&#1089;&#1090;&#1100;%202.xls"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Viriutina\&#1086;&#1073;&#1097;&#1072;&#1103;%20&#1087;&#1072;&#1087;&#1082;&#1072;\&#1052;&#1040;&#1061;&#1054;&#1058;&#1071;\&#1044;&#1030;&#1040;&#1043;&#1056;&#1040;&#1052;&#1048;.xls" TargetMode="External"/><Relationship Id="rId1" Type="http://schemas.openxmlformats.org/officeDocument/2006/relationships/image" Target="../media/image7.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Обсяги</a:t>
            </a:r>
            <a:r>
              <a:rPr lang="ru-RU" sz="1200" baseline="0"/>
              <a:t> капітальних інвестицій за 9 місяців 2016-2018 рр.</a:t>
            </a:r>
            <a:endParaRPr lang="ru-RU" sz="1200"/>
          </a:p>
        </c:rich>
      </c:tx>
    </c:title>
    <c:view3D>
      <c:rAngAx val="1"/>
    </c:view3D>
    <c:plotArea>
      <c:layout/>
      <c:bar3DChart>
        <c:barDir val="col"/>
        <c:grouping val="stacked"/>
        <c:ser>
          <c:idx val="0"/>
          <c:order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dLbls>
            <c:dLbl>
              <c:idx val="0"/>
              <c:layout>
                <c:manualLayout>
                  <c:x val="0"/>
                  <c:y val="-1.388888888888901E-2"/>
                </c:manualLayout>
              </c:layout>
              <c:showVal val="1"/>
            </c:dLbl>
            <c:dLbl>
              <c:idx val="1"/>
              <c:layout>
                <c:manualLayout>
                  <c:x val="0"/>
                  <c:y val="0.11111111111111126"/>
                </c:manualLayout>
              </c:layout>
              <c:showVal val="1"/>
            </c:dLbl>
            <c:dLbl>
              <c:idx val="2"/>
              <c:layout>
                <c:manualLayout>
                  <c:x val="0"/>
                  <c:y val="2.3148148148148147E-2"/>
                </c:manualLayout>
              </c:layout>
              <c:showVal val="1"/>
            </c:dLbl>
            <c:txPr>
              <a:bodyPr/>
              <a:lstStyle/>
              <a:p>
                <a:pPr>
                  <a:defRPr b="1"/>
                </a:pPr>
                <a:endParaRPr lang="ru-RU"/>
              </a:p>
            </c:txPr>
            <c:showVal val="1"/>
          </c:dLbls>
          <c:cat>
            <c:strRef>
              <c:f>Лист1!$C$5:$C$7</c:f>
              <c:strCache>
                <c:ptCount val="3"/>
                <c:pt idx="0">
                  <c:v>2016 рік (9 місяців)</c:v>
                </c:pt>
                <c:pt idx="1">
                  <c:v>2017 рік (9 місяців)</c:v>
                </c:pt>
                <c:pt idx="2">
                  <c:v>2018 рік (9 місяців)</c:v>
                </c:pt>
              </c:strCache>
            </c:strRef>
          </c:cat>
          <c:val>
            <c:numRef>
              <c:f>Лист1!$D$5:$D$7</c:f>
              <c:numCache>
                <c:formatCode>General</c:formatCode>
                <c:ptCount val="3"/>
                <c:pt idx="0">
                  <c:v>67.3</c:v>
                </c:pt>
                <c:pt idx="1">
                  <c:v>170.7</c:v>
                </c:pt>
                <c:pt idx="2">
                  <c:v>98.8</c:v>
                </c:pt>
              </c:numCache>
            </c:numRef>
          </c:val>
        </c:ser>
        <c:dLbls>
          <c:showVal val="1"/>
        </c:dLbls>
        <c:shape val="box"/>
        <c:axId val="105360384"/>
        <c:axId val="105368960"/>
        <c:axId val="0"/>
      </c:bar3DChart>
      <c:catAx>
        <c:axId val="105360384"/>
        <c:scaling>
          <c:orientation val="minMax"/>
        </c:scaling>
        <c:axPos val="b"/>
        <c:tickLblPos val="nextTo"/>
        <c:crossAx val="105368960"/>
        <c:crosses val="autoZero"/>
        <c:auto val="1"/>
        <c:lblAlgn val="ctr"/>
        <c:lblOffset val="100"/>
      </c:catAx>
      <c:valAx>
        <c:axId val="105368960"/>
        <c:scaling>
          <c:orientation val="minMax"/>
        </c:scaling>
        <c:axPos val="l"/>
        <c:majorGridlines/>
        <c:numFmt formatCode="General" sourceLinked="1"/>
        <c:tickLblPos val="nextTo"/>
        <c:crossAx val="105360384"/>
        <c:crosses val="autoZero"/>
        <c:crossBetween val="between"/>
      </c:valAx>
    </c:plotArea>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34"/>
  <c:chart>
    <c:view3D>
      <c:rAngAx val="1"/>
    </c:view3D>
    <c:plotArea>
      <c:layout/>
      <c:bar3DChart>
        <c:barDir val="col"/>
        <c:grouping val="clustered"/>
        <c:ser>
          <c:idx val="0"/>
          <c:order val="0"/>
          <c:tx>
            <c:v>оборот роздрібної торгівлі, млн.грн.</c:v>
          </c:tx>
          <c:dLbls>
            <c:dLbl>
              <c:idx val="0"/>
              <c:layout>
                <c:manualLayout>
                  <c:x val="8.3333333333333367E-3"/>
                  <c:y val="2.121889068003562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C2A-4552-A4E1-E78C24A834A0}"/>
                </c:ext>
              </c:extLst>
            </c:dLbl>
            <c:dLbl>
              <c:idx val="1"/>
              <c:layout>
                <c:manualLayout>
                  <c:x val="1.6666666666666701E-2"/>
                  <c:y val="-9.259259259259588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C2A-4552-A4E1-E78C24A834A0}"/>
                </c:ext>
              </c:extLst>
            </c:dLbl>
            <c:dLbl>
              <c:idx val="2"/>
              <c:layout>
                <c:manualLayout>
                  <c:x val="1.1111111111111125E-2"/>
                  <c:y val="-4.629629629629701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2A-4552-A4E1-E78C24A834A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Лист3!$A$2:$A$4</c:f>
              <c:strCache>
                <c:ptCount val="3"/>
                <c:pt idx="0">
                  <c:v>2017 рік</c:v>
                </c:pt>
                <c:pt idx="1">
                  <c:v>2018 рік (очікуване)</c:v>
                </c:pt>
                <c:pt idx="2">
                  <c:v>2019 (прогноз)</c:v>
                </c:pt>
              </c:strCache>
            </c:strRef>
          </c:cat>
          <c:val>
            <c:numRef>
              <c:f>Лист3!$B$2:$B$4</c:f>
              <c:numCache>
                <c:formatCode>General</c:formatCode>
                <c:ptCount val="3"/>
                <c:pt idx="0">
                  <c:v>302.89999999999969</c:v>
                </c:pt>
                <c:pt idx="1">
                  <c:v>348.4</c:v>
                </c:pt>
                <c:pt idx="2">
                  <c:v>404.1</c:v>
                </c:pt>
              </c:numCache>
            </c:numRef>
          </c:val>
          <c:extLst xmlns:c16r2="http://schemas.microsoft.com/office/drawing/2015/06/chart">
            <c:ext xmlns:c16="http://schemas.microsoft.com/office/drawing/2014/chart" uri="{C3380CC4-5D6E-409C-BE32-E72D297353CC}">
              <c16:uniqueId val="{00000003-AC2A-4552-A4E1-E78C24A834A0}"/>
            </c:ext>
          </c:extLst>
        </c:ser>
        <c:ser>
          <c:idx val="1"/>
          <c:order val="1"/>
          <c:tx>
            <c:v>темп росту обороту роздрібної торгівлі до попереднього року,%</c:v>
          </c:tx>
          <c:dLbls>
            <c:dLbl>
              <c:idx val="0"/>
              <c:layout>
                <c:manualLayout>
                  <c:x val="1.6666666666666701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C2A-4552-A4E1-E78C24A834A0}"/>
                </c:ext>
              </c:extLst>
            </c:dLbl>
            <c:dLbl>
              <c:idx val="1"/>
              <c:layout>
                <c:manualLayout>
                  <c:x val="1.944444444444444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C2A-4552-A4E1-E78C24A834A0}"/>
                </c:ext>
              </c:extLst>
            </c:dLbl>
            <c:dLbl>
              <c:idx val="2"/>
              <c:layout>
                <c:manualLayout>
                  <c:x val="1.9444444444444445E-2"/>
                  <c:y val="-4.629629629629701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C2A-4552-A4E1-E78C24A834A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Лист3!$A$2:$A$4</c:f>
              <c:strCache>
                <c:ptCount val="3"/>
                <c:pt idx="0">
                  <c:v>2017 рік</c:v>
                </c:pt>
                <c:pt idx="1">
                  <c:v>2018 рік (очікуване)</c:v>
                </c:pt>
                <c:pt idx="2">
                  <c:v>2019 (прогноз)</c:v>
                </c:pt>
              </c:strCache>
            </c:strRef>
          </c:cat>
          <c:val>
            <c:numRef>
              <c:f>Лист3!$C$2:$C$4</c:f>
              <c:numCache>
                <c:formatCode>General</c:formatCode>
                <c:ptCount val="3"/>
                <c:pt idx="0">
                  <c:v>110.4</c:v>
                </c:pt>
                <c:pt idx="1">
                  <c:v>115</c:v>
                </c:pt>
                <c:pt idx="2">
                  <c:v>116</c:v>
                </c:pt>
              </c:numCache>
            </c:numRef>
          </c:val>
          <c:extLst xmlns:c16r2="http://schemas.microsoft.com/office/drawing/2015/06/chart">
            <c:ext xmlns:c16="http://schemas.microsoft.com/office/drawing/2014/chart" uri="{C3380CC4-5D6E-409C-BE32-E72D297353CC}">
              <c16:uniqueId val="{00000007-AC2A-4552-A4E1-E78C24A834A0}"/>
            </c:ext>
          </c:extLst>
        </c:ser>
        <c:shape val="cylinder"/>
        <c:axId val="123023360"/>
        <c:axId val="123024896"/>
        <c:axId val="0"/>
      </c:bar3DChart>
      <c:catAx>
        <c:axId val="123023360"/>
        <c:scaling>
          <c:orientation val="minMax"/>
        </c:scaling>
        <c:axPos val="b"/>
        <c:numFmt formatCode="General" sourceLinked="0"/>
        <c:tickLblPos val="nextTo"/>
        <c:crossAx val="123024896"/>
        <c:crosses val="autoZero"/>
        <c:auto val="1"/>
        <c:lblAlgn val="ctr"/>
        <c:lblOffset val="100"/>
      </c:catAx>
      <c:valAx>
        <c:axId val="123024896"/>
        <c:scaling>
          <c:orientation val="minMax"/>
        </c:scaling>
        <c:axPos val="l"/>
        <c:majorGridlines/>
        <c:numFmt formatCode="General" sourceLinked="1"/>
        <c:tickLblPos val="nextTo"/>
        <c:crossAx val="123023360"/>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індекс споживчих цін,% </a:t>
            </a:r>
          </a:p>
        </c:rich>
      </c:tx>
    </c:title>
    <c:plotArea>
      <c:layout/>
      <c:barChart>
        <c:barDir val="col"/>
        <c:grouping val="clustered"/>
        <c:ser>
          <c:idx val="1"/>
          <c:order val="0"/>
          <c:tx>
            <c:v>індекс споживчих цін,% </c:v>
          </c:tx>
          <c:dLbls>
            <c:dLbl>
              <c:idx val="0"/>
              <c:tx>
                <c:rich>
                  <a:bodyPr/>
                  <a:lstStyle/>
                  <a:p>
                    <a:r>
                      <a:rPr lang="uk-UA"/>
                      <a:t>114,9</a:t>
                    </a:r>
                    <a:endParaRPr lang="en-US"/>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99B-4320-B1B7-647B925FA65C}"/>
                </c:ext>
              </c:extLst>
            </c:dLbl>
            <c:dLbl>
              <c:idx val="1"/>
              <c:layout>
                <c:manualLayout>
                  <c:x val="1.0025062656641598E-2"/>
                  <c:y val="8.1362249081402827E-2"/>
                </c:manualLayout>
              </c:layout>
              <c:tx>
                <c:rich>
                  <a:bodyPr/>
                  <a:lstStyle/>
                  <a:p>
                    <a:r>
                      <a:rPr lang="uk-UA"/>
                      <a:t>110</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99B-4320-B1B7-647B925FA65C}"/>
                </c:ext>
              </c:extLst>
            </c:dLbl>
            <c:dLbl>
              <c:idx val="2"/>
              <c:tx>
                <c:rich>
                  <a:bodyPr/>
                  <a:lstStyle/>
                  <a:p>
                    <a:r>
                      <a:rPr lang="uk-UA"/>
                      <a:t>108,7</a:t>
                    </a:r>
                    <a:endParaRPr lang="en-US"/>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99B-4320-B1B7-647B925FA65C}"/>
                </c:ext>
              </c:extLst>
            </c:dLbl>
            <c:spPr>
              <a:noFill/>
              <a:ln>
                <a:noFill/>
              </a:ln>
              <a:effectLst/>
            </c:spPr>
            <c:txPr>
              <a:bodyPr/>
              <a:lstStyle/>
              <a:p>
                <a:pPr>
                  <a:defRPr b="1" baseline="0">
                    <a:solidFill>
                      <a:sysClr val="windowText" lastClr="000000"/>
                    </a:solidFill>
                  </a:defRPr>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Лист2!$A$1:$A$3</c:f>
              <c:strCache>
                <c:ptCount val="3"/>
                <c:pt idx="0">
                  <c:v>2017</c:v>
                </c:pt>
                <c:pt idx="1">
                  <c:v>2018 (очікуване)</c:v>
                </c:pt>
                <c:pt idx="2">
                  <c:v>2019 (прогноз)</c:v>
                </c:pt>
              </c:strCache>
            </c:strRef>
          </c:cat>
          <c:val>
            <c:numRef>
              <c:f>Лист2!$C$1:$C$3</c:f>
              <c:numCache>
                <c:formatCode>General</c:formatCode>
                <c:ptCount val="3"/>
                <c:pt idx="0">
                  <c:v>114.9</c:v>
                </c:pt>
                <c:pt idx="1">
                  <c:v>110</c:v>
                </c:pt>
                <c:pt idx="2">
                  <c:v>108.7</c:v>
                </c:pt>
              </c:numCache>
            </c:numRef>
          </c:val>
          <c:extLst xmlns:c16r2="http://schemas.microsoft.com/office/drawing/2015/06/chart">
            <c:ext xmlns:c16="http://schemas.microsoft.com/office/drawing/2014/chart" uri="{C3380CC4-5D6E-409C-BE32-E72D297353CC}">
              <c16:uniqueId val="{00000003-899B-4320-B1B7-647B925FA65C}"/>
            </c:ext>
          </c:extLst>
        </c:ser>
        <c:axId val="123050240"/>
        <c:axId val="123060224"/>
      </c:barChart>
      <c:catAx>
        <c:axId val="123050240"/>
        <c:scaling>
          <c:orientation val="minMax"/>
        </c:scaling>
        <c:axPos val="b"/>
        <c:numFmt formatCode="General" sourceLinked="1"/>
        <c:tickLblPos val="nextTo"/>
        <c:txPr>
          <a:bodyPr/>
          <a:lstStyle/>
          <a:p>
            <a:pPr>
              <a:defRPr b="1"/>
            </a:pPr>
            <a:endParaRPr lang="ru-RU"/>
          </a:p>
        </c:txPr>
        <c:crossAx val="123060224"/>
        <c:crosses val="autoZero"/>
        <c:auto val="1"/>
        <c:lblAlgn val="ctr"/>
        <c:lblOffset val="100"/>
      </c:catAx>
      <c:valAx>
        <c:axId val="123060224"/>
        <c:scaling>
          <c:orientation val="minMax"/>
        </c:scaling>
        <c:axPos val="l"/>
        <c:majorGridlines/>
        <c:numFmt formatCode="General" sourceLinked="1"/>
        <c:tickLblPos val="nextTo"/>
        <c:crossAx val="123050240"/>
        <c:crosses val="autoZero"/>
        <c:crossBetween val="between"/>
      </c:valAx>
    </c:plotArea>
    <c:legend>
      <c:legendPos val="b"/>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34"/>
  <c:chart>
    <c:view3D>
      <c:perspective val="30"/>
    </c:view3D>
    <c:plotArea>
      <c:layout/>
      <c:bar3DChart>
        <c:barDir val="col"/>
        <c:grouping val="clustered"/>
        <c:ser>
          <c:idx val="0"/>
          <c:order val="0"/>
          <c:tx>
            <c:v>експорт, млн.грн.</c:v>
          </c:tx>
          <c:dLbls>
            <c:dLbl>
              <c:idx val="0"/>
              <c:layout>
                <c:manualLayout>
                  <c:x val="1.6666666666666701E-2"/>
                  <c:y val="-4.629629629629591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0AC-483A-B0A5-6DFF118369F9}"/>
                </c:ext>
              </c:extLst>
            </c:dLbl>
            <c:dLbl>
              <c:idx val="1"/>
              <c:layout>
                <c:manualLayout>
                  <c:x val="1.3888888888889252E-2"/>
                  <c:y val="-9.259259259259588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AC-483A-B0A5-6DFF118369F9}"/>
                </c:ext>
              </c:extLst>
            </c:dLbl>
            <c:dLbl>
              <c:idx val="2"/>
              <c:layout>
                <c:manualLayout>
                  <c:x val="2.2222222222222282E-2"/>
                  <c:y val="-9.259259259259584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AC-483A-B0A5-6DFF118369F9}"/>
                </c:ext>
              </c:extLst>
            </c:dLbl>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Лист5!$A$1:$A$3</c:f>
              <c:strCache>
                <c:ptCount val="3"/>
                <c:pt idx="0">
                  <c:v>2017</c:v>
                </c:pt>
                <c:pt idx="1">
                  <c:v>2018 (очікуваний)</c:v>
                </c:pt>
                <c:pt idx="2">
                  <c:v>2019 (прогноз)</c:v>
                </c:pt>
              </c:strCache>
            </c:strRef>
          </c:cat>
          <c:val>
            <c:numRef>
              <c:f>Лист5!$B$1:$B$3</c:f>
              <c:numCache>
                <c:formatCode>General</c:formatCode>
                <c:ptCount val="3"/>
                <c:pt idx="0">
                  <c:v>82.8</c:v>
                </c:pt>
                <c:pt idx="1">
                  <c:v>80.3</c:v>
                </c:pt>
                <c:pt idx="2">
                  <c:v>80.400000000000006</c:v>
                </c:pt>
              </c:numCache>
            </c:numRef>
          </c:val>
          <c:extLst xmlns:c16r2="http://schemas.microsoft.com/office/drawing/2015/06/chart">
            <c:ext xmlns:c16="http://schemas.microsoft.com/office/drawing/2014/chart" uri="{C3380CC4-5D6E-409C-BE32-E72D297353CC}">
              <c16:uniqueId val="{00000003-60AC-483A-B0A5-6DFF118369F9}"/>
            </c:ext>
          </c:extLst>
        </c:ser>
        <c:ser>
          <c:idx val="1"/>
          <c:order val="1"/>
          <c:tx>
            <c:v>імпорт, млн.грн.</c:v>
          </c:tx>
          <c:dLbls>
            <c:dLbl>
              <c:idx val="0"/>
              <c:layout>
                <c:manualLayout>
                  <c:x val="1.9444444444444445E-2"/>
                  <c:y val="-1.38888888888892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0AC-483A-B0A5-6DFF118369F9}"/>
                </c:ext>
              </c:extLst>
            </c:dLbl>
            <c:dLbl>
              <c:idx val="1"/>
              <c:layout>
                <c:manualLayout>
                  <c:x val="3.3333333333333388E-2"/>
                  <c:y val="-1.38888888888892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AC-483A-B0A5-6DFF118369F9}"/>
                </c:ext>
              </c:extLst>
            </c:dLbl>
            <c:dLbl>
              <c:idx val="2"/>
              <c:layout>
                <c:manualLayout>
                  <c:x val="3.0555555555555596E-2"/>
                  <c:y val="-1.38888888888892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AC-483A-B0A5-6DFF118369F9}"/>
                </c:ext>
              </c:extLst>
            </c:dLbl>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Лист5!$A$1:$A$3</c:f>
              <c:strCache>
                <c:ptCount val="3"/>
                <c:pt idx="0">
                  <c:v>2017</c:v>
                </c:pt>
                <c:pt idx="1">
                  <c:v>2018 (очікуваний)</c:v>
                </c:pt>
                <c:pt idx="2">
                  <c:v>2019 (прогноз)</c:v>
                </c:pt>
              </c:strCache>
            </c:strRef>
          </c:cat>
          <c:val>
            <c:numRef>
              <c:f>Лист5!$C$1:$C$3</c:f>
              <c:numCache>
                <c:formatCode>General</c:formatCode>
                <c:ptCount val="3"/>
                <c:pt idx="0">
                  <c:v>3.7</c:v>
                </c:pt>
                <c:pt idx="1">
                  <c:v>28</c:v>
                </c:pt>
                <c:pt idx="2">
                  <c:v>20</c:v>
                </c:pt>
              </c:numCache>
            </c:numRef>
          </c:val>
          <c:extLst xmlns:c16r2="http://schemas.microsoft.com/office/drawing/2015/06/chart">
            <c:ext xmlns:c16="http://schemas.microsoft.com/office/drawing/2014/chart" uri="{C3380CC4-5D6E-409C-BE32-E72D297353CC}">
              <c16:uniqueId val="{00000007-60AC-483A-B0A5-6DFF118369F9}"/>
            </c:ext>
          </c:extLst>
        </c:ser>
        <c:shape val="cylinder"/>
        <c:axId val="123086336"/>
        <c:axId val="123087872"/>
        <c:axId val="0"/>
      </c:bar3DChart>
      <c:catAx>
        <c:axId val="123086336"/>
        <c:scaling>
          <c:orientation val="minMax"/>
        </c:scaling>
        <c:axPos val="b"/>
        <c:numFmt formatCode="General" sourceLinked="0"/>
        <c:tickLblPos val="nextTo"/>
        <c:txPr>
          <a:bodyPr/>
          <a:lstStyle/>
          <a:p>
            <a:pPr>
              <a:defRPr b="1"/>
            </a:pPr>
            <a:endParaRPr lang="ru-RU"/>
          </a:p>
        </c:txPr>
        <c:crossAx val="123087872"/>
        <c:crosses val="autoZero"/>
        <c:auto val="1"/>
        <c:lblAlgn val="ctr"/>
        <c:lblOffset val="100"/>
      </c:catAx>
      <c:valAx>
        <c:axId val="123087872"/>
        <c:scaling>
          <c:orientation val="minMax"/>
        </c:scaling>
        <c:axPos val="l"/>
        <c:majorGridlines/>
        <c:numFmt formatCode="General" sourceLinked="1"/>
        <c:tickLblPos val="nextTo"/>
        <c:crossAx val="1230863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uk-UA" sz="1800" b="1">
                <a:effectLst/>
              </a:rPr>
              <a:t>Обсяг реалізованої промислової продукції підприємствами району, (млн грн)</a:t>
            </a:r>
            <a:endParaRPr lang="ru-RU" sz="1800">
              <a:effectLst/>
            </a:endParaRPr>
          </a:p>
        </c:rich>
      </c:tx>
      <c:layout>
        <c:manualLayout>
          <c:xMode val="edge"/>
          <c:yMode val="edge"/>
          <c:x val="0.14551398691744202"/>
          <c:y val="0"/>
        </c:manualLayout>
      </c:layout>
      <c:spPr>
        <a:noFill/>
        <a:ln w="25400">
          <a:noFill/>
        </a:ln>
      </c:spPr>
    </c:title>
    <c:plotArea>
      <c:layout>
        <c:manualLayout>
          <c:layoutTarget val="inner"/>
          <c:xMode val="edge"/>
          <c:yMode val="edge"/>
          <c:x val="8.9961588228126527E-2"/>
          <c:y val="0.37261146496815722"/>
          <c:w val="0.85877862595420063"/>
          <c:h val="0.49363057324841364"/>
        </c:manualLayout>
      </c:layout>
      <c:barChart>
        <c:barDir val="col"/>
        <c:grouping val="clustered"/>
        <c:ser>
          <c:idx val="0"/>
          <c:order val="0"/>
          <c:dLbls>
            <c:dLbl>
              <c:idx val="0"/>
              <c:layout>
                <c:manualLayout>
                  <c:x val="1.2660535753641641E-3"/>
                  <c:y val="1.3072537907283887E-2"/>
                </c:manualLayout>
              </c:layout>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3BA5-4654-BDA8-569B8C5FA63B}"/>
                </c:ext>
              </c:extLst>
            </c:dLbl>
            <c:dLbl>
              <c:idx val="1"/>
              <c:layout>
                <c:manualLayout>
                  <c:x val="-3.5114503816793892E-3"/>
                  <c:y val="1.5233462059280806E-2"/>
                </c:manualLayout>
              </c:layout>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BA5-4654-BDA8-569B8C5FA63B}"/>
                </c:ext>
              </c:extLst>
            </c:dLbl>
            <c:dLbl>
              <c:idx val="2"/>
              <c:layout>
                <c:manualLayout>
                  <c:x val="-3.3073580011953657E-4"/>
                  <c:y val="-9.5524683618371567E-4"/>
                </c:manualLayout>
              </c:layout>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BA5-4654-BDA8-569B8C5FA63B}"/>
                </c:ext>
              </c:extLst>
            </c:dLbl>
            <c:dLbl>
              <c:idx val="3"/>
              <c:layout>
                <c:manualLayout>
                  <c:x val="3.053435114503819E-4"/>
                  <c:y val="1.1480014042830921E-2"/>
                </c:manualLayout>
              </c:layout>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BA5-4654-BDA8-569B8C5FA63B}"/>
                </c:ext>
              </c:extLst>
            </c:dLbl>
            <c:dLbl>
              <c:idx val="4"/>
              <c:layout>
                <c:manualLayout>
                  <c:x val="1.1642724048807373E-3"/>
                  <c:y val="1.5946971596703538E-2"/>
                </c:manualLayout>
              </c:layout>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3BA5-4654-BDA8-569B8C5FA63B}"/>
                </c:ext>
              </c:extLst>
            </c:dLbl>
            <c:spPr>
              <a:noFill/>
              <a:ln w="25400">
                <a:noFill/>
              </a:ln>
            </c:spPr>
            <c:txPr>
              <a:bodyPr/>
              <a:lstStyle/>
              <a:p>
                <a:pPr>
                  <a:defRPr sz="1200" b="1" i="0" u="none" strike="noStrike" baseline="0">
                    <a:solidFill>
                      <a:srgbClr val="000000"/>
                    </a:solidFill>
                    <a:latin typeface="Calibri"/>
                    <a:ea typeface="Calibri"/>
                    <a:cs typeface="Calibri"/>
                  </a:defRPr>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Диаграмма!$A$1:$A$5</c:f>
              <c:strCache>
                <c:ptCount val="5"/>
                <c:pt idx="0">
                  <c:v>2014 рік</c:v>
                </c:pt>
                <c:pt idx="1">
                  <c:v>2015 рік</c:v>
                </c:pt>
                <c:pt idx="2">
                  <c:v>2016 рік</c:v>
                </c:pt>
                <c:pt idx="3">
                  <c:v>2017 рік</c:v>
                </c:pt>
                <c:pt idx="4">
                  <c:v>2018 рік (очікуване)</c:v>
                </c:pt>
              </c:strCache>
            </c:strRef>
          </c:cat>
          <c:val>
            <c:numRef>
              <c:f>Диаграмма!$B$1:$B$5</c:f>
              <c:numCache>
                <c:formatCode>General</c:formatCode>
                <c:ptCount val="5"/>
                <c:pt idx="0">
                  <c:v>105</c:v>
                </c:pt>
                <c:pt idx="1">
                  <c:v>210</c:v>
                </c:pt>
                <c:pt idx="2">
                  <c:v>470</c:v>
                </c:pt>
                <c:pt idx="3">
                  <c:v>527.5</c:v>
                </c:pt>
                <c:pt idx="4">
                  <c:v>527.5</c:v>
                </c:pt>
              </c:numCache>
            </c:numRef>
          </c:val>
          <c:extLst xmlns:c16r2="http://schemas.microsoft.com/office/drawing/2015/06/chart">
            <c:ext xmlns:c16="http://schemas.microsoft.com/office/drawing/2014/chart" uri="{C3380CC4-5D6E-409C-BE32-E72D297353CC}">
              <c16:uniqueId val="{00000005-3BA5-4654-BDA8-569B8C5FA63B}"/>
            </c:ext>
          </c:extLst>
        </c:ser>
        <c:gapWidth val="75"/>
        <c:overlap val="40"/>
        <c:axId val="124975744"/>
        <c:axId val="102523264"/>
      </c:barChart>
      <c:catAx>
        <c:axId val="124975744"/>
        <c:scaling>
          <c:orientation val="minMax"/>
        </c:scaling>
        <c:axPos val="b"/>
        <c:numFmt formatCode="General" sourceLinked="1"/>
        <c:majorTickMark val="none"/>
        <c:tickLblPos val="nextTo"/>
        <c:txPr>
          <a:bodyPr rot="0" vert="horz"/>
          <a:lstStyle/>
          <a:p>
            <a:pPr>
              <a:defRPr sz="1050" b="1"/>
            </a:pPr>
            <a:endParaRPr lang="ru-RU"/>
          </a:p>
        </c:txPr>
        <c:crossAx val="102523264"/>
        <c:crosses val="autoZero"/>
        <c:auto val="1"/>
        <c:lblAlgn val="ctr"/>
        <c:lblOffset val="100"/>
      </c:catAx>
      <c:valAx>
        <c:axId val="102523264"/>
        <c:scaling>
          <c:orientation val="minMax"/>
        </c:scaling>
        <c:axPos val="l"/>
        <c:majorGridlines/>
        <c:numFmt formatCode="General" sourceLinked="1"/>
        <c:majorTickMark val="none"/>
        <c:tickLblPos val="nextTo"/>
        <c:txPr>
          <a:bodyPr rot="0" vert="horz"/>
          <a:lstStyle/>
          <a:p>
            <a:pPr>
              <a:defRPr sz="1200" b="1" i="0" u="none" strike="noStrike" baseline="0">
                <a:solidFill>
                  <a:srgbClr val="000000"/>
                </a:solidFill>
                <a:latin typeface="Calibri"/>
                <a:ea typeface="Calibri"/>
                <a:cs typeface="Calibri"/>
              </a:defRPr>
            </a:pPr>
            <a:endParaRPr lang="ru-RU"/>
          </a:p>
        </c:txPr>
        <c:crossAx val="124975744"/>
        <c:crosses val="autoZero"/>
        <c:crossBetween val="between"/>
      </c:valAx>
      <c:spPr>
        <a:solidFill>
          <a:srgbClr val="FFFFCC"/>
        </a:solidFill>
        <a:ln w="25400">
          <a:noFill/>
        </a:ln>
      </c:spPr>
    </c:plotArea>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Динаміка показників роздрібної торгівлі</a:t>
            </a:r>
          </a:p>
        </c:rich>
      </c:tx>
    </c:title>
    <c:plotArea>
      <c:layout>
        <c:manualLayout>
          <c:layoutTarget val="inner"/>
          <c:xMode val="edge"/>
          <c:yMode val="edge"/>
          <c:x val="0.39166666666667715"/>
          <c:y val="0.13861939715184238"/>
          <c:w val="0.58888888888888891"/>
          <c:h val="0.34057560513269963"/>
        </c:manualLayout>
      </c:layout>
      <c:lineChart>
        <c:grouping val="standard"/>
        <c:ser>
          <c:idx val="0"/>
          <c:order val="0"/>
          <c:tx>
            <c:v>оборот роздрібної торгівлі, млн.грн.</c:v>
          </c:tx>
          <c:dLbls>
            <c:dLbl>
              <c:idx val="0"/>
              <c:layout>
                <c:manualLayout>
                  <c:x val="-1.2820514977541379E-2"/>
                  <c:y val="3.19233723833304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971-40C4-8D74-8DBE1AF81572}"/>
                </c:ext>
              </c:extLst>
            </c:dLbl>
            <c:dLbl>
              <c:idx val="1"/>
              <c:layout>
                <c:manualLayout>
                  <c:x val="-2.0602668517845882E-2"/>
                  <c:y val="5.150246463094702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971-40C4-8D74-8DBE1AF81572}"/>
                </c:ext>
              </c:extLst>
            </c:dLbl>
            <c:dLbl>
              <c:idx val="2"/>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971-40C4-8D74-8DBE1AF81572}"/>
                </c:ext>
              </c:extLst>
            </c:dLbl>
            <c:delete val="1"/>
            <c:extLst xmlns:c16r2="http://schemas.microsoft.com/office/drawing/2015/06/chart">
              <c:ext xmlns:c15="http://schemas.microsoft.com/office/drawing/2012/chart" uri="{CE6537A1-D6FC-4f65-9D91-7224C49458BB}">
                <c15:showLeaderLines val="0"/>
              </c:ext>
            </c:extLst>
          </c:dLbls>
          <c:cat>
            <c:strRef>
              <c:f>Лист1!$A$1:$A$3</c:f>
              <c:strCache>
                <c:ptCount val="3"/>
                <c:pt idx="0">
                  <c:v>2016 рік</c:v>
                </c:pt>
                <c:pt idx="1">
                  <c:v>2017 рік</c:v>
                </c:pt>
                <c:pt idx="2">
                  <c:v>2018 рік (очікуване)</c:v>
                </c:pt>
              </c:strCache>
            </c:strRef>
          </c:cat>
          <c:val>
            <c:numRef>
              <c:f>Лист1!$B$1:$B$3</c:f>
              <c:numCache>
                <c:formatCode>General</c:formatCode>
                <c:ptCount val="3"/>
                <c:pt idx="0">
                  <c:v>274.39999999999969</c:v>
                </c:pt>
                <c:pt idx="1">
                  <c:v>302.89999999999969</c:v>
                </c:pt>
                <c:pt idx="2">
                  <c:v>348.4</c:v>
                </c:pt>
              </c:numCache>
            </c:numRef>
          </c:val>
          <c:extLst xmlns:c16r2="http://schemas.microsoft.com/office/drawing/2015/06/chart">
            <c:ext xmlns:c16="http://schemas.microsoft.com/office/drawing/2014/chart" uri="{C3380CC4-5D6E-409C-BE32-E72D297353CC}">
              <c16:uniqueId val="{00000003-B971-40C4-8D74-8DBE1AF81572}"/>
            </c:ext>
          </c:extLst>
        </c:ser>
        <c:ser>
          <c:idx val="1"/>
          <c:order val="1"/>
          <c:tx>
            <c:v>темп росту обороту роздрібної торгівлі до попереднього року,%</c:v>
          </c:tx>
          <c:dLbls>
            <c:dLbl>
              <c:idx val="0"/>
              <c:layout>
                <c:manualLayout>
                  <c:x val="0"/>
                  <c:y val="4.16666666666666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971-40C4-8D74-8DBE1AF81572}"/>
                </c:ext>
              </c:extLst>
            </c:dLbl>
            <c:dLbl>
              <c:idx val="1"/>
              <c:layout>
                <c:manualLayout>
                  <c:x val="-3.8910431205066154E-2"/>
                  <c:y val="5.556750528135198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971-40C4-8D74-8DBE1AF81572}"/>
                </c:ext>
              </c:extLst>
            </c:dLbl>
            <c:dLbl>
              <c:idx val="2"/>
              <c:layout>
                <c:manualLayout>
                  <c:x val="5.1880674448767832E-3"/>
                  <c:y val="-1.17474248164816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971-40C4-8D74-8DBE1AF81572}"/>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Лист1!$A$1:$A$3</c:f>
              <c:strCache>
                <c:ptCount val="3"/>
                <c:pt idx="0">
                  <c:v>2016 рік</c:v>
                </c:pt>
                <c:pt idx="1">
                  <c:v>2017 рік</c:v>
                </c:pt>
                <c:pt idx="2">
                  <c:v>2018 рік (очікуване)</c:v>
                </c:pt>
              </c:strCache>
            </c:strRef>
          </c:cat>
          <c:val>
            <c:numRef>
              <c:f>Лист1!$C$1:$C$3</c:f>
              <c:numCache>
                <c:formatCode>General</c:formatCode>
                <c:ptCount val="3"/>
                <c:pt idx="0">
                  <c:v>129</c:v>
                </c:pt>
                <c:pt idx="1">
                  <c:v>110.4</c:v>
                </c:pt>
                <c:pt idx="2">
                  <c:v>115</c:v>
                </c:pt>
              </c:numCache>
            </c:numRef>
          </c:val>
          <c:extLst xmlns:c16r2="http://schemas.microsoft.com/office/drawing/2015/06/chart">
            <c:ext xmlns:c16="http://schemas.microsoft.com/office/drawing/2014/chart" uri="{C3380CC4-5D6E-409C-BE32-E72D297353CC}">
              <c16:uniqueId val="{00000007-B971-40C4-8D74-8DBE1AF81572}"/>
            </c:ext>
          </c:extLst>
        </c:ser>
        <c:marker val="1"/>
        <c:axId val="103297024"/>
        <c:axId val="103298560"/>
      </c:lineChart>
      <c:catAx>
        <c:axId val="103297024"/>
        <c:scaling>
          <c:orientation val="minMax"/>
        </c:scaling>
        <c:axPos val="b"/>
        <c:numFmt formatCode="General" sourceLinked="1"/>
        <c:majorTickMark val="none"/>
        <c:tickLblPos val="nextTo"/>
        <c:crossAx val="103298560"/>
        <c:crosses val="autoZero"/>
        <c:auto val="1"/>
        <c:lblAlgn val="ctr"/>
        <c:lblOffset val="100"/>
      </c:catAx>
      <c:valAx>
        <c:axId val="103298560"/>
        <c:scaling>
          <c:orientation val="minMax"/>
        </c:scaling>
        <c:axPos val="l"/>
        <c:majorGridlines/>
        <c:numFmt formatCode="General" sourceLinked="1"/>
        <c:majorTickMark val="none"/>
        <c:tickLblPos val="nextTo"/>
        <c:crossAx val="103297024"/>
        <c:crosses val="autoZero"/>
        <c:crossBetween val="between"/>
      </c:valAx>
      <c:dTable>
        <c:showHorzBorder val="1"/>
        <c:showVertBorder val="1"/>
        <c:showOutline val="1"/>
        <c:showKeys val="1"/>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8"/>
  <c:chart>
    <c:title/>
    <c:plotArea>
      <c:layout/>
      <c:barChart>
        <c:barDir val="col"/>
        <c:grouping val="clustered"/>
        <c:ser>
          <c:idx val="0"/>
          <c:order val="0"/>
          <c:tx>
            <c:v>індекс споживчих цін,%</c:v>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Лист4!$A$1:$A$3</c:f>
              <c:strCache>
                <c:ptCount val="3"/>
                <c:pt idx="0">
                  <c:v>2016</c:v>
                </c:pt>
                <c:pt idx="1">
                  <c:v>2017</c:v>
                </c:pt>
                <c:pt idx="2">
                  <c:v>2018 (очікуваний)</c:v>
                </c:pt>
              </c:strCache>
            </c:strRef>
          </c:cat>
          <c:val>
            <c:numRef>
              <c:f>Лист4!$B$1:$B$3</c:f>
              <c:numCache>
                <c:formatCode>General</c:formatCode>
                <c:ptCount val="3"/>
                <c:pt idx="0">
                  <c:v>110.7</c:v>
                </c:pt>
                <c:pt idx="1">
                  <c:v>114.9</c:v>
                </c:pt>
                <c:pt idx="2">
                  <c:v>110</c:v>
                </c:pt>
              </c:numCache>
            </c:numRef>
          </c:val>
          <c:extLst xmlns:c16r2="http://schemas.microsoft.com/office/drawing/2015/06/chart">
            <c:ext xmlns:c16="http://schemas.microsoft.com/office/drawing/2014/chart" uri="{C3380CC4-5D6E-409C-BE32-E72D297353CC}">
              <c16:uniqueId val="{00000000-AB6B-4A21-8B06-A5A1A6FE31F4}"/>
            </c:ext>
          </c:extLst>
        </c:ser>
        <c:axId val="103374848"/>
        <c:axId val="103376384"/>
      </c:barChart>
      <c:catAx>
        <c:axId val="103374848"/>
        <c:scaling>
          <c:orientation val="minMax"/>
        </c:scaling>
        <c:axPos val="b"/>
        <c:numFmt formatCode="General" sourceLinked="0"/>
        <c:tickLblPos val="nextTo"/>
        <c:txPr>
          <a:bodyPr/>
          <a:lstStyle/>
          <a:p>
            <a:pPr>
              <a:defRPr b="1"/>
            </a:pPr>
            <a:endParaRPr lang="ru-RU"/>
          </a:p>
        </c:txPr>
        <c:crossAx val="103376384"/>
        <c:crosses val="autoZero"/>
        <c:auto val="1"/>
        <c:lblAlgn val="ctr"/>
        <c:lblOffset val="100"/>
      </c:catAx>
      <c:valAx>
        <c:axId val="103376384"/>
        <c:scaling>
          <c:orientation val="minMax"/>
        </c:scaling>
        <c:axPos val="l"/>
        <c:majorGridlines/>
        <c:numFmt formatCode="General" sourceLinked="1"/>
        <c:tickLblPos val="nextTo"/>
        <c:crossAx val="103374848"/>
        <c:crosses val="autoZero"/>
        <c:crossBetween val="between"/>
      </c:valAx>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354" b="0" i="0" baseline="0"/>
              <a:t>Причини нещасних випадків у 2017 році</a:t>
            </a:r>
          </a:p>
        </c:rich>
      </c:tx>
    </c:title>
    <c:view3D>
      <c:rotX val="30"/>
      <c:perspective val="30"/>
    </c:view3D>
    <c:plotArea>
      <c:layout>
        <c:manualLayout>
          <c:layoutTarget val="inner"/>
          <c:xMode val="edge"/>
          <c:yMode val="edge"/>
          <c:x val="0.22000000000000014"/>
          <c:y val="0.30653266331658663"/>
          <c:w val="0.62800000000000633"/>
          <c:h val="0.49246231155779274"/>
        </c:manualLayout>
      </c:layout>
      <c:pie3DChart>
        <c:varyColors val="1"/>
        <c:ser>
          <c:idx val="0"/>
          <c:order val="0"/>
          <c:tx>
            <c:strRef>
              <c:f>Лист1!$B$1</c:f>
              <c:strCache>
                <c:ptCount val="1"/>
                <c:pt idx="0">
                  <c:v>Причини нещасних випадків у 2010 році</c:v>
                </c:pt>
              </c:strCache>
            </c:strRef>
          </c:tx>
          <c:explosion val="25"/>
          <c:cat>
            <c:strRef>
              <c:f>Лист1!$A$2</c:f>
              <c:strCache>
                <c:ptCount val="1"/>
                <c:pt idx="0">
                  <c:v>Технічні</c:v>
                </c:pt>
              </c:strCache>
            </c:strRef>
          </c:cat>
          <c:val>
            <c:numRef>
              <c:f>Лист1!$B$2</c:f>
              <c:numCache>
                <c:formatCode>0%</c:formatCode>
                <c:ptCount val="1"/>
                <c:pt idx="0">
                  <c:v>1</c:v>
                </c:pt>
              </c:numCache>
            </c:numRef>
          </c:val>
          <c:extLst xmlns:c16r2="http://schemas.microsoft.com/office/drawing/2015/06/chart">
            <c:ext xmlns:c16="http://schemas.microsoft.com/office/drawing/2014/chart" uri="{C3380CC4-5D6E-409C-BE32-E72D297353CC}">
              <c16:uniqueId val="{00000000-8C15-4FD5-8278-8E28ACA4E69B}"/>
            </c:ext>
          </c:extLst>
        </c:ser>
      </c:pie3DChart>
      <c:spPr>
        <a:noFill/>
        <a:ln w="25294">
          <a:noFill/>
        </a:ln>
      </c:spPr>
    </c:plotArea>
    <c:legend>
      <c:legendPos val="b"/>
    </c:legend>
    <c:plotVisOnly val="1"/>
    <c:dispBlanksAs val="zero"/>
  </c:chart>
  <c:spPr>
    <a:ln>
      <a:no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4"/>
  <c:chart>
    <c:title>
      <c:tx>
        <c:rich>
          <a:bodyPr/>
          <a:lstStyle/>
          <a:p>
            <a:pPr>
              <a:defRPr/>
            </a:pPr>
            <a:r>
              <a:rPr lang="uk-UA" sz="1350" b="0"/>
              <a:t>Причини нещасних випадків у 2018 році</a:t>
            </a:r>
          </a:p>
        </c:rich>
      </c:tx>
    </c:title>
    <c:view3D>
      <c:rotX val="30"/>
      <c:perspective val="30"/>
    </c:view3D>
    <c:plotArea>
      <c:layout>
        <c:manualLayout>
          <c:layoutTarget val="inner"/>
          <c:xMode val="edge"/>
          <c:yMode val="edge"/>
          <c:x val="0.25249040620824931"/>
          <c:y val="0.25967774861475651"/>
          <c:w val="0.63639254479471652"/>
          <c:h val="0.64772965879265165"/>
        </c:manualLayout>
      </c:layout>
      <c:pie3DChart>
        <c:varyColors val="1"/>
        <c:ser>
          <c:idx val="0"/>
          <c:order val="0"/>
          <c:tx>
            <c:strRef>
              <c:f>Лист1!$B$1</c:f>
              <c:strCache>
                <c:ptCount val="1"/>
                <c:pt idx="0">
                  <c:v>Причини нещасних випадків у 2015 роц</c:v>
                </c:pt>
              </c:strCache>
            </c:strRef>
          </c:tx>
          <c:explosion val="50"/>
          <c:cat>
            <c:strRef>
              <c:f>Лист1!$A$2</c:f>
              <c:strCache>
                <c:ptCount val="1"/>
                <c:pt idx="0">
                  <c:v>Психофізичні</c:v>
                </c:pt>
              </c:strCache>
            </c:strRef>
          </c:cat>
          <c:val>
            <c:numRef>
              <c:f>Лист1!$B$2</c:f>
              <c:numCache>
                <c:formatCode>General</c:formatCode>
                <c:ptCount val="1"/>
                <c:pt idx="0">
                  <c:v>8.2000000000000011</c:v>
                </c:pt>
              </c:numCache>
            </c:numRef>
          </c:val>
          <c:extLst xmlns:c16r2="http://schemas.microsoft.com/office/drawing/2015/06/chart">
            <c:ext xmlns:c16="http://schemas.microsoft.com/office/drawing/2014/chart" uri="{C3380CC4-5D6E-409C-BE32-E72D297353CC}">
              <c16:uniqueId val="{00000000-EE89-43EE-851E-392F75D01C53}"/>
            </c:ext>
          </c:extLst>
        </c:ser>
      </c:pie3DChart>
    </c:plotArea>
    <c:legend>
      <c:legendPos val="b"/>
    </c:legend>
    <c:plotVisOnly val="1"/>
    <c:dispBlanksAs val="zero"/>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Обсяг капітальних інвестицій у</a:t>
            </a:r>
            <a:r>
              <a:rPr lang="ru-RU" sz="1400" baseline="0">
                <a:latin typeface="Times New Roman" pitchFamily="18" charset="0"/>
                <a:cs typeface="Times New Roman" pitchFamily="18" charset="0"/>
              </a:rPr>
              <a:t> 2016-2019 рр.</a:t>
            </a:r>
            <a:endParaRPr lang="ru-RU" sz="1400">
              <a:latin typeface="Times New Roman" pitchFamily="18" charset="0"/>
              <a:cs typeface="Times New Roman" pitchFamily="18" charset="0"/>
            </a:endParaRPr>
          </a:p>
        </c:rich>
      </c:tx>
    </c:title>
    <c:view3D>
      <c:rAngAx val="1"/>
    </c:view3D>
    <c:plotArea>
      <c:layout/>
      <c:bar3DChart>
        <c:barDir val="col"/>
        <c:grouping val="clustered"/>
        <c:ser>
          <c:idx val="0"/>
          <c:order val="0"/>
          <c:dPt>
            <c:idx val="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00-FD80-42DD-B846-6D517AE665A6}"/>
              </c:ext>
            </c:extLst>
          </c:dPt>
          <c:dPt>
            <c:idx val="1"/>
            <c:spPr>
              <a:solidFill>
                <a:schemeClr val="tx2">
                  <a:lumMod val="40000"/>
                  <a:lumOff val="60000"/>
                </a:schemeClr>
              </a:solidFill>
            </c:spPr>
            <c:extLst xmlns:c16r2="http://schemas.microsoft.com/office/drawing/2015/06/chart">
              <c:ext xmlns:c16="http://schemas.microsoft.com/office/drawing/2014/chart" uri="{C3380CC4-5D6E-409C-BE32-E72D297353CC}">
                <c16:uniqueId val="{00000001-FD80-42DD-B846-6D517AE665A6}"/>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2-FD80-42DD-B846-6D517AE665A6}"/>
              </c:ext>
            </c:extLst>
          </c:dPt>
          <c:dPt>
            <c:idx val="3"/>
            <c:spPr>
              <a:solidFill>
                <a:schemeClr val="tx2">
                  <a:lumMod val="75000"/>
                </a:schemeClr>
              </a:solidFill>
            </c:spPr>
            <c:extLst xmlns:c16r2="http://schemas.microsoft.com/office/drawing/2015/06/chart">
              <c:ext xmlns:c16="http://schemas.microsoft.com/office/drawing/2014/chart" uri="{C3380CC4-5D6E-409C-BE32-E72D297353CC}">
                <c16:uniqueId val="{00000003-FD80-42DD-B846-6D517AE665A6}"/>
              </c:ext>
            </c:extLst>
          </c:dPt>
          <c:dLbls>
            <c:dLbl>
              <c:idx val="0"/>
              <c:layout>
                <c:manualLayout>
                  <c:x val="1.8518310211223601E-2"/>
                  <c:y val="-1.477435819137566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D80-42DD-B846-6D517AE665A6}"/>
                </c:ext>
              </c:extLst>
            </c:dLbl>
            <c:dLbl>
              <c:idx val="1"/>
              <c:layout>
                <c:manualLayout>
                  <c:x val="1.8518101903928687E-2"/>
                  <c:y val="-3.324099722991705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D80-42DD-B846-6D517AE665A6}"/>
                </c:ext>
              </c:extLst>
            </c:dLbl>
            <c:dLbl>
              <c:idx val="2"/>
              <c:layout>
                <c:manualLayout>
                  <c:x val="2.1163996337877678E-2"/>
                  <c:y val="-3.949490447705784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D80-42DD-B846-6D517AE665A6}"/>
                </c:ext>
              </c:extLst>
            </c:dLbl>
            <c:dLbl>
              <c:idx val="3"/>
              <c:layout>
                <c:manualLayout>
                  <c:x val="2.1426005497687889E-2"/>
                  <c:y val="-3.949490447705784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D80-42DD-B846-6D517AE665A6}"/>
                </c:ext>
              </c:extLst>
            </c:dLbl>
            <c:spPr>
              <a:noFill/>
              <a:ln>
                <a:noFill/>
              </a:ln>
              <a:effectLst/>
            </c:spPr>
            <c:txPr>
              <a:bodyPr/>
              <a:lstStyle/>
              <a:p>
                <a:pPr>
                  <a:defRPr sz="12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Лист1!$D$6:$D$9</c:f>
              <c:strCache>
                <c:ptCount val="4"/>
                <c:pt idx="0">
                  <c:v>2016 рік</c:v>
                </c:pt>
                <c:pt idx="1">
                  <c:v>2017 рік</c:v>
                </c:pt>
                <c:pt idx="2">
                  <c:v>2018 рік (очікуване)</c:v>
                </c:pt>
                <c:pt idx="3">
                  <c:v>2019 рік (прогноз)</c:v>
                </c:pt>
              </c:strCache>
            </c:strRef>
          </c:cat>
          <c:val>
            <c:numRef>
              <c:f>Лист1!$E$6:$E$9</c:f>
              <c:numCache>
                <c:formatCode>General</c:formatCode>
                <c:ptCount val="4"/>
                <c:pt idx="0">
                  <c:v>131.5</c:v>
                </c:pt>
                <c:pt idx="1">
                  <c:v>250.9</c:v>
                </c:pt>
                <c:pt idx="2" formatCode="0.0">
                  <c:v>200</c:v>
                </c:pt>
                <c:pt idx="3" formatCode="0.0">
                  <c:v>250</c:v>
                </c:pt>
              </c:numCache>
            </c:numRef>
          </c:val>
          <c:extLst xmlns:c16r2="http://schemas.microsoft.com/office/drawing/2015/06/chart">
            <c:ext xmlns:c16="http://schemas.microsoft.com/office/drawing/2014/chart" uri="{C3380CC4-5D6E-409C-BE32-E72D297353CC}">
              <c16:uniqueId val="{00000004-FD80-42DD-B846-6D517AE665A6}"/>
            </c:ext>
          </c:extLst>
        </c:ser>
        <c:shape val="box"/>
        <c:axId val="103697792"/>
        <c:axId val="105055360"/>
        <c:axId val="0"/>
      </c:bar3DChart>
      <c:catAx>
        <c:axId val="103697792"/>
        <c:scaling>
          <c:orientation val="minMax"/>
        </c:scaling>
        <c:axPos val="b"/>
        <c:numFmt formatCode="General" sourceLinked="0"/>
        <c:tickLblPos val="nextTo"/>
        <c:txPr>
          <a:bodyPr/>
          <a:lstStyle/>
          <a:p>
            <a:pPr>
              <a:defRPr sz="1200" b="1">
                <a:latin typeface="Times New Roman" pitchFamily="18" charset="0"/>
                <a:cs typeface="Times New Roman" pitchFamily="18" charset="0"/>
              </a:defRPr>
            </a:pPr>
            <a:endParaRPr lang="ru-RU"/>
          </a:p>
        </c:txPr>
        <c:crossAx val="105055360"/>
        <c:crosses val="autoZero"/>
        <c:auto val="1"/>
        <c:lblAlgn val="ctr"/>
        <c:lblOffset val="100"/>
      </c:catAx>
      <c:valAx>
        <c:axId val="105055360"/>
        <c:scaling>
          <c:orientation val="minMax"/>
        </c:scaling>
        <c:axPos val="l"/>
        <c:majorGridlines/>
        <c:numFmt formatCode="General" sourceLinked="1"/>
        <c:tickLblPos val="nextTo"/>
        <c:txPr>
          <a:bodyPr/>
          <a:lstStyle/>
          <a:p>
            <a:pPr>
              <a:defRPr sz="1100" b="1">
                <a:latin typeface="Times New Roman" pitchFamily="18" charset="0"/>
                <a:cs typeface="Times New Roman" pitchFamily="18" charset="0"/>
              </a:defRPr>
            </a:pPr>
            <a:endParaRPr lang="ru-RU"/>
          </a:p>
        </c:txPr>
        <c:crossAx val="103697792"/>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14"/>
  <c:chart>
    <c:title>
      <c:tx>
        <c:rich>
          <a:bodyPr/>
          <a:lstStyle/>
          <a:p>
            <a:pPr>
              <a:defRPr/>
            </a:pPr>
            <a:r>
              <a:rPr lang="ru-RU"/>
              <a:t>Обсяг</a:t>
            </a:r>
            <a:r>
              <a:rPr lang="ru-RU" baseline="0"/>
              <a:t> реалізованої промислової продукції підприємствами району (млн грн)</a:t>
            </a:r>
            <a:endParaRPr lang="ru-RU"/>
          </a:p>
        </c:rich>
      </c:tx>
      <c:layout>
        <c:manualLayout>
          <c:xMode val="edge"/>
          <c:yMode val="edge"/>
          <c:x val="0.11731933508311461"/>
          <c:y val="2.5974025974026042E-2"/>
        </c:manualLayout>
      </c:layout>
    </c:title>
    <c:plotArea>
      <c:layout>
        <c:manualLayout>
          <c:layoutTarget val="inner"/>
          <c:xMode val="edge"/>
          <c:yMode val="edge"/>
          <c:x val="0.10536570428696594"/>
          <c:y val="0.34476190476190477"/>
          <c:w val="0.86407874015748065"/>
          <c:h val="0.50529570167365445"/>
        </c:manualLayout>
      </c:layout>
      <c:barChart>
        <c:barDir val="col"/>
        <c:grouping val="clustered"/>
        <c:ser>
          <c:idx val="0"/>
          <c:order val="0"/>
          <c:tx>
            <c:strRef>
              <c:f>Лист1!$B$1:$B$3</c:f>
              <c:strCache>
                <c:ptCount val="1"/>
                <c:pt idx="0">
                  <c:v>527,5 527,5 582,9</c:v>
                </c:pt>
              </c:strCache>
            </c:strRef>
          </c:tx>
          <c:dLbls>
            <c:dLbl>
              <c:idx val="0"/>
              <c:layout>
                <c:manualLayout>
                  <c:x val="0"/>
                  <c:y val="1.2987012987012991E-2"/>
                </c:manualLayout>
              </c:layout>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104-4AE6-BFDB-1B107432A5C3}"/>
                </c:ext>
              </c:extLst>
            </c:dLbl>
            <c:dLbl>
              <c:idx val="1"/>
              <c:layout>
                <c:manualLayout>
                  <c:x val="0"/>
                  <c:y val="1.7316017316017347E-2"/>
                </c:manualLayout>
              </c:layout>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104-4AE6-BFDB-1B107432A5C3}"/>
                </c:ext>
              </c:extLst>
            </c:dLbl>
            <c:dLbl>
              <c:idx val="2"/>
              <c:layout>
                <c:manualLayout>
                  <c:x val="2.7777777777778724E-3"/>
                  <c:y val="1.2987012987012991E-2"/>
                </c:manualLayout>
              </c:layout>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104-4AE6-BFDB-1B107432A5C3}"/>
                </c:ext>
              </c:extLst>
            </c:dLbl>
            <c:spPr>
              <a:noFill/>
              <a:ln>
                <a:noFill/>
              </a:ln>
              <a:effectLst/>
            </c:spPr>
            <c:txPr>
              <a:bodyPr/>
              <a:lstStyle/>
              <a:p>
                <a:pPr>
                  <a:defRPr sz="1200"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Лист1!$A$1:$A$3</c:f>
              <c:strCache>
                <c:ptCount val="3"/>
                <c:pt idx="0">
                  <c:v>2017 рік</c:v>
                </c:pt>
                <c:pt idx="1">
                  <c:v>2018 рік (очікуване)</c:v>
                </c:pt>
                <c:pt idx="2">
                  <c:v>2019 рік (прогноз)</c:v>
                </c:pt>
              </c:strCache>
            </c:strRef>
          </c:cat>
          <c:val>
            <c:numRef>
              <c:f>Лист1!$B$1:$B$3</c:f>
              <c:numCache>
                <c:formatCode>General</c:formatCode>
                <c:ptCount val="3"/>
                <c:pt idx="0">
                  <c:v>527.5</c:v>
                </c:pt>
                <c:pt idx="1">
                  <c:v>527.5</c:v>
                </c:pt>
                <c:pt idx="2">
                  <c:v>582.9</c:v>
                </c:pt>
              </c:numCache>
            </c:numRef>
          </c:val>
          <c:extLst xmlns:c16r2="http://schemas.microsoft.com/office/drawing/2015/06/chart">
            <c:ext xmlns:c16="http://schemas.microsoft.com/office/drawing/2014/chart" uri="{C3380CC4-5D6E-409C-BE32-E72D297353CC}">
              <c16:uniqueId val="{00000003-2104-4AE6-BFDB-1B107432A5C3}"/>
            </c:ext>
          </c:extLst>
        </c:ser>
        <c:gapWidth val="75"/>
        <c:axId val="105095936"/>
        <c:axId val="105097472"/>
      </c:barChart>
      <c:catAx>
        <c:axId val="105095936"/>
        <c:scaling>
          <c:orientation val="minMax"/>
        </c:scaling>
        <c:axPos val="b"/>
        <c:numFmt formatCode="General" sourceLinked="1"/>
        <c:majorTickMark val="none"/>
        <c:tickLblPos val="nextTo"/>
        <c:txPr>
          <a:bodyPr/>
          <a:lstStyle/>
          <a:p>
            <a:pPr>
              <a:defRPr sz="1100" b="1"/>
            </a:pPr>
            <a:endParaRPr lang="ru-RU"/>
          </a:p>
        </c:txPr>
        <c:crossAx val="105097472"/>
        <c:crosses val="autoZero"/>
        <c:auto val="1"/>
        <c:lblAlgn val="ctr"/>
        <c:lblOffset val="100"/>
      </c:catAx>
      <c:valAx>
        <c:axId val="105097472"/>
        <c:scaling>
          <c:orientation val="minMax"/>
        </c:scaling>
        <c:axPos val="l"/>
        <c:majorGridlines/>
        <c:numFmt formatCode="General" sourceLinked="1"/>
        <c:majorTickMark val="none"/>
        <c:tickLblPos val="nextTo"/>
        <c:txPr>
          <a:bodyPr/>
          <a:lstStyle/>
          <a:p>
            <a:pPr>
              <a:defRPr sz="1100" b="1"/>
            </a:pPr>
            <a:endParaRPr lang="ru-RU"/>
          </a:p>
        </c:txPr>
        <c:crossAx val="105095936"/>
        <c:crosses val="autoZero"/>
        <c:crossBetween val="between"/>
      </c:valAx>
      <c:spPr>
        <a:gradFill>
          <a:gsLst>
            <a:gs pos="0">
              <a:srgbClr val="03D4A8"/>
            </a:gs>
            <a:gs pos="25000">
              <a:srgbClr val="21D6E0"/>
            </a:gs>
            <a:gs pos="75000">
              <a:srgbClr val="0087E6"/>
            </a:gs>
            <a:gs pos="100000">
              <a:srgbClr val="005CBF"/>
            </a:gs>
          </a:gsLst>
          <a:lin ang="5400000" scaled="0"/>
        </a:gradFill>
      </c:spPr>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a:latin typeface="Times New Roman" pitchFamily="18" charset="0"/>
                <a:cs typeface="Times New Roman" pitchFamily="18" charset="0"/>
              </a:defRPr>
            </a:pPr>
            <a:r>
              <a:rPr lang="ru-RU" sz="1400">
                <a:latin typeface="Times New Roman" pitchFamily="18" charset="0"/>
                <a:cs typeface="Times New Roman" pitchFamily="18" charset="0"/>
              </a:rPr>
              <a:t>Обсяг вантажних перевезень, тис. т.</a:t>
            </a:r>
          </a:p>
        </c:rich>
      </c:tx>
    </c:title>
    <c:view3D>
      <c:rAngAx val="1"/>
    </c:view3D>
    <c:plotArea>
      <c:layout/>
      <c:bar3DChart>
        <c:barDir val="col"/>
        <c:grouping val="stacked"/>
        <c:ser>
          <c:idx val="0"/>
          <c:order val="0"/>
          <c:dLbls>
            <c:spPr>
              <a:noFill/>
              <a:ln>
                <a:noFill/>
              </a:ln>
              <a:effectLst/>
            </c:spPr>
            <c:txPr>
              <a:bodyPr/>
              <a:lstStyle/>
              <a:p>
                <a:pPr>
                  <a:defRPr sz="14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2017</c:v>
                </c:pt>
                <c:pt idx="1">
                  <c:v>2018 (очікуване)</c:v>
                </c:pt>
                <c:pt idx="2">
                  <c:v>2019 (прогноз)</c:v>
                </c:pt>
              </c:strCache>
            </c:strRef>
          </c:cat>
          <c:val>
            <c:numRef>
              <c:f>Лист1!$B$2:$B$4</c:f>
              <c:numCache>
                <c:formatCode>General</c:formatCode>
                <c:ptCount val="3"/>
                <c:pt idx="0">
                  <c:v>16.100000000000001</c:v>
                </c:pt>
                <c:pt idx="1">
                  <c:v>17.399999999999999</c:v>
                </c:pt>
                <c:pt idx="2" formatCode="0.0">
                  <c:v>19</c:v>
                </c:pt>
              </c:numCache>
            </c:numRef>
          </c:val>
          <c:extLst xmlns:c16r2="http://schemas.microsoft.com/office/drawing/2015/06/chart">
            <c:ext xmlns:c16="http://schemas.microsoft.com/office/drawing/2014/chart" uri="{C3380CC4-5D6E-409C-BE32-E72D297353CC}">
              <c16:uniqueId val="{00000000-B0EC-427B-9B7E-121C6CED5526}"/>
            </c:ext>
          </c:extLst>
        </c:ser>
        <c:dLbls>
          <c:showVal val="1"/>
        </c:dLbls>
        <c:gapWidth val="55"/>
        <c:gapDepth val="55"/>
        <c:shape val="box"/>
        <c:axId val="105339136"/>
        <c:axId val="105340928"/>
        <c:axId val="0"/>
      </c:bar3DChart>
      <c:catAx>
        <c:axId val="105339136"/>
        <c:scaling>
          <c:orientation val="minMax"/>
        </c:scaling>
        <c:axPos val="b"/>
        <c:numFmt formatCode="General" sourceLinked="0"/>
        <c:majorTickMark val="none"/>
        <c:tickLblPos val="nextTo"/>
        <c:txPr>
          <a:bodyPr/>
          <a:lstStyle/>
          <a:p>
            <a:pPr>
              <a:defRPr sz="1400" b="1">
                <a:latin typeface="Times New Roman" pitchFamily="18" charset="0"/>
                <a:cs typeface="Times New Roman" pitchFamily="18" charset="0"/>
              </a:defRPr>
            </a:pPr>
            <a:endParaRPr lang="ru-RU"/>
          </a:p>
        </c:txPr>
        <c:crossAx val="105340928"/>
        <c:crosses val="autoZero"/>
        <c:auto val="1"/>
        <c:lblAlgn val="ctr"/>
        <c:lblOffset val="100"/>
      </c:catAx>
      <c:valAx>
        <c:axId val="105340928"/>
        <c:scaling>
          <c:orientation val="minMax"/>
        </c:scaling>
        <c:axPos val="l"/>
        <c:majorGridlines/>
        <c:numFmt formatCode="General" sourceLinked="1"/>
        <c:majorTickMark val="none"/>
        <c:tickLblPos val="nextTo"/>
        <c:txPr>
          <a:bodyPr/>
          <a:lstStyle/>
          <a:p>
            <a:pPr>
              <a:defRPr sz="1400" b="1">
                <a:latin typeface="Times New Roman" pitchFamily="18" charset="0"/>
                <a:cs typeface="Times New Roman" pitchFamily="18" charset="0"/>
              </a:defRPr>
            </a:pPr>
            <a:endParaRPr lang="ru-RU"/>
          </a:p>
        </c:txPr>
        <c:crossAx val="105339136"/>
        <c:crosses val="autoZero"/>
        <c:crossBetween val="between"/>
      </c:valAx>
    </c:plotArea>
    <c:plotVisOnly val="1"/>
    <c:dispBlanksAs val="gap"/>
  </c:chart>
  <c:spPr>
    <a:blipFill>
      <a:blip xmlns:r="http://schemas.openxmlformats.org/officeDocument/2006/relationships" r:embed="rId1"/>
      <a:tile tx="0" ty="0" sx="100000" sy="100000" flip="none" algn="tl"/>
    </a:blipFill>
  </c:spPr>
  <c:externalData r:id="rId2"/>
</c:chartSpace>
</file>

<file path=word/drawings/drawing1.xml><?xml version="1.0" encoding="utf-8"?>
<c:userShapes xmlns:c="http://schemas.openxmlformats.org/drawingml/2006/chart">
  <cdr:relSizeAnchor xmlns:cdr="http://schemas.openxmlformats.org/drawingml/2006/chartDrawing">
    <cdr:from>
      <cdr:x>0.1658</cdr:x>
      <cdr:y>0.57727</cdr:y>
    </cdr:from>
    <cdr:to>
      <cdr:x>0.28822</cdr:x>
      <cdr:y>0.65019</cdr:y>
    </cdr:to>
    <cdr:sp macro="" textlink="">
      <cdr:nvSpPr>
        <cdr:cNvPr id="2" name="TextBox 1"/>
        <cdr:cNvSpPr txBox="1"/>
      </cdr:nvSpPr>
      <cdr:spPr>
        <a:xfrm xmlns:a="http://schemas.openxmlformats.org/drawingml/2006/main">
          <a:off x="733425" y="1647824"/>
          <a:ext cx="561974" cy="200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80D3-8E1F-40B8-A6D4-1535BAB6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86</Pages>
  <Words>30960</Words>
  <Characters>176474</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Додаток 3</vt:lpstr>
    </vt:vector>
  </TitlesOfParts>
  <Company>org</Company>
  <LinksUpToDate>false</LinksUpToDate>
  <CharactersWithSpaces>207020</CharactersWithSpaces>
  <SharedDoc>false</SharedDoc>
  <HLinks>
    <vt:vector size="6" baseType="variant">
      <vt:variant>
        <vt:i4>1310768</vt:i4>
      </vt:variant>
      <vt:variant>
        <vt:i4>21</vt:i4>
      </vt:variant>
      <vt:variant>
        <vt:i4>0</vt:i4>
      </vt:variant>
      <vt:variant>
        <vt:i4>5</vt:i4>
      </vt:variant>
      <vt:variant>
        <vt:lpwstr/>
      </vt:variant>
      <vt:variant>
        <vt:lpwstr>_Toc317202423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3</dc:title>
  <dc:subject/>
  <dc:creator>pc_user</dc:creator>
  <cp:keywords/>
  <cp:lastModifiedBy>Вирютина</cp:lastModifiedBy>
  <cp:revision>354</cp:revision>
  <cp:lastPrinted>2018-11-28T06:40:00Z</cp:lastPrinted>
  <dcterms:created xsi:type="dcterms:W3CDTF">2018-10-28T06:49:00Z</dcterms:created>
  <dcterms:modified xsi:type="dcterms:W3CDTF">2018-12-07T09:20:00Z</dcterms:modified>
</cp:coreProperties>
</file>